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53F" w:rsidRPr="00401163" w:rsidRDefault="0085653F" w:rsidP="0085653F">
      <w:pPr>
        <w:autoSpaceDE w:val="0"/>
        <w:autoSpaceDN w:val="0"/>
        <w:adjustRightInd w:val="0"/>
        <w:ind w:left="7371"/>
        <w:jc w:val="right"/>
        <w:rPr>
          <w:bCs/>
          <w:sz w:val="20"/>
          <w:szCs w:val="20"/>
        </w:rPr>
      </w:pPr>
      <w:r w:rsidRPr="00401163">
        <w:rPr>
          <w:bCs/>
          <w:sz w:val="20"/>
          <w:szCs w:val="20"/>
        </w:rPr>
        <w:t xml:space="preserve">Приложение № </w:t>
      </w:r>
      <w:r>
        <w:rPr>
          <w:bCs/>
          <w:sz w:val="20"/>
          <w:szCs w:val="20"/>
        </w:rPr>
        <w:t>3</w:t>
      </w:r>
    </w:p>
    <w:p w:rsidR="0085653F" w:rsidRPr="00401163" w:rsidRDefault="0085653F" w:rsidP="0085653F">
      <w:pPr>
        <w:autoSpaceDE w:val="0"/>
        <w:autoSpaceDN w:val="0"/>
        <w:adjustRightInd w:val="0"/>
        <w:ind w:left="7371"/>
        <w:jc w:val="right"/>
        <w:rPr>
          <w:bCs/>
          <w:sz w:val="20"/>
          <w:szCs w:val="20"/>
        </w:rPr>
      </w:pPr>
      <w:r w:rsidRPr="00401163">
        <w:rPr>
          <w:bCs/>
          <w:sz w:val="20"/>
          <w:szCs w:val="20"/>
        </w:rPr>
        <w:t>к извещению о проведении</w:t>
      </w:r>
    </w:p>
    <w:p w:rsidR="0085653F" w:rsidRPr="00401163" w:rsidRDefault="0085653F" w:rsidP="0085653F">
      <w:pPr>
        <w:autoSpaceDE w:val="0"/>
        <w:autoSpaceDN w:val="0"/>
        <w:adjustRightInd w:val="0"/>
        <w:ind w:left="7371"/>
        <w:jc w:val="right"/>
        <w:rPr>
          <w:bCs/>
          <w:sz w:val="20"/>
          <w:szCs w:val="20"/>
        </w:rPr>
      </w:pPr>
      <w:r w:rsidRPr="00401163">
        <w:rPr>
          <w:bCs/>
          <w:sz w:val="20"/>
          <w:szCs w:val="20"/>
        </w:rPr>
        <w:t>электронного аукциона</w:t>
      </w:r>
    </w:p>
    <w:p w:rsidR="0085653F" w:rsidRDefault="0085653F"/>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087"/>
        <w:gridCol w:w="851"/>
      </w:tblGrid>
      <w:tr w:rsidR="00D4684E" w:rsidTr="005D3394">
        <w:trPr>
          <w:trHeight w:val="221"/>
        </w:trPr>
        <w:tc>
          <w:tcPr>
            <w:tcW w:w="10060" w:type="dxa"/>
            <w:gridSpan w:val="3"/>
            <w:shd w:val="clear" w:color="auto" w:fill="auto"/>
          </w:tcPr>
          <w:p w:rsidR="00D4684E" w:rsidRDefault="00D21532">
            <w:pPr>
              <w:tabs>
                <w:tab w:val="left" w:pos="1800"/>
                <w:tab w:val="left" w:pos="2700"/>
              </w:tabs>
              <w:jc w:val="center"/>
              <w:rPr>
                <w:b/>
                <w:sz w:val="20"/>
                <w:szCs w:val="20"/>
              </w:rPr>
            </w:pPr>
            <w:r>
              <w:rPr>
                <w:b/>
                <w:sz w:val="20"/>
                <w:szCs w:val="20"/>
              </w:rPr>
              <w:t>Описание объекта закупки и основные условия исполнения контракта.</w:t>
            </w:r>
          </w:p>
        </w:tc>
      </w:tr>
      <w:tr w:rsidR="00D4684E" w:rsidTr="005D3394">
        <w:trPr>
          <w:trHeight w:val="443"/>
        </w:trPr>
        <w:tc>
          <w:tcPr>
            <w:tcW w:w="2122" w:type="dxa"/>
            <w:shd w:val="clear" w:color="auto" w:fill="auto"/>
          </w:tcPr>
          <w:p w:rsidR="00D4684E" w:rsidRDefault="00D21532">
            <w:pPr>
              <w:tabs>
                <w:tab w:val="left" w:pos="1800"/>
                <w:tab w:val="left" w:pos="2700"/>
              </w:tabs>
              <w:jc w:val="center"/>
              <w:rPr>
                <w:sz w:val="20"/>
                <w:szCs w:val="20"/>
              </w:rPr>
            </w:pPr>
            <w:r>
              <w:rPr>
                <w:sz w:val="20"/>
                <w:szCs w:val="20"/>
              </w:rPr>
              <w:t>Наименование объекта закупки</w:t>
            </w:r>
          </w:p>
        </w:tc>
        <w:tc>
          <w:tcPr>
            <w:tcW w:w="7938" w:type="dxa"/>
            <w:gridSpan w:val="2"/>
            <w:shd w:val="clear" w:color="auto" w:fill="auto"/>
          </w:tcPr>
          <w:p w:rsidR="00D4684E" w:rsidRDefault="004D58D9" w:rsidP="004A0396">
            <w:pPr>
              <w:tabs>
                <w:tab w:val="left" w:pos="1800"/>
                <w:tab w:val="left" w:pos="2700"/>
              </w:tabs>
              <w:jc w:val="center"/>
              <w:rPr>
                <w:sz w:val="20"/>
                <w:szCs w:val="20"/>
              </w:rPr>
            </w:pPr>
            <w:r>
              <w:rPr>
                <w:sz w:val="20"/>
                <w:szCs w:val="20"/>
              </w:rPr>
              <w:t>Поставка слуховых аппаратов</w:t>
            </w:r>
            <w:r w:rsidR="00D21532">
              <w:rPr>
                <w:sz w:val="20"/>
                <w:szCs w:val="20"/>
              </w:rPr>
              <w:t xml:space="preserve"> </w:t>
            </w:r>
            <w:r w:rsidR="00051727">
              <w:rPr>
                <w:sz w:val="20"/>
                <w:szCs w:val="20"/>
              </w:rPr>
              <w:t>в пользу граждан в целях их социального обеспечения</w:t>
            </w:r>
          </w:p>
        </w:tc>
      </w:tr>
      <w:tr w:rsidR="00D4684E" w:rsidTr="005D3394">
        <w:trPr>
          <w:trHeight w:val="679"/>
        </w:trPr>
        <w:tc>
          <w:tcPr>
            <w:tcW w:w="2122" w:type="dxa"/>
            <w:shd w:val="clear" w:color="auto" w:fill="auto"/>
          </w:tcPr>
          <w:p w:rsidR="00D4684E" w:rsidRDefault="00755F3E">
            <w:pPr>
              <w:tabs>
                <w:tab w:val="left" w:pos="1800"/>
                <w:tab w:val="left" w:pos="2700"/>
              </w:tabs>
              <w:jc w:val="center"/>
              <w:rPr>
                <w:sz w:val="20"/>
                <w:szCs w:val="20"/>
              </w:rPr>
            </w:pPr>
            <w:r>
              <w:rPr>
                <w:sz w:val="20"/>
                <w:szCs w:val="20"/>
              </w:rPr>
              <w:t>Срок и место поставки</w:t>
            </w:r>
          </w:p>
        </w:tc>
        <w:tc>
          <w:tcPr>
            <w:tcW w:w="7938" w:type="dxa"/>
            <w:gridSpan w:val="2"/>
            <w:shd w:val="clear" w:color="auto" w:fill="auto"/>
          </w:tcPr>
          <w:p w:rsidR="004D58D9" w:rsidRDefault="004D58D9" w:rsidP="004D58D9">
            <w:pPr>
              <w:tabs>
                <w:tab w:val="left" w:pos="1800"/>
                <w:tab w:val="left" w:pos="2700"/>
              </w:tabs>
              <w:ind w:firstLine="605"/>
              <w:jc w:val="both"/>
              <w:rPr>
                <w:bCs/>
                <w:sz w:val="20"/>
                <w:szCs w:val="20"/>
              </w:rPr>
            </w:pPr>
            <w:bookmarkStart w:id="0" w:name="_GoBack"/>
            <w:bookmarkEnd w:id="0"/>
            <w:r>
              <w:rPr>
                <w:sz w:val="20"/>
                <w:szCs w:val="20"/>
                <w:lang w:bidi="en-US"/>
              </w:rPr>
              <w:t>В течение 5 календарных дней с даты подписания контракта, в пункте поставки Товара Поставщика, расположенном в г. Саратове, должно находиться 100</w:t>
            </w:r>
            <w:r>
              <w:rPr>
                <w:rFonts w:cs="Tahoma"/>
                <w:sz w:val="20"/>
                <w:szCs w:val="20"/>
                <w:lang w:bidi="en-US"/>
              </w:rPr>
              <w:t xml:space="preserve"> процентов от общего объема Товара </w:t>
            </w:r>
            <w:r>
              <w:rPr>
                <w:sz w:val="20"/>
                <w:szCs w:val="20"/>
                <w:lang w:bidi="en-US"/>
              </w:rPr>
              <w:t>для осуществления Заказчиком выборочной проверки на соответствие Товара требованиям, установленным контрактом.</w:t>
            </w:r>
            <w:r>
              <w:rPr>
                <w:lang w:bidi="en-US"/>
              </w:rPr>
              <w:t xml:space="preserve"> </w:t>
            </w:r>
            <w:r>
              <w:rPr>
                <w:bCs/>
                <w:sz w:val="20"/>
                <w:szCs w:val="20"/>
              </w:rPr>
              <w:t xml:space="preserve"> </w:t>
            </w:r>
            <w:r>
              <w:rPr>
                <w:rFonts w:cs="Tahoma"/>
                <w:sz w:val="20"/>
                <w:szCs w:val="20"/>
                <w:lang w:bidi="en-US"/>
              </w:rPr>
              <w:t>Поставщик уведомляет Заказчика о времени, дате и месте поставки Товара</w:t>
            </w:r>
            <w:r>
              <w:rPr>
                <w:sz w:val="20"/>
                <w:szCs w:val="20"/>
                <w:lang w:bidi="en-US"/>
              </w:rPr>
              <w:t xml:space="preserve"> в пункт поставки Товара </w:t>
            </w:r>
            <w:r>
              <w:rPr>
                <w:rFonts w:cs="Tahoma"/>
                <w:sz w:val="20"/>
                <w:szCs w:val="20"/>
                <w:lang w:bidi="en-US"/>
              </w:rPr>
              <w:t xml:space="preserve">при помощи электронной почты. </w:t>
            </w:r>
          </w:p>
          <w:p w:rsidR="004D58D9" w:rsidRDefault="004D58D9" w:rsidP="004D58D9">
            <w:pPr>
              <w:tabs>
                <w:tab w:val="left" w:pos="1800"/>
                <w:tab w:val="left" w:pos="2700"/>
              </w:tabs>
              <w:ind w:firstLine="607"/>
              <w:jc w:val="both"/>
              <w:rPr>
                <w:rFonts w:cs="Tahoma"/>
                <w:bCs/>
                <w:sz w:val="20"/>
                <w:szCs w:val="20"/>
                <w:lang w:bidi="en-US"/>
              </w:rPr>
            </w:pPr>
            <w:r>
              <w:rPr>
                <w:sz w:val="20"/>
                <w:szCs w:val="20"/>
              </w:rPr>
              <w:t xml:space="preserve">Поставка Товара Получателям не должна превышать </w:t>
            </w:r>
            <w:r>
              <w:rPr>
                <w:bCs/>
                <w:sz w:val="20"/>
                <w:szCs w:val="20"/>
              </w:rPr>
              <w:t xml:space="preserve">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 </w:t>
            </w:r>
            <w:r>
              <w:rPr>
                <w:rFonts w:cs="Tahoma"/>
                <w:sz w:val="20"/>
                <w:szCs w:val="20"/>
                <w:lang w:bidi="en-US"/>
              </w:rPr>
              <w:t xml:space="preserve">Поставщик уведомляет Получателя о дате, времени и месте поставки Товара </w:t>
            </w:r>
            <w:r>
              <w:rPr>
                <w:rFonts w:cs="Tahoma"/>
                <w:bCs/>
                <w:sz w:val="20"/>
                <w:szCs w:val="20"/>
                <w:lang w:bidi="en-US"/>
              </w:rPr>
              <w:t>не позднее, чем за 2 рабочих дня до предполагаемой даты поставки.</w:t>
            </w:r>
          </w:p>
          <w:p w:rsidR="004D58D9" w:rsidRDefault="004D58D9" w:rsidP="004D58D9">
            <w:pPr>
              <w:tabs>
                <w:tab w:val="left" w:pos="1800"/>
                <w:tab w:val="left" w:pos="2700"/>
              </w:tabs>
              <w:ind w:firstLine="600"/>
              <w:jc w:val="both"/>
              <w:rPr>
                <w:rFonts w:cs="Tahoma"/>
                <w:bCs/>
                <w:sz w:val="20"/>
                <w:szCs w:val="20"/>
                <w:lang w:bidi="en-US"/>
              </w:rPr>
            </w:pPr>
            <w:r w:rsidRPr="004D58D9">
              <w:rPr>
                <w:rFonts w:cs="Tahoma"/>
                <w:bCs/>
                <w:sz w:val="20"/>
                <w:szCs w:val="20"/>
                <w:lang w:bidi="en-US"/>
              </w:rPr>
              <w:t xml:space="preserve">Передача товара получателю осуществляется в стационарных пунктах выдачи, организованных в соответствии с </w:t>
            </w:r>
            <w:hyperlink r:id="rId8" w:history="1">
              <w:r w:rsidRPr="004D58D9">
                <w:rPr>
                  <w:rFonts w:cs="Tahoma"/>
                  <w:bCs/>
                  <w:sz w:val="20"/>
                  <w:szCs w:val="20"/>
                  <w:lang w:bidi="en-US"/>
                </w:rPr>
                <w:t>приказом</w:t>
              </w:r>
            </w:hyperlink>
            <w:r w:rsidRPr="004D58D9">
              <w:rPr>
                <w:rFonts w:cs="Tahoma"/>
                <w:bCs/>
                <w:sz w:val="20"/>
                <w:szCs w:val="20"/>
                <w:lang w:bidi="en-US"/>
              </w:rPr>
              <w:t xml:space="preserve"> Министерства труда и социальной защиты Российской Федерации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CD6B3A" w:rsidRPr="00CD6B3A" w:rsidRDefault="00CD6B3A" w:rsidP="00CD6B3A">
            <w:pPr>
              <w:tabs>
                <w:tab w:val="left" w:pos="1800"/>
                <w:tab w:val="left" w:pos="2700"/>
              </w:tabs>
              <w:ind w:firstLine="600"/>
              <w:jc w:val="both"/>
              <w:rPr>
                <w:sz w:val="20"/>
                <w:szCs w:val="20"/>
              </w:rPr>
            </w:pPr>
            <w:r w:rsidRPr="00CD6B3A">
              <w:rPr>
                <w:sz w:val="20"/>
                <w:szCs w:val="20"/>
              </w:rPr>
              <w:t>Для осуществления настройки слуховых аппаратов</w:t>
            </w:r>
            <w:r>
              <w:rPr>
                <w:sz w:val="20"/>
                <w:szCs w:val="20"/>
              </w:rPr>
              <w:t xml:space="preserve"> Поставщик должен </w:t>
            </w:r>
            <w:r w:rsidRPr="00CD6B3A">
              <w:rPr>
                <w:sz w:val="20"/>
                <w:szCs w:val="20"/>
              </w:rPr>
              <w:t>иметь лицензию, действующую на территории г. Саратова и/или Саратовской области, на осуществление медицинской деятельности при оказании специализированной медико-санитарной помощи по сурдологии - оториноларингологии, в соответствии с Федеральным законом от 04.05.2011 г. № 99-ФЗ «О лицензировании отдельных видов деятельности», а в случае привлечения к исполнению контракта соисполнителя – копию лицензии на медицинскую деятельность по оказанию специализированной медицинской помощи, включающей работы (услуги) по сурдологии – оториноларингологии на территории г. Саратова и/или Саратовской области соисполнителя и копию договора (соглашения) о соисполнительстве.</w:t>
            </w:r>
          </w:p>
          <w:p w:rsidR="004D58D9" w:rsidRDefault="00D21532" w:rsidP="00CD6B3A">
            <w:pPr>
              <w:tabs>
                <w:tab w:val="left" w:pos="1800"/>
                <w:tab w:val="left" w:pos="2700"/>
              </w:tabs>
              <w:ind w:firstLine="600"/>
              <w:jc w:val="both"/>
              <w:rPr>
                <w:sz w:val="20"/>
                <w:szCs w:val="20"/>
              </w:rPr>
            </w:pPr>
            <w:r>
              <w:rPr>
                <w:sz w:val="20"/>
                <w:szCs w:val="20"/>
              </w:rPr>
              <w:t xml:space="preserve">Пункт </w:t>
            </w:r>
            <w:r w:rsidR="003A73A2">
              <w:rPr>
                <w:sz w:val="20"/>
                <w:szCs w:val="20"/>
              </w:rPr>
              <w:t xml:space="preserve">выдачи </w:t>
            </w:r>
            <w:r>
              <w:rPr>
                <w:sz w:val="20"/>
                <w:szCs w:val="20"/>
              </w:rPr>
              <w:t xml:space="preserve">должен быть организован на расстоянии пешеходной доступности от остановки общественного транспорта (под пешеходной доступностью, в силу п. 11.24 СП 42.13330.2016. Свод правил. Градостроительство. Планировка и застройка городских и сельских поселений. Актуализированная редакция СНиП 2.07.01-89 принимается расстояние в 500 метров). </w:t>
            </w:r>
          </w:p>
          <w:p w:rsidR="00D4684E" w:rsidRDefault="00D21532" w:rsidP="00CD6B3A">
            <w:pPr>
              <w:tabs>
                <w:tab w:val="left" w:pos="1800"/>
                <w:tab w:val="left" w:pos="2700"/>
              </w:tabs>
              <w:ind w:firstLine="600"/>
              <w:jc w:val="both"/>
              <w:rPr>
                <w:sz w:val="20"/>
                <w:szCs w:val="20"/>
              </w:rPr>
            </w:pPr>
            <w:r>
              <w:rPr>
                <w:sz w:val="20"/>
                <w:szCs w:val="20"/>
              </w:rPr>
              <w:t xml:space="preserve">Пункт </w:t>
            </w:r>
            <w:r w:rsidR="003A73A2">
              <w:rPr>
                <w:sz w:val="20"/>
                <w:szCs w:val="20"/>
              </w:rPr>
              <w:t>выдачи</w:t>
            </w:r>
            <w:r>
              <w:rPr>
                <w:sz w:val="20"/>
                <w:szCs w:val="20"/>
              </w:rPr>
              <w:t xml:space="preserve"> должен иметь зону ожидания Получателей. Максимальное время ожидания Получателей в очереди не должно превышать 15 минут. Вход в пункт </w:t>
            </w:r>
            <w:r w:rsidR="003A73A2">
              <w:rPr>
                <w:sz w:val="20"/>
                <w:szCs w:val="20"/>
              </w:rPr>
              <w:t>выдачи</w:t>
            </w:r>
            <w:r>
              <w:rPr>
                <w:sz w:val="20"/>
                <w:szCs w:val="20"/>
              </w:rPr>
              <w:t xml:space="preserve"> должен быть обозначен надписью, позволяющей однозначно определить место нахождения указанного пункта. Пункт </w:t>
            </w:r>
            <w:r w:rsidR="003A73A2">
              <w:rPr>
                <w:sz w:val="20"/>
                <w:szCs w:val="20"/>
              </w:rPr>
              <w:t>выдачи</w:t>
            </w:r>
            <w:r>
              <w:rPr>
                <w:sz w:val="20"/>
                <w:szCs w:val="20"/>
              </w:rPr>
              <w:t xml:space="preserve"> должен иметь отдельный вход. Пункт </w:t>
            </w:r>
            <w:r w:rsidR="003A73A2">
              <w:rPr>
                <w:sz w:val="20"/>
                <w:szCs w:val="20"/>
              </w:rPr>
              <w:t>выдачи</w:t>
            </w:r>
            <w:r>
              <w:rPr>
                <w:sz w:val="20"/>
                <w:szCs w:val="20"/>
              </w:rPr>
              <w:t xml:space="preserve"> должен иметь туалетную комнату, оборудованную для посещения инвалидами, со свободным и бесплатным доступом Получателей. </w:t>
            </w:r>
            <w:r w:rsidR="003A73A2">
              <w:rPr>
                <w:sz w:val="20"/>
                <w:szCs w:val="20"/>
              </w:rPr>
              <w:t>Выдача товара</w:t>
            </w:r>
            <w:r>
              <w:rPr>
                <w:sz w:val="20"/>
                <w:szCs w:val="20"/>
              </w:rPr>
              <w:t xml:space="preserve"> Получателям должна производиться в пункте </w:t>
            </w:r>
            <w:r w:rsidR="003A73A2">
              <w:rPr>
                <w:sz w:val="20"/>
                <w:szCs w:val="20"/>
              </w:rPr>
              <w:t>выдачи</w:t>
            </w:r>
            <w:r>
              <w:rPr>
                <w:sz w:val="20"/>
                <w:szCs w:val="20"/>
              </w:rPr>
              <w:t xml:space="preserve"> не менее 5 (пяти) дней в неделю, не менее 40 (сорока) часов в неделю, при этом время работы должно попадать в интервал с 09:00 до 19:00.</w:t>
            </w:r>
          </w:p>
        </w:tc>
      </w:tr>
      <w:tr w:rsidR="00D4684E" w:rsidTr="00472553">
        <w:trPr>
          <w:trHeight w:val="692"/>
        </w:trPr>
        <w:tc>
          <w:tcPr>
            <w:tcW w:w="2122" w:type="dxa"/>
            <w:shd w:val="clear" w:color="auto" w:fill="auto"/>
          </w:tcPr>
          <w:p w:rsidR="00D4684E" w:rsidRDefault="00755F3E">
            <w:pPr>
              <w:tabs>
                <w:tab w:val="left" w:pos="1800"/>
                <w:tab w:val="left" w:pos="2700"/>
              </w:tabs>
              <w:jc w:val="center"/>
              <w:rPr>
                <w:sz w:val="20"/>
                <w:szCs w:val="20"/>
              </w:rPr>
            </w:pPr>
            <w:r>
              <w:rPr>
                <w:sz w:val="20"/>
                <w:szCs w:val="20"/>
              </w:rPr>
              <w:t>Порядок поставки</w:t>
            </w:r>
          </w:p>
        </w:tc>
        <w:tc>
          <w:tcPr>
            <w:tcW w:w="7938" w:type="dxa"/>
            <w:gridSpan w:val="2"/>
            <w:shd w:val="clear" w:color="auto" w:fill="auto"/>
          </w:tcPr>
          <w:p w:rsidR="00D4684E" w:rsidRDefault="003A73A2">
            <w:pPr>
              <w:suppressAutoHyphens/>
              <w:ind w:firstLine="708"/>
              <w:jc w:val="both"/>
              <w:rPr>
                <w:sz w:val="20"/>
                <w:szCs w:val="20"/>
                <w:lang w:eastAsia="ar-SA"/>
              </w:rPr>
            </w:pPr>
            <w:r>
              <w:rPr>
                <w:sz w:val="20"/>
                <w:szCs w:val="20"/>
              </w:rPr>
              <w:t>При передаче Товара Получателю Поставщиком</w:t>
            </w:r>
            <w:r w:rsidR="00D21532">
              <w:rPr>
                <w:sz w:val="20"/>
                <w:szCs w:val="20"/>
              </w:rPr>
              <w:t xml:space="preserve"> </w:t>
            </w:r>
            <w:r>
              <w:rPr>
                <w:sz w:val="20"/>
                <w:szCs w:val="20"/>
              </w:rPr>
              <w:t>выполняется</w:t>
            </w:r>
            <w:r w:rsidR="00D21532">
              <w:rPr>
                <w:sz w:val="20"/>
                <w:szCs w:val="20"/>
              </w:rPr>
              <w:t xml:space="preserve"> комплекс мероприятий</w:t>
            </w:r>
            <w:r w:rsidR="00D21532">
              <w:rPr>
                <w:sz w:val="20"/>
                <w:szCs w:val="20"/>
                <w:lang w:eastAsia="ar-SA"/>
              </w:rPr>
              <w:t xml:space="preserve">: </w:t>
            </w:r>
          </w:p>
          <w:p w:rsidR="00D4684E" w:rsidRDefault="00D21532">
            <w:pPr>
              <w:suppressAutoHyphens/>
              <w:ind w:firstLine="708"/>
              <w:jc w:val="both"/>
              <w:rPr>
                <w:sz w:val="20"/>
                <w:szCs w:val="20"/>
                <w:lang w:eastAsia="ar-SA"/>
              </w:rPr>
            </w:pPr>
            <w:r>
              <w:rPr>
                <w:sz w:val="20"/>
                <w:szCs w:val="20"/>
                <w:lang w:eastAsia="ar-SA"/>
              </w:rPr>
              <w:t>- проведение осмотра врачом сурдологом – оториноларингологом;</w:t>
            </w:r>
          </w:p>
          <w:p w:rsidR="00D4684E" w:rsidRDefault="00D21532">
            <w:pPr>
              <w:suppressAutoHyphens/>
              <w:ind w:firstLine="708"/>
              <w:jc w:val="both"/>
              <w:rPr>
                <w:sz w:val="20"/>
                <w:szCs w:val="20"/>
                <w:lang w:eastAsia="ar-SA"/>
              </w:rPr>
            </w:pPr>
            <w:r>
              <w:rPr>
                <w:sz w:val="20"/>
                <w:szCs w:val="20"/>
                <w:lang w:eastAsia="ar-SA"/>
              </w:rPr>
              <w:t>- настройк</w:t>
            </w:r>
            <w:r w:rsidR="003A73A2">
              <w:rPr>
                <w:sz w:val="20"/>
                <w:szCs w:val="20"/>
                <w:lang w:eastAsia="ar-SA"/>
              </w:rPr>
              <w:t>а</w:t>
            </w:r>
            <w:r>
              <w:rPr>
                <w:sz w:val="20"/>
                <w:szCs w:val="20"/>
                <w:lang w:eastAsia="ar-SA"/>
              </w:rPr>
              <w:t xml:space="preserve"> слухового аппарата в соответствии с требованиями индивидуальной программы реабилитации Получателя;</w:t>
            </w:r>
          </w:p>
          <w:p w:rsidR="00D4684E" w:rsidRDefault="00D21532">
            <w:pPr>
              <w:suppressAutoHyphens/>
              <w:ind w:firstLine="708"/>
              <w:jc w:val="both"/>
              <w:rPr>
                <w:sz w:val="20"/>
                <w:szCs w:val="20"/>
                <w:lang w:eastAsia="ar-SA"/>
              </w:rPr>
            </w:pPr>
            <w:r>
              <w:rPr>
                <w:sz w:val="20"/>
                <w:szCs w:val="20"/>
                <w:lang w:eastAsia="ar-SA"/>
              </w:rPr>
              <w:t>- выдач</w:t>
            </w:r>
            <w:r w:rsidR="003A73A2">
              <w:rPr>
                <w:sz w:val="20"/>
                <w:szCs w:val="20"/>
                <w:lang w:eastAsia="ar-SA"/>
              </w:rPr>
              <w:t>а</w:t>
            </w:r>
            <w:r>
              <w:rPr>
                <w:sz w:val="20"/>
                <w:szCs w:val="20"/>
                <w:lang w:eastAsia="ar-SA"/>
              </w:rPr>
              <w:t xml:space="preserve"> слухового аппарата, с одновременной передачей Получателю технического паспорта, инструкции пользователя на русском языке, документа, подтверждающие гарантию;</w:t>
            </w:r>
          </w:p>
          <w:p w:rsidR="00D4684E" w:rsidRDefault="00D21532">
            <w:pPr>
              <w:suppressAutoHyphens/>
              <w:ind w:firstLine="708"/>
              <w:jc w:val="both"/>
              <w:rPr>
                <w:sz w:val="20"/>
                <w:szCs w:val="20"/>
                <w:lang w:eastAsia="ar-SA"/>
              </w:rPr>
            </w:pPr>
            <w:r>
              <w:rPr>
                <w:sz w:val="20"/>
                <w:szCs w:val="20"/>
                <w:lang w:eastAsia="ar-SA"/>
              </w:rPr>
              <w:t>- обучение Получателя правилам пользования предоставленным слуховым аппаратом, консультация Получателя по функциональным возможностям слухового аппарата;</w:t>
            </w:r>
          </w:p>
          <w:p w:rsidR="00D4684E" w:rsidRDefault="00D21532">
            <w:pPr>
              <w:ind w:firstLine="708"/>
              <w:jc w:val="both"/>
              <w:rPr>
                <w:sz w:val="20"/>
                <w:szCs w:val="20"/>
                <w:lang w:eastAsia="ar-SA"/>
              </w:rPr>
            </w:pPr>
            <w:r>
              <w:rPr>
                <w:sz w:val="20"/>
                <w:szCs w:val="20"/>
                <w:lang w:eastAsia="ar-SA"/>
              </w:rPr>
              <w:t>- оформление медицинской документации в соответствии с требованиями действующего законодательства.</w:t>
            </w:r>
          </w:p>
          <w:p w:rsidR="00D4684E" w:rsidRDefault="00D21532">
            <w:pPr>
              <w:pStyle w:val="ConsNormal"/>
              <w:widowControl/>
              <w:tabs>
                <w:tab w:val="left" w:pos="709"/>
                <w:tab w:val="left" w:pos="10206"/>
              </w:tabs>
              <w:ind w:right="0" w:firstLine="0"/>
              <w:jc w:val="both"/>
              <w:rPr>
                <w:rFonts w:ascii="Times New Roman" w:hAnsi="Times New Roman" w:cs="Times New Roman"/>
                <w:bCs/>
              </w:rPr>
            </w:pPr>
            <w:r>
              <w:rPr>
                <w:rFonts w:ascii="Times New Roman" w:hAnsi="Times New Roman" w:cs="Times New Roman"/>
                <w:bCs/>
              </w:rPr>
              <w:tab/>
            </w:r>
            <w:r w:rsidR="003A73A2">
              <w:rPr>
                <w:rFonts w:ascii="Times New Roman" w:hAnsi="Times New Roman" w:cs="Times New Roman"/>
                <w:bCs/>
              </w:rPr>
              <w:t>Поставщик выдает</w:t>
            </w:r>
            <w:r>
              <w:rPr>
                <w:rFonts w:ascii="Times New Roman" w:hAnsi="Times New Roman" w:cs="Times New Roman"/>
                <w:bCs/>
              </w:rPr>
              <w:t xml:space="preserve"> Получателям слуховы</w:t>
            </w:r>
            <w:r w:rsidR="003A73A2">
              <w:rPr>
                <w:rFonts w:ascii="Times New Roman" w:hAnsi="Times New Roman" w:cs="Times New Roman"/>
                <w:bCs/>
              </w:rPr>
              <w:t>е</w:t>
            </w:r>
            <w:r>
              <w:rPr>
                <w:rFonts w:ascii="Times New Roman" w:hAnsi="Times New Roman" w:cs="Times New Roman"/>
                <w:bCs/>
              </w:rPr>
              <w:t xml:space="preserve"> аппарат</w:t>
            </w:r>
            <w:r w:rsidR="003A73A2">
              <w:rPr>
                <w:rFonts w:ascii="Times New Roman" w:hAnsi="Times New Roman" w:cs="Times New Roman"/>
                <w:bCs/>
              </w:rPr>
              <w:t>ы</w:t>
            </w:r>
            <w:r>
              <w:rPr>
                <w:rFonts w:ascii="Times New Roman" w:hAnsi="Times New Roman" w:cs="Times New Roman"/>
                <w:bCs/>
              </w:rPr>
              <w:t xml:space="preserve"> только после подписания Сто</w:t>
            </w:r>
            <w:r w:rsidR="00D66973">
              <w:rPr>
                <w:rFonts w:ascii="Times New Roman" w:hAnsi="Times New Roman" w:cs="Times New Roman"/>
                <w:bCs/>
              </w:rPr>
              <w:t>ронами Акта выборочной проверки.</w:t>
            </w:r>
          </w:p>
          <w:p w:rsidR="00D4684E" w:rsidRDefault="00D21532">
            <w:pPr>
              <w:pStyle w:val="ConsNormal"/>
              <w:widowControl/>
              <w:tabs>
                <w:tab w:val="left" w:pos="709"/>
                <w:tab w:val="left" w:pos="10206"/>
              </w:tabs>
              <w:ind w:right="0" w:firstLine="0"/>
              <w:jc w:val="both"/>
              <w:rPr>
                <w:rFonts w:ascii="Times New Roman" w:hAnsi="Times New Roman" w:cs="Times New Roman"/>
                <w:bCs/>
              </w:rPr>
            </w:pPr>
            <w:r>
              <w:rPr>
                <w:rFonts w:ascii="Times New Roman" w:hAnsi="Times New Roman" w:cs="Times New Roman"/>
                <w:bCs/>
              </w:rPr>
              <w:tab/>
            </w:r>
            <w:r w:rsidR="003A73A2">
              <w:rPr>
                <w:rFonts w:ascii="Times New Roman" w:hAnsi="Times New Roman" w:cs="Times New Roman"/>
                <w:bCs/>
              </w:rPr>
              <w:t>Товар выдается</w:t>
            </w:r>
            <w:r>
              <w:rPr>
                <w:rFonts w:ascii="Times New Roman" w:hAnsi="Times New Roman" w:cs="Times New Roman"/>
                <w:bCs/>
              </w:rPr>
              <w:t xml:space="preserve"> непосредственно Получателю при предоставлении им направления, выданного Заказчиком, и документа, удостоверяющего личность.</w:t>
            </w:r>
          </w:p>
          <w:p w:rsidR="00D4684E" w:rsidRDefault="00D21532" w:rsidP="003A73A2">
            <w:pPr>
              <w:pStyle w:val="ConsNormal"/>
              <w:widowControl/>
              <w:tabs>
                <w:tab w:val="left" w:pos="709"/>
                <w:tab w:val="left" w:pos="10206"/>
              </w:tabs>
              <w:ind w:right="0" w:firstLine="0"/>
              <w:jc w:val="both"/>
              <w:rPr>
                <w:rFonts w:ascii="Times New Roman" w:hAnsi="Times New Roman" w:cs="Times New Roman"/>
                <w:bCs/>
              </w:rPr>
            </w:pPr>
            <w:r>
              <w:rPr>
                <w:rFonts w:ascii="Times New Roman" w:hAnsi="Times New Roman" w:cs="Times New Roman"/>
                <w:bCs/>
              </w:rPr>
              <w:tab/>
            </w:r>
            <w:r w:rsidR="003A73A2">
              <w:rPr>
                <w:rFonts w:ascii="Times New Roman" w:hAnsi="Times New Roman" w:cs="Times New Roman"/>
                <w:bCs/>
              </w:rPr>
              <w:t>Поставщик</w:t>
            </w:r>
            <w:r>
              <w:rPr>
                <w:rFonts w:ascii="Times New Roman" w:hAnsi="Times New Roman" w:cs="Times New Roman"/>
                <w:bCs/>
              </w:rPr>
              <w:t xml:space="preserve"> ведет журнал телефонных звонков Получателям из реестра, выданного Заказчиком, с пометкой о дате и времени звонка, результате звонка и выборе Получателем места, даты и времени оказания услуги. При необходимости журнал телефонных звонков </w:t>
            </w:r>
            <w:r>
              <w:rPr>
                <w:rFonts w:ascii="Times New Roman" w:hAnsi="Times New Roman" w:cs="Times New Roman"/>
                <w:bCs/>
              </w:rPr>
              <w:lastRenderedPageBreak/>
              <w:t>предоставляется Заказчику в рамках подтверждения исполнения государственного контракта в течение 3 (трех) рабочих дней.</w:t>
            </w:r>
          </w:p>
          <w:p w:rsidR="003A73A2" w:rsidRPr="003A73A2" w:rsidRDefault="003A73A2" w:rsidP="003A73A2">
            <w:pPr>
              <w:pStyle w:val="ConsPlusNormal"/>
              <w:ind w:firstLine="539"/>
              <w:jc w:val="both"/>
              <w:rPr>
                <w:rFonts w:ascii="Times New Roman" w:hAnsi="Times New Roman" w:cs="Times New Roman"/>
                <w:bCs/>
              </w:rPr>
            </w:pPr>
            <w:r w:rsidRPr="003A73A2">
              <w:rPr>
                <w:rFonts w:ascii="Times New Roman" w:hAnsi="Times New Roman" w:cs="Times New Roman"/>
                <w:bCs/>
              </w:rPr>
              <w:t>При передаче Товара Получателю Поставщик и Получатель подписывают акт приема-передачи Товара. Акты приема-передачи Товара составляются в трех экземплярах - один экземпляр передается Заказчику, второй экземпляр остается у Поставщика, третий экземпляр передается Получателю.</w:t>
            </w:r>
          </w:p>
          <w:p w:rsidR="00D4684E" w:rsidRDefault="00D4684E">
            <w:pPr>
              <w:ind w:firstLine="708"/>
              <w:jc w:val="both"/>
              <w:rPr>
                <w:rFonts w:eastAsia="Arial"/>
                <w:bCs/>
                <w:sz w:val="20"/>
                <w:szCs w:val="20"/>
              </w:rPr>
            </w:pPr>
          </w:p>
        </w:tc>
      </w:tr>
      <w:tr w:rsidR="00D4684E" w:rsidTr="005D3394">
        <w:trPr>
          <w:trHeight w:val="378"/>
        </w:trPr>
        <w:tc>
          <w:tcPr>
            <w:tcW w:w="10060" w:type="dxa"/>
            <w:gridSpan w:val="3"/>
            <w:shd w:val="clear" w:color="auto" w:fill="auto"/>
          </w:tcPr>
          <w:p w:rsidR="00D4684E" w:rsidRDefault="00D21532">
            <w:pPr>
              <w:tabs>
                <w:tab w:val="left" w:pos="1800"/>
                <w:tab w:val="left" w:pos="2700"/>
              </w:tabs>
              <w:jc w:val="center"/>
              <w:rPr>
                <w:b/>
                <w:sz w:val="20"/>
                <w:szCs w:val="20"/>
              </w:rPr>
            </w:pPr>
            <w:r>
              <w:rPr>
                <w:b/>
                <w:sz w:val="20"/>
                <w:szCs w:val="20"/>
              </w:rPr>
              <w:lastRenderedPageBreak/>
              <w:t>Качественные, эксплуатационные, технические характеристики объекта закупки</w:t>
            </w:r>
          </w:p>
        </w:tc>
      </w:tr>
      <w:tr w:rsidR="00D4684E" w:rsidTr="005D3394">
        <w:trPr>
          <w:trHeight w:val="712"/>
        </w:trPr>
        <w:tc>
          <w:tcPr>
            <w:tcW w:w="10060" w:type="dxa"/>
            <w:gridSpan w:val="3"/>
            <w:shd w:val="clear" w:color="auto" w:fill="auto"/>
          </w:tcPr>
          <w:p w:rsidR="00D4684E" w:rsidRDefault="00D21532">
            <w:pPr>
              <w:jc w:val="center"/>
              <w:rPr>
                <w:b/>
                <w:i/>
                <w:sz w:val="20"/>
              </w:rPr>
            </w:pPr>
            <w:r>
              <w:rPr>
                <w:b/>
                <w:i/>
                <w:sz w:val="20"/>
              </w:rPr>
              <w:t xml:space="preserve">При оказании закупаемых услуг поставляются слуховые аппараты </w:t>
            </w:r>
          </w:p>
          <w:p w:rsidR="00D4684E" w:rsidRDefault="00D21532">
            <w:pPr>
              <w:jc w:val="center"/>
              <w:rPr>
                <w:b/>
                <w:i/>
                <w:sz w:val="20"/>
              </w:rPr>
            </w:pPr>
            <w:r>
              <w:rPr>
                <w:b/>
                <w:i/>
                <w:sz w:val="20"/>
              </w:rPr>
              <w:t>со следующими характеристиками:</w:t>
            </w:r>
          </w:p>
        </w:tc>
      </w:tr>
      <w:tr w:rsidR="00D4684E" w:rsidTr="00914913">
        <w:trPr>
          <w:trHeight w:val="541"/>
        </w:trPr>
        <w:tc>
          <w:tcPr>
            <w:tcW w:w="2122" w:type="dxa"/>
            <w:shd w:val="clear" w:color="auto" w:fill="auto"/>
          </w:tcPr>
          <w:p w:rsidR="00D4684E" w:rsidRDefault="00D21532">
            <w:pPr>
              <w:tabs>
                <w:tab w:val="left" w:pos="1800"/>
              </w:tabs>
              <w:jc w:val="center"/>
              <w:rPr>
                <w:i/>
                <w:sz w:val="20"/>
                <w:szCs w:val="20"/>
              </w:rPr>
            </w:pPr>
            <w:r>
              <w:rPr>
                <w:sz w:val="20"/>
                <w:szCs w:val="20"/>
              </w:rPr>
              <w:t>Наименование товара</w:t>
            </w:r>
          </w:p>
        </w:tc>
        <w:tc>
          <w:tcPr>
            <w:tcW w:w="7087" w:type="dxa"/>
            <w:shd w:val="clear" w:color="auto" w:fill="auto"/>
          </w:tcPr>
          <w:p w:rsidR="00D4684E" w:rsidRDefault="00D21532">
            <w:pPr>
              <w:tabs>
                <w:tab w:val="left" w:pos="1800"/>
              </w:tabs>
              <w:jc w:val="center"/>
              <w:rPr>
                <w:sz w:val="20"/>
                <w:szCs w:val="20"/>
              </w:rPr>
            </w:pPr>
            <w:r>
              <w:rPr>
                <w:rFonts w:eastAsia="Calibri"/>
                <w:color w:val="000000"/>
                <w:sz w:val="20"/>
                <w:szCs w:val="20"/>
              </w:rPr>
              <w:t xml:space="preserve">Технические и функциональные характеристики </w:t>
            </w:r>
          </w:p>
        </w:tc>
        <w:tc>
          <w:tcPr>
            <w:tcW w:w="851" w:type="dxa"/>
            <w:shd w:val="clear" w:color="auto" w:fill="auto"/>
          </w:tcPr>
          <w:p w:rsidR="00D4684E" w:rsidRDefault="00D21532">
            <w:pPr>
              <w:tabs>
                <w:tab w:val="left" w:pos="1800"/>
              </w:tabs>
              <w:jc w:val="center"/>
              <w:rPr>
                <w:sz w:val="20"/>
                <w:szCs w:val="20"/>
              </w:rPr>
            </w:pPr>
            <w:r>
              <w:rPr>
                <w:sz w:val="20"/>
                <w:szCs w:val="20"/>
              </w:rPr>
              <w:t>Кол-во, шт.</w:t>
            </w:r>
          </w:p>
        </w:tc>
      </w:tr>
      <w:tr w:rsidR="00D4684E" w:rsidTr="005D3394">
        <w:trPr>
          <w:trHeight w:val="408"/>
        </w:trPr>
        <w:tc>
          <w:tcPr>
            <w:tcW w:w="2122" w:type="dxa"/>
            <w:shd w:val="clear" w:color="auto" w:fill="auto"/>
          </w:tcPr>
          <w:p w:rsidR="00D4684E" w:rsidRDefault="00D21532">
            <w:pPr>
              <w:tabs>
                <w:tab w:val="left" w:pos="1800"/>
              </w:tabs>
              <w:rPr>
                <w:sz w:val="20"/>
                <w:szCs w:val="20"/>
              </w:rPr>
            </w:pPr>
            <w:r>
              <w:rPr>
                <w:sz w:val="20"/>
                <w:szCs w:val="20"/>
              </w:rPr>
              <w:t xml:space="preserve">Слуховой аппарат цифровой заушный средней мощности </w:t>
            </w:r>
          </w:p>
          <w:p w:rsidR="00D808BD" w:rsidRDefault="00D808BD">
            <w:pPr>
              <w:tabs>
                <w:tab w:val="left" w:pos="1800"/>
              </w:tabs>
              <w:rPr>
                <w:sz w:val="20"/>
                <w:szCs w:val="20"/>
              </w:rPr>
            </w:pPr>
          </w:p>
        </w:tc>
        <w:tc>
          <w:tcPr>
            <w:tcW w:w="7087" w:type="dxa"/>
            <w:shd w:val="clear" w:color="auto" w:fill="auto"/>
          </w:tcPr>
          <w:p w:rsidR="00A928A3" w:rsidRDefault="00A928A3" w:rsidP="00A928A3">
            <w:pPr>
              <w:widowControl w:val="0"/>
              <w:suppressAutoHyphens/>
              <w:autoSpaceDN w:val="0"/>
              <w:textAlignment w:val="baseline"/>
              <w:rPr>
                <w:rFonts w:eastAsia="Arial Unicode MS"/>
                <w:kern w:val="3"/>
                <w:sz w:val="20"/>
                <w:szCs w:val="20"/>
              </w:rPr>
            </w:pPr>
            <w:r>
              <w:rPr>
                <w:rFonts w:eastAsia="Arial Unicode MS"/>
                <w:kern w:val="3"/>
                <w:sz w:val="20"/>
                <w:szCs w:val="20"/>
              </w:rPr>
              <w:t xml:space="preserve">Слуховые аппараты </w:t>
            </w:r>
            <w:r w:rsidR="006A2E4D">
              <w:rPr>
                <w:rFonts w:eastAsia="Arial Unicode MS"/>
                <w:kern w:val="3"/>
                <w:sz w:val="20"/>
                <w:szCs w:val="20"/>
              </w:rPr>
              <w:t>цифровые</w:t>
            </w:r>
            <w:r>
              <w:rPr>
                <w:rFonts w:eastAsia="Arial Unicode MS"/>
                <w:kern w:val="3"/>
                <w:sz w:val="20"/>
                <w:szCs w:val="20"/>
              </w:rPr>
              <w:t xml:space="preserve"> заушные </w:t>
            </w:r>
            <w:r w:rsidR="006A2E4D">
              <w:rPr>
                <w:rFonts w:eastAsia="Arial Unicode MS"/>
                <w:kern w:val="3"/>
                <w:sz w:val="20"/>
                <w:szCs w:val="20"/>
              </w:rPr>
              <w:t xml:space="preserve">средней </w:t>
            </w:r>
            <w:r>
              <w:rPr>
                <w:rFonts w:eastAsia="Arial Unicode MS"/>
                <w:kern w:val="3"/>
                <w:sz w:val="20"/>
                <w:szCs w:val="20"/>
              </w:rPr>
              <w:t>мощн</w:t>
            </w:r>
            <w:r w:rsidR="006A2E4D">
              <w:rPr>
                <w:rFonts w:eastAsia="Arial Unicode MS"/>
                <w:kern w:val="3"/>
                <w:sz w:val="20"/>
                <w:szCs w:val="20"/>
              </w:rPr>
              <w:t>ости</w:t>
            </w:r>
            <w:r>
              <w:rPr>
                <w:rFonts w:eastAsia="Arial Unicode MS"/>
                <w:kern w:val="3"/>
                <w:sz w:val="20"/>
                <w:szCs w:val="20"/>
              </w:rPr>
              <w:t xml:space="preserve"> имеют диапазон частот:</w:t>
            </w:r>
          </w:p>
          <w:p w:rsidR="00A928A3" w:rsidRDefault="00A928A3" w:rsidP="00A928A3">
            <w:pPr>
              <w:widowControl w:val="0"/>
              <w:suppressAutoHyphens/>
              <w:autoSpaceDN w:val="0"/>
              <w:textAlignment w:val="baseline"/>
              <w:rPr>
                <w:rFonts w:eastAsia="Arial Unicode MS"/>
                <w:kern w:val="3"/>
                <w:sz w:val="20"/>
                <w:szCs w:val="20"/>
              </w:rPr>
            </w:pPr>
            <w:r>
              <w:rPr>
                <w:rFonts w:eastAsia="Arial Unicode MS"/>
                <w:kern w:val="3"/>
                <w:sz w:val="20"/>
                <w:szCs w:val="20"/>
              </w:rPr>
              <w:t>-нижняя граница не более 0,1 кГц,</w:t>
            </w:r>
          </w:p>
          <w:p w:rsidR="00A928A3" w:rsidRDefault="00A928A3" w:rsidP="00A928A3">
            <w:pPr>
              <w:widowControl w:val="0"/>
              <w:suppressAutoHyphens/>
              <w:autoSpaceDN w:val="0"/>
              <w:textAlignment w:val="baseline"/>
              <w:rPr>
                <w:rFonts w:eastAsia="Arial Unicode MS"/>
                <w:kern w:val="3"/>
                <w:sz w:val="20"/>
                <w:szCs w:val="20"/>
              </w:rPr>
            </w:pPr>
            <w:r>
              <w:rPr>
                <w:rFonts w:eastAsia="Arial Unicode MS"/>
                <w:kern w:val="3"/>
                <w:sz w:val="20"/>
                <w:szCs w:val="20"/>
              </w:rPr>
              <w:t>-верхняя граница не менее 6,2 кГц.</w:t>
            </w:r>
          </w:p>
          <w:p w:rsidR="00D4684E" w:rsidRDefault="00A928A3">
            <w:pPr>
              <w:pStyle w:val="Standard"/>
              <w:rPr>
                <w:rFonts w:cs="Times New Roman"/>
                <w:sz w:val="20"/>
                <w:szCs w:val="20"/>
              </w:rPr>
            </w:pPr>
            <w:r>
              <w:rPr>
                <w:rFonts w:cs="Times New Roman"/>
                <w:sz w:val="20"/>
                <w:szCs w:val="20"/>
              </w:rPr>
              <w:t>К</w:t>
            </w:r>
            <w:r w:rsidR="00D21532">
              <w:rPr>
                <w:rFonts w:cs="Times New Roman"/>
                <w:sz w:val="20"/>
                <w:szCs w:val="20"/>
              </w:rPr>
              <w:t xml:space="preserve">оличество каналов цифровой обработки звука не менее 4 и программ прослушивания не менее 3-х. </w:t>
            </w:r>
          </w:p>
          <w:p w:rsidR="00D4684E" w:rsidRDefault="00D21532">
            <w:pPr>
              <w:pStyle w:val="Standard"/>
              <w:rPr>
                <w:rFonts w:cs="Times New Roman"/>
                <w:sz w:val="20"/>
                <w:szCs w:val="20"/>
              </w:rPr>
            </w:pPr>
            <w:r>
              <w:rPr>
                <w:rFonts w:cs="Times New Roman"/>
                <w:sz w:val="20"/>
                <w:szCs w:val="20"/>
              </w:rPr>
              <w:t xml:space="preserve">Максимальный </w:t>
            </w:r>
            <w:r w:rsidR="00A928A3">
              <w:rPr>
                <w:sz w:val="20"/>
                <w:szCs w:val="20"/>
              </w:rPr>
              <w:t>выходной уровень звукового давления (</w:t>
            </w:r>
            <w:r>
              <w:rPr>
                <w:rFonts w:cs="Times New Roman"/>
                <w:sz w:val="20"/>
                <w:szCs w:val="20"/>
              </w:rPr>
              <w:t>ВУЗД 90</w:t>
            </w:r>
            <w:r w:rsidR="00A928A3">
              <w:rPr>
                <w:rFonts w:cs="Times New Roman"/>
                <w:sz w:val="20"/>
                <w:szCs w:val="20"/>
              </w:rPr>
              <w:t>)</w:t>
            </w:r>
            <w:r>
              <w:rPr>
                <w:rFonts w:cs="Times New Roman"/>
                <w:sz w:val="20"/>
                <w:szCs w:val="20"/>
              </w:rPr>
              <w:t xml:space="preserve"> слуховых аппаратов должен быть не менее 128 дБ.</w:t>
            </w:r>
          </w:p>
          <w:p w:rsidR="00D4684E" w:rsidRDefault="00D21532">
            <w:pPr>
              <w:pStyle w:val="Standard"/>
              <w:rPr>
                <w:rFonts w:cs="Times New Roman"/>
                <w:sz w:val="20"/>
                <w:szCs w:val="20"/>
              </w:rPr>
            </w:pPr>
            <w:r>
              <w:rPr>
                <w:rFonts w:cs="Times New Roman"/>
                <w:sz w:val="20"/>
                <w:szCs w:val="20"/>
              </w:rPr>
              <w:t>Максимальное усиление не более 61 дБ.</w:t>
            </w:r>
          </w:p>
          <w:p w:rsidR="00D4684E" w:rsidRDefault="00B43301">
            <w:pPr>
              <w:pStyle w:val="Standard"/>
              <w:rPr>
                <w:rFonts w:cs="Times New Roman"/>
                <w:b/>
                <w:bCs/>
                <w:i/>
                <w:sz w:val="20"/>
                <w:szCs w:val="20"/>
              </w:rPr>
            </w:pPr>
            <w:r>
              <w:rPr>
                <w:rFonts w:cs="Times New Roman"/>
                <w:b/>
                <w:i/>
                <w:sz w:val="20"/>
                <w:szCs w:val="20"/>
              </w:rPr>
              <w:t>Д</w:t>
            </w:r>
            <w:r w:rsidR="00D21532">
              <w:rPr>
                <w:rFonts w:cs="Times New Roman"/>
                <w:b/>
                <w:i/>
                <w:sz w:val="20"/>
                <w:szCs w:val="20"/>
              </w:rPr>
              <w:t>ополнительные функции:</w:t>
            </w:r>
          </w:p>
          <w:p w:rsidR="00D4684E" w:rsidRDefault="00D21532">
            <w:pPr>
              <w:pStyle w:val="Standard"/>
              <w:rPr>
                <w:rFonts w:cs="Times New Roman"/>
                <w:snapToGrid w:val="0"/>
                <w:color w:val="000000"/>
                <w:sz w:val="20"/>
                <w:szCs w:val="20"/>
              </w:rPr>
            </w:pPr>
            <w:r>
              <w:rPr>
                <w:rFonts w:cs="Times New Roman"/>
                <w:snapToGrid w:val="0"/>
                <w:color w:val="000000"/>
                <w:sz w:val="20"/>
                <w:szCs w:val="20"/>
              </w:rPr>
              <w:t xml:space="preserve">- Динамическая обработка звука, близкая к естественной </w:t>
            </w:r>
          </w:p>
          <w:p w:rsidR="00D4684E" w:rsidRDefault="00D21532">
            <w:pPr>
              <w:pStyle w:val="Standard"/>
              <w:rPr>
                <w:rFonts w:cs="Times New Roman"/>
                <w:sz w:val="20"/>
                <w:szCs w:val="20"/>
              </w:rPr>
            </w:pPr>
            <w:r>
              <w:rPr>
                <w:rFonts w:cs="Times New Roman"/>
                <w:snapToGrid w:val="0"/>
                <w:color w:val="000000"/>
                <w:sz w:val="20"/>
                <w:szCs w:val="20"/>
              </w:rPr>
              <w:t xml:space="preserve">- </w:t>
            </w:r>
            <w:r>
              <w:rPr>
                <w:rFonts w:cs="Times New Roman"/>
                <w:sz w:val="20"/>
                <w:szCs w:val="20"/>
              </w:rPr>
              <w:t>Система шумоподавления, основанная на спектральном анализе</w:t>
            </w:r>
          </w:p>
          <w:p w:rsidR="00D4684E" w:rsidRDefault="00D21532">
            <w:pPr>
              <w:pStyle w:val="Standard"/>
              <w:rPr>
                <w:rFonts w:cs="Times New Roman"/>
                <w:sz w:val="20"/>
                <w:szCs w:val="20"/>
              </w:rPr>
            </w:pPr>
            <w:r>
              <w:rPr>
                <w:rFonts w:cs="Times New Roman"/>
                <w:sz w:val="20"/>
                <w:szCs w:val="20"/>
              </w:rPr>
              <w:t xml:space="preserve">- Индукционная катушка </w:t>
            </w:r>
          </w:p>
          <w:p w:rsidR="00D4684E" w:rsidRDefault="00D21532">
            <w:pPr>
              <w:pStyle w:val="Standard"/>
              <w:rPr>
                <w:rFonts w:cs="Times New Roman"/>
                <w:sz w:val="20"/>
                <w:szCs w:val="20"/>
              </w:rPr>
            </w:pPr>
            <w:r>
              <w:rPr>
                <w:rFonts w:cs="Times New Roman"/>
                <w:sz w:val="20"/>
                <w:szCs w:val="20"/>
              </w:rPr>
              <w:t>- Мониторинг общего использования СА, применения программ и регулятора громкости</w:t>
            </w:r>
          </w:p>
          <w:p w:rsidR="00D4684E" w:rsidRDefault="00D21532">
            <w:pPr>
              <w:pStyle w:val="Standard"/>
              <w:rPr>
                <w:rFonts w:cs="Times New Roman"/>
                <w:sz w:val="20"/>
                <w:szCs w:val="20"/>
              </w:rPr>
            </w:pPr>
            <w:r>
              <w:rPr>
                <w:rFonts w:cs="Times New Roman"/>
                <w:sz w:val="20"/>
                <w:szCs w:val="20"/>
              </w:rPr>
              <w:t xml:space="preserve">- Динамическое подавление обратной связи без снижения усиления </w:t>
            </w:r>
          </w:p>
          <w:p w:rsidR="00D4684E" w:rsidRDefault="00D21532">
            <w:pPr>
              <w:pStyle w:val="Standard"/>
              <w:rPr>
                <w:rFonts w:cs="Times New Roman"/>
                <w:sz w:val="20"/>
                <w:szCs w:val="20"/>
              </w:rPr>
            </w:pPr>
            <w:r>
              <w:rPr>
                <w:rFonts w:cs="Times New Roman"/>
                <w:sz w:val="20"/>
                <w:szCs w:val="20"/>
              </w:rPr>
              <w:t>- Дополнительная система контроля свиста</w:t>
            </w:r>
          </w:p>
          <w:p w:rsidR="00D4684E" w:rsidRDefault="00D21532">
            <w:pPr>
              <w:pStyle w:val="Standard"/>
              <w:rPr>
                <w:rFonts w:cs="Times New Roman"/>
                <w:sz w:val="20"/>
                <w:szCs w:val="20"/>
              </w:rPr>
            </w:pPr>
            <w:r>
              <w:rPr>
                <w:rFonts w:cs="Times New Roman"/>
                <w:sz w:val="20"/>
                <w:szCs w:val="20"/>
              </w:rPr>
              <w:t xml:space="preserve">- </w:t>
            </w:r>
            <w:r>
              <w:rPr>
                <w:rFonts w:cs="Times New Roman"/>
                <w:sz w:val="20"/>
                <w:szCs w:val="20"/>
                <w:lang w:val="en-US"/>
              </w:rPr>
              <w:t>In</w:t>
            </w:r>
            <w:r>
              <w:rPr>
                <w:rFonts w:cs="Times New Roman"/>
                <w:sz w:val="20"/>
                <w:szCs w:val="20"/>
              </w:rPr>
              <w:t>-</w:t>
            </w:r>
            <w:r>
              <w:rPr>
                <w:rFonts w:cs="Times New Roman"/>
                <w:sz w:val="20"/>
                <w:szCs w:val="20"/>
                <w:lang w:val="en-US"/>
              </w:rPr>
              <w:t>situ</w:t>
            </w:r>
            <w:r>
              <w:rPr>
                <w:rFonts w:cs="Times New Roman"/>
                <w:sz w:val="20"/>
                <w:szCs w:val="20"/>
              </w:rPr>
              <w:t xml:space="preserve"> аудиометрия (верификация порогов для уточнения аудиограммы)</w:t>
            </w:r>
            <w:r w:rsidR="00B43301">
              <w:rPr>
                <w:rFonts w:cs="Times New Roman"/>
                <w:sz w:val="20"/>
                <w:szCs w:val="20"/>
              </w:rPr>
              <w:t xml:space="preserve"> </w:t>
            </w:r>
          </w:p>
          <w:p w:rsidR="00D4684E" w:rsidRDefault="00D21532">
            <w:pPr>
              <w:pStyle w:val="Standard"/>
              <w:rPr>
                <w:rFonts w:cs="Times New Roman"/>
                <w:snapToGrid w:val="0"/>
                <w:color w:val="000000"/>
                <w:sz w:val="20"/>
                <w:szCs w:val="20"/>
              </w:rPr>
            </w:pPr>
            <w:r>
              <w:rPr>
                <w:rFonts w:cs="Times New Roman"/>
                <w:sz w:val="20"/>
                <w:szCs w:val="20"/>
              </w:rPr>
              <w:t>- Аудиовход</w:t>
            </w:r>
            <w:r>
              <w:rPr>
                <w:rFonts w:cs="Times New Roman"/>
                <w:snapToGrid w:val="0"/>
                <w:color w:val="000000"/>
                <w:sz w:val="20"/>
                <w:szCs w:val="20"/>
              </w:rPr>
              <w:t xml:space="preserve">. </w:t>
            </w:r>
          </w:p>
          <w:p w:rsidR="00D4684E" w:rsidRDefault="00D21532">
            <w:pPr>
              <w:pStyle w:val="Standard"/>
              <w:rPr>
                <w:rFonts w:cs="Times New Roman"/>
                <w:snapToGrid w:val="0"/>
                <w:color w:val="FF0000"/>
                <w:sz w:val="20"/>
                <w:szCs w:val="20"/>
              </w:rPr>
            </w:pPr>
            <w:r>
              <w:rPr>
                <w:rFonts w:cs="Times New Roman"/>
                <w:snapToGrid w:val="0"/>
                <w:color w:val="000000"/>
                <w:sz w:val="20"/>
                <w:szCs w:val="20"/>
              </w:rPr>
              <w:t>- Водо-грязезащитное нанопокрытие</w:t>
            </w:r>
          </w:p>
          <w:p w:rsidR="00D4684E" w:rsidRPr="00B43301" w:rsidRDefault="00B43301">
            <w:pPr>
              <w:pStyle w:val="Standard"/>
              <w:rPr>
                <w:rFonts w:cs="Times New Roman"/>
                <w:b/>
                <w:i/>
                <w:sz w:val="20"/>
                <w:szCs w:val="20"/>
              </w:rPr>
            </w:pPr>
            <w:r w:rsidRPr="00B43301">
              <w:rPr>
                <w:rFonts w:cs="Times New Roman"/>
                <w:b/>
                <w:i/>
                <w:sz w:val="20"/>
                <w:szCs w:val="20"/>
              </w:rPr>
              <w:t>Д</w:t>
            </w:r>
            <w:r w:rsidR="00D21532" w:rsidRPr="00B43301">
              <w:rPr>
                <w:rFonts w:cs="Times New Roman"/>
                <w:b/>
                <w:i/>
                <w:sz w:val="20"/>
                <w:szCs w:val="20"/>
              </w:rPr>
              <w:t>ополнительные параметры:</w:t>
            </w:r>
          </w:p>
          <w:p w:rsidR="00D4684E" w:rsidRDefault="00D21532">
            <w:pPr>
              <w:pStyle w:val="Standard"/>
              <w:rPr>
                <w:rFonts w:cs="Times New Roman"/>
                <w:sz w:val="20"/>
                <w:szCs w:val="20"/>
              </w:rPr>
            </w:pPr>
            <w:r>
              <w:rPr>
                <w:rFonts w:cs="Times New Roman"/>
                <w:sz w:val="20"/>
                <w:szCs w:val="20"/>
              </w:rPr>
              <w:t xml:space="preserve">- регулировка (ограничение) </w:t>
            </w:r>
            <w:r w:rsidR="00B43301">
              <w:rPr>
                <w:rFonts w:cs="Times New Roman"/>
                <w:sz w:val="20"/>
                <w:szCs w:val="20"/>
              </w:rPr>
              <w:t xml:space="preserve">выходного уровня звукового канала </w:t>
            </w:r>
            <w:r>
              <w:rPr>
                <w:rFonts w:cs="Times New Roman"/>
                <w:sz w:val="20"/>
                <w:szCs w:val="20"/>
              </w:rPr>
              <w:t>в каждом канале</w:t>
            </w:r>
          </w:p>
          <w:p w:rsidR="00D4684E" w:rsidRDefault="00D21532">
            <w:pPr>
              <w:pStyle w:val="Standard"/>
              <w:rPr>
                <w:rFonts w:cs="Times New Roman"/>
                <w:sz w:val="20"/>
                <w:szCs w:val="20"/>
              </w:rPr>
            </w:pPr>
            <w:r>
              <w:rPr>
                <w:rFonts w:cs="Times New Roman"/>
                <w:sz w:val="20"/>
                <w:szCs w:val="20"/>
              </w:rPr>
              <w:t>- раздельное усиление тихих, средней громкости и громких звуков</w:t>
            </w:r>
          </w:p>
          <w:p w:rsidR="00D4684E" w:rsidRDefault="00D21532">
            <w:pPr>
              <w:pStyle w:val="Standard"/>
              <w:rPr>
                <w:rFonts w:cs="Times New Roman"/>
                <w:sz w:val="20"/>
                <w:szCs w:val="20"/>
              </w:rPr>
            </w:pPr>
            <w:r>
              <w:rPr>
                <w:rFonts w:cs="Times New Roman"/>
                <w:sz w:val="20"/>
                <w:szCs w:val="20"/>
              </w:rPr>
              <w:t>- значение компрессии в каждом канале</w:t>
            </w:r>
          </w:p>
          <w:p w:rsidR="00D4684E" w:rsidRDefault="00D21532">
            <w:pPr>
              <w:pStyle w:val="Standard"/>
              <w:rPr>
                <w:rFonts w:cs="Times New Roman"/>
                <w:sz w:val="20"/>
                <w:szCs w:val="20"/>
              </w:rPr>
            </w:pPr>
            <w:r>
              <w:rPr>
                <w:rFonts w:cs="Times New Roman"/>
                <w:sz w:val="20"/>
                <w:szCs w:val="20"/>
              </w:rPr>
              <w:t>- диапазон регулятора громкости</w:t>
            </w:r>
          </w:p>
          <w:p w:rsidR="00D4684E" w:rsidRDefault="00D21532">
            <w:pPr>
              <w:pStyle w:val="Standard"/>
              <w:rPr>
                <w:rFonts w:cs="Times New Roman"/>
                <w:sz w:val="20"/>
                <w:szCs w:val="20"/>
              </w:rPr>
            </w:pPr>
            <w:r>
              <w:rPr>
                <w:rFonts w:cs="Times New Roman"/>
                <w:sz w:val="20"/>
                <w:szCs w:val="20"/>
              </w:rPr>
              <w:t>- режим телефонной катушки</w:t>
            </w:r>
          </w:p>
          <w:p w:rsidR="00D4684E" w:rsidRDefault="00D21532">
            <w:pPr>
              <w:pStyle w:val="Standard"/>
              <w:rPr>
                <w:rFonts w:cs="Times New Roman"/>
                <w:sz w:val="20"/>
                <w:szCs w:val="20"/>
              </w:rPr>
            </w:pPr>
            <w:r>
              <w:rPr>
                <w:rFonts w:cs="Times New Roman"/>
                <w:sz w:val="20"/>
                <w:szCs w:val="20"/>
              </w:rPr>
              <w:t xml:space="preserve">- звуковой индикатор разряда батареи и переключения программ </w:t>
            </w:r>
          </w:p>
        </w:tc>
        <w:tc>
          <w:tcPr>
            <w:tcW w:w="851" w:type="dxa"/>
            <w:shd w:val="clear" w:color="auto" w:fill="auto"/>
          </w:tcPr>
          <w:p w:rsidR="00D4684E" w:rsidRDefault="00841092" w:rsidP="00D70DFB">
            <w:pPr>
              <w:keepNext/>
              <w:jc w:val="center"/>
              <w:rPr>
                <w:sz w:val="20"/>
                <w:szCs w:val="20"/>
              </w:rPr>
            </w:pPr>
            <w:r>
              <w:rPr>
                <w:sz w:val="20"/>
                <w:szCs w:val="20"/>
              </w:rPr>
              <w:t>8</w:t>
            </w:r>
          </w:p>
        </w:tc>
      </w:tr>
      <w:tr w:rsidR="00D4684E" w:rsidTr="005D3394">
        <w:trPr>
          <w:trHeight w:val="408"/>
        </w:trPr>
        <w:tc>
          <w:tcPr>
            <w:tcW w:w="2122" w:type="dxa"/>
            <w:shd w:val="clear" w:color="auto" w:fill="auto"/>
          </w:tcPr>
          <w:p w:rsidR="00D4684E" w:rsidRDefault="00D21532">
            <w:pPr>
              <w:widowControl w:val="0"/>
              <w:tabs>
                <w:tab w:val="left" w:pos="708"/>
              </w:tabs>
              <w:suppressAutoHyphens/>
              <w:rPr>
                <w:sz w:val="20"/>
                <w:szCs w:val="20"/>
              </w:rPr>
            </w:pPr>
            <w:r>
              <w:rPr>
                <w:sz w:val="20"/>
                <w:szCs w:val="20"/>
              </w:rPr>
              <w:t>Слуховой аппарат цифровой заушный мощный</w:t>
            </w:r>
          </w:p>
          <w:p w:rsidR="00D808BD" w:rsidRDefault="00D808BD">
            <w:pPr>
              <w:widowControl w:val="0"/>
              <w:tabs>
                <w:tab w:val="left" w:pos="708"/>
              </w:tabs>
              <w:suppressAutoHyphens/>
              <w:rPr>
                <w:sz w:val="20"/>
                <w:szCs w:val="20"/>
              </w:rPr>
            </w:pPr>
          </w:p>
        </w:tc>
        <w:tc>
          <w:tcPr>
            <w:tcW w:w="7087" w:type="dxa"/>
            <w:shd w:val="clear" w:color="auto" w:fill="auto"/>
          </w:tcPr>
          <w:p w:rsidR="00B43301" w:rsidRDefault="00B43301" w:rsidP="00B43301">
            <w:pPr>
              <w:widowControl w:val="0"/>
              <w:suppressAutoHyphens/>
              <w:autoSpaceDN w:val="0"/>
              <w:textAlignment w:val="baseline"/>
              <w:rPr>
                <w:rFonts w:eastAsia="Arial Unicode MS"/>
                <w:kern w:val="3"/>
                <w:sz w:val="20"/>
                <w:szCs w:val="20"/>
              </w:rPr>
            </w:pPr>
            <w:r>
              <w:rPr>
                <w:rFonts w:eastAsia="Arial Unicode MS"/>
                <w:kern w:val="3"/>
                <w:sz w:val="20"/>
                <w:szCs w:val="20"/>
              </w:rPr>
              <w:t xml:space="preserve">Слуховые аппараты </w:t>
            </w:r>
            <w:r w:rsidR="006A2E4D">
              <w:rPr>
                <w:rFonts w:eastAsia="Arial Unicode MS"/>
                <w:kern w:val="3"/>
                <w:sz w:val="20"/>
                <w:szCs w:val="20"/>
              </w:rPr>
              <w:t>цифровые</w:t>
            </w:r>
            <w:r>
              <w:rPr>
                <w:rFonts w:eastAsia="Arial Unicode MS"/>
                <w:kern w:val="3"/>
                <w:sz w:val="20"/>
                <w:szCs w:val="20"/>
              </w:rPr>
              <w:t xml:space="preserve"> заушные мощные имеют диапазон частот:</w:t>
            </w:r>
          </w:p>
          <w:p w:rsidR="00B43301" w:rsidRDefault="00B43301" w:rsidP="00B43301">
            <w:pPr>
              <w:widowControl w:val="0"/>
              <w:suppressAutoHyphens/>
              <w:autoSpaceDN w:val="0"/>
              <w:textAlignment w:val="baseline"/>
              <w:rPr>
                <w:rFonts w:eastAsia="Arial Unicode MS"/>
                <w:kern w:val="3"/>
                <w:sz w:val="20"/>
                <w:szCs w:val="20"/>
              </w:rPr>
            </w:pPr>
            <w:r>
              <w:rPr>
                <w:rFonts w:eastAsia="Arial Unicode MS"/>
                <w:kern w:val="3"/>
                <w:sz w:val="20"/>
                <w:szCs w:val="20"/>
              </w:rPr>
              <w:t>-нижняя граница не более 0,1 кГц,</w:t>
            </w:r>
          </w:p>
          <w:p w:rsidR="00B43301" w:rsidRDefault="00B43301" w:rsidP="00B43301">
            <w:pPr>
              <w:widowControl w:val="0"/>
              <w:suppressAutoHyphens/>
              <w:autoSpaceDN w:val="0"/>
              <w:textAlignment w:val="baseline"/>
              <w:rPr>
                <w:rFonts w:eastAsia="Arial Unicode MS"/>
                <w:kern w:val="3"/>
                <w:sz w:val="20"/>
                <w:szCs w:val="20"/>
              </w:rPr>
            </w:pPr>
            <w:r>
              <w:rPr>
                <w:rFonts w:eastAsia="Arial Unicode MS"/>
                <w:kern w:val="3"/>
                <w:sz w:val="20"/>
                <w:szCs w:val="20"/>
              </w:rPr>
              <w:t>-верхняя граница не менее 6,12 кГц.</w:t>
            </w:r>
          </w:p>
          <w:p w:rsidR="00D4684E" w:rsidRDefault="00B43301">
            <w:pPr>
              <w:pStyle w:val="Standard"/>
              <w:rPr>
                <w:rFonts w:cs="Times New Roman"/>
                <w:sz w:val="20"/>
                <w:szCs w:val="20"/>
              </w:rPr>
            </w:pPr>
            <w:r>
              <w:rPr>
                <w:rFonts w:cs="Times New Roman"/>
                <w:sz w:val="20"/>
                <w:szCs w:val="20"/>
              </w:rPr>
              <w:t>К</w:t>
            </w:r>
            <w:r w:rsidR="00D21532">
              <w:rPr>
                <w:rFonts w:cs="Times New Roman"/>
                <w:sz w:val="20"/>
                <w:szCs w:val="20"/>
              </w:rPr>
              <w:t xml:space="preserve">оличество каналов цифровой обработки звука не менее 4 и программ прослушивания не менее 3-х. </w:t>
            </w:r>
          </w:p>
          <w:p w:rsidR="00D4684E" w:rsidRDefault="00D21532">
            <w:pPr>
              <w:pStyle w:val="affffff0"/>
              <w:rPr>
                <w:rFonts w:ascii="Times New Roman" w:hAnsi="Times New Roman"/>
                <w:snapToGrid w:val="0"/>
                <w:sz w:val="20"/>
                <w:szCs w:val="20"/>
              </w:rPr>
            </w:pPr>
            <w:r>
              <w:rPr>
                <w:rFonts w:ascii="Times New Roman" w:hAnsi="Times New Roman"/>
                <w:snapToGrid w:val="0"/>
                <w:sz w:val="20"/>
                <w:szCs w:val="20"/>
              </w:rPr>
              <w:t>Максимальный выходной уровень звукового давления (ВУЗД 90) не менее 134дБ</w:t>
            </w:r>
          </w:p>
          <w:p w:rsidR="00D4684E" w:rsidRDefault="00D21532">
            <w:pPr>
              <w:pStyle w:val="affffff0"/>
              <w:rPr>
                <w:rFonts w:ascii="Times New Roman" w:hAnsi="Times New Roman"/>
                <w:snapToGrid w:val="0"/>
                <w:sz w:val="20"/>
                <w:szCs w:val="20"/>
              </w:rPr>
            </w:pPr>
            <w:r>
              <w:rPr>
                <w:rFonts w:ascii="Times New Roman" w:hAnsi="Times New Roman"/>
                <w:snapToGrid w:val="0"/>
                <w:sz w:val="20"/>
                <w:szCs w:val="20"/>
              </w:rPr>
              <w:t>Максимальное усиление не более 67дБ</w:t>
            </w:r>
          </w:p>
          <w:p w:rsidR="00D4684E" w:rsidRDefault="00B43301">
            <w:pPr>
              <w:pStyle w:val="Standard"/>
              <w:rPr>
                <w:rFonts w:cs="Times New Roman"/>
                <w:b/>
                <w:bCs/>
                <w:i/>
                <w:sz w:val="20"/>
                <w:szCs w:val="20"/>
              </w:rPr>
            </w:pPr>
            <w:r>
              <w:rPr>
                <w:rFonts w:cs="Times New Roman"/>
                <w:b/>
                <w:i/>
                <w:sz w:val="20"/>
                <w:szCs w:val="20"/>
              </w:rPr>
              <w:t>Д</w:t>
            </w:r>
            <w:r w:rsidR="00D21532">
              <w:rPr>
                <w:rFonts w:cs="Times New Roman"/>
                <w:b/>
                <w:i/>
                <w:sz w:val="20"/>
                <w:szCs w:val="20"/>
              </w:rPr>
              <w:t>ополнительные функции:</w:t>
            </w:r>
          </w:p>
          <w:p w:rsidR="00D4684E" w:rsidRDefault="00D21532">
            <w:pPr>
              <w:pStyle w:val="affffff0"/>
              <w:rPr>
                <w:rFonts w:ascii="Times New Roman" w:hAnsi="Times New Roman"/>
                <w:snapToGrid w:val="0"/>
                <w:sz w:val="20"/>
                <w:szCs w:val="20"/>
              </w:rPr>
            </w:pPr>
            <w:r>
              <w:rPr>
                <w:rFonts w:ascii="Times New Roman" w:hAnsi="Times New Roman"/>
                <w:snapToGrid w:val="0"/>
                <w:sz w:val="20"/>
                <w:szCs w:val="20"/>
              </w:rPr>
              <w:t xml:space="preserve">- Динамическая обработка звука, близкая к естественной </w:t>
            </w:r>
          </w:p>
          <w:p w:rsidR="00D4684E" w:rsidRDefault="00D21532">
            <w:pPr>
              <w:pStyle w:val="affffff0"/>
              <w:rPr>
                <w:rFonts w:ascii="Times New Roman" w:hAnsi="Times New Roman"/>
                <w:sz w:val="20"/>
                <w:szCs w:val="20"/>
              </w:rPr>
            </w:pPr>
            <w:r>
              <w:rPr>
                <w:rFonts w:ascii="Times New Roman" w:hAnsi="Times New Roman"/>
                <w:sz w:val="20"/>
                <w:szCs w:val="20"/>
              </w:rPr>
              <w:t>- Система шумоподавления, основанная на спектральном анализе</w:t>
            </w:r>
          </w:p>
          <w:p w:rsidR="00D4684E" w:rsidRDefault="00D21532">
            <w:pPr>
              <w:pStyle w:val="affffff0"/>
              <w:rPr>
                <w:rFonts w:ascii="Times New Roman" w:hAnsi="Times New Roman"/>
                <w:sz w:val="20"/>
                <w:szCs w:val="20"/>
              </w:rPr>
            </w:pPr>
            <w:r>
              <w:rPr>
                <w:rFonts w:ascii="Times New Roman" w:hAnsi="Times New Roman"/>
                <w:sz w:val="20"/>
                <w:szCs w:val="20"/>
              </w:rPr>
              <w:t xml:space="preserve">- Индукционная катушка  </w:t>
            </w:r>
          </w:p>
          <w:p w:rsidR="00D4684E" w:rsidRDefault="00D21532">
            <w:pPr>
              <w:pStyle w:val="affffff0"/>
              <w:rPr>
                <w:rFonts w:ascii="Times New Roman" w:hAnsi="Times New Roman"/>
                <w:sz w:val="20"/>
                <w:szCs w:val="20"/>
              </w:rPr>
            </w:pPr>
            <w:r>
              <w:rPr>
                <w:rFonts w:ascii="Times New Roman" w:hAnsi="Times New Roman"/>
                <w:sz w:val="20"/>
                <w:szCs w:val="20"/>
              </w:rPr>
              <w:t xml:space="preserve">- Мониторинг общего использования СА, применения программ и регулятора громкости </w:t>
            </w:r>
          </w:p>
          <w:p w:rsidR="00D4684E" w:rsidRDefault="00D21532">
            <w:pPr>
              <w:pStyle w:val="affffff0"/>
              <w:rPr>
                <w:rFonts w:ascii="Times New Roman" w:hAnsi="Times New Roman"/>
                <w:sz w:val="20"/>
                <w:szCs w:val="20"/>
              </w:rPr>
            </w:pPr>
            <w:r>
              <w:rPr>
                <w:rFonts w:ascii="Times New Roman" w:hAnsi="Times New Roman"/>
                <w:sz w:val="20"/>
                <w:szCs w:val="20"/>
              </w:rPr>
              <w:t>- Динамическое подавление обратной связи без снижения усиления</w:t>
            </w:r>
          </w:p>
          <w:p w:rsidR="00D4684E" w:rsidRDefault="00D21532">
            <w:pPr>
              <w:pStyle w:val="affffff0"/>
              <w:rPr>
                <w:rFonts w:ascii="Times New Roman" w:hAnsi="Times New Roman"/>
                <w:sz w:val="20"/>
                <w:szCs w:val="20"/>
              </w:rPr>
            </w:pPr>
            <w:r>
              <w:rPr>
                <w:rFonts w:ascii="Times New Roman" w:hAnsi="Times New Roman"/>
                <w:sz w:val="20"/>
                <w:szCs w:val="20"/>
              </w:rPr>
              <w:t>- Дополнительная система контроля свиста</w:t>
            </w:r>
          </w:p>
          <w:p w:rsidR="00D4684E" w:rsidRDefault="00D21532">
            <w:pPr>
              <w:pStyle w:val="affffff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lang w:val="en-US"/>
              </w:rPr>
              <w:t>In</w:t>
            </w:r>
            <w:r>
              <w:rPr>
                <w:rFonts w:ascii="Times New Roman" w:hAnsi="Times New Roman"/>
                <w:sz w:val="20"/>
                <w:szCs w:val="20"/>
              </w:rPr>
              <w:t>-</w:t>
            </w:r>
            <w:r>
              <w:rPr>
                <w:rFonts w:ascii="Times New Roman" w:hAnsi="Times New Roman"/>
                <w:sz w:val="20"/>
                <w:szCs w:val="20"/>
                <w:lang w:val="en-US"/>
              </w:rPr>
              <w:t>situ</w:t>
            </w:r>
            <w:r>
              <w:rPr>
                <w:rFonts w:ascii="Times New Roman" w:hAnsi="Times New Roman"/>
                <w:sz w:val="20"/>
                <w:szCs w:val="20"/>
              </w:rPr>
              <w:t xml:space="preserve"> аудиометрия (верификация порогов для уточнения аудиограммы)</w:t>
            </w:r>
          </w:p>
          <w:p w:rsidR="00D4684E" w:rsidRDefault="00D21532">
            <w:pPr>
              <w:pStyle w:val="affffff0"/>
              <w:rPr>
                <w:rFonts w:ascii="Times New Roman" w:hAnsi="Times New Roman"/>
                <w:snapToGrid w:val="0"/>
                <w:sz w:val="20"/>
                <w:szCs w:val="20"/>
              </w:rPr>
            </w:pPr>
            <w:r>
              <w:rPr>
                <w:rFonts w:ascii="Times New Roman" w:hAnsi="Times New Roman"/>
                <w:sz w:val="20"/>
                <w:szCs w:val="20"/>
              </w:rPr>
              <w:t>- Аудиовход</w:t>
            </w:r>
            <w:r>
              <w:rPr>
                <w:rFonts w:ascii="Times New Roman" w:hAnsi="Times New Roman"/>
                <w:snapToGrid w:val="0"/>
                <w:sz w:val="20"/>
                <w:szCs w:val="20"/>
              </w:rPr>
              <w:t xml:space="preserve"> </w:t>
            </w:r>
          </w:p>
          <w:p w:rsidR="00D4684E" w:rsidRDefault="00D21532">
            <w:pPr>
              <w:pStyle w:val="affffff0"/>
              <w:rPr>
                <w:rFonts w:ascii="Times New Roman" w:hAnsi="Times New Roman"/>
                <w:snapToGrid w:val="0"/>
                <w:sz w:val="20"/>
                <w:szCs w:val="20"/>
              </w:rPr>
            </w:pPr>
            <w:r>
              <w:rPr>
                <w:rFonts w:ascii="Times New Roman" w:hAnsi="Times New Roman"/>
                <w:snapToGrid w:val="0"/>
                <w:sz w:val="20"/>
                <w:szCs w:val="20"/>
              </w:rPr>
              <w:t xml:space="preserve">- Водо-грязезащитное нанопокрытие </w:t>
            </w:r>
          </w:p>
          <w:p w:rsidR="00D4684E" w:rsidRDefault="00D21532">
            <w:pPr>
              <w:pStyle w:val="affffff0"/>
              <w:rPr>
                <w:rFonts w:ascii="Times New Roman" w:hAnsi="Times New Roman"/>
                <w:snapToGrid w:val="0"/>
                <w:sz w:val="20"/>
                <w:szCs w:val="20"/>
              </w:rPr>
            </w:pPr>
            <w:r>
              <w:rPr>
                <w:rFonts w:ascii="Times New Roman" w:hAnsi="Times New Roman"/>
                <w:bCs/>
                <w:snapToGrid w:val="0"/>
                <w:sz w:val="20"/>
                <w:szCs w:val="20"/>
              </w:rPr>
              <w:t>Программируемые параметры:</w:t>
            </w:r>
            <w:r>
              <w:rPr>
                <w:rFonts w:ascii="Times New Roman" w:hAnsi="Times New Roman"/>
                <w:snapToGrid w:val="0"/>
                <w:sz w:val="20"/>
                <w:szCs w:val="20"/>
              </w:rPr>
              <w:t xml:space="preserve"> общее усиление, раздельное усиление тихих и громких звуков в каждом из четырёх независимых частотных каналов, система шумоподавления и динамическое подавление обратной связи без снижения усиления, регулировка выходного уровня звукового давления в четырёх каналах. </w:t>
            </w:r>
          </w:p>
          <w:p w:rsidR="00D4684E" w:rsidRDefault="00D21532">
            <w:pPr>
              <w:pStyle w:val="affffff0"/>
              <w:rPr>
                <w:sz w:val="20"/>
                <w:szCs w:val="20"/>
              </w:rPr>
            </w:pPr>
            <w:r>
              <w:rPr>
                <w:rFonts w:ascii="Times New Roman" w:hAnsi="Times New Roman"/>
                <w:snapToGrid w:val="0"/>
                <w:sz w:val="20"/>
                <w:szCs w:val="20"/>
              </w:rPr>
              <w:lastRenderedPageBreak/>
              <w:t xml:space="preserve">Программируемые опции: </w:t>
            </w:r>
            <w:r>
              <w:rPr>
                <w:rFonts w:ascii="Times New Roman" w:hAnsi="Times New Roman"/>
                <w:bCs/>
                <w:snapToGrid w:val="0"/>
                <w:sz w:val="20"/>
                <w:szCs w:val="20"/>
              </w:rPr>
              <w:t xml:space="preserve">диапазон регулятора громкости, </w:t>
            </w:r>
            <w:r>
              <w:rPr>
                <w:rFonts w:ascii="Times New Roman" w:hAnsi="Times New Roman"/>
                <w:bCs/>
                <w:sz w:val="20"/>
                <w:szCs w:val="20"/>
              </w:rPr>
              <w:t>режим телефонной катушки, индикаторы разряда батареи и переключения программ. Задержка включения питания – умный старт.</w:t>
            </w:r>
            <w:r>
              <w:rPr>
                <w:rFonts w:ascii="Times New Roman" w:hAnsi="Times New Roman"/>
                <w:sz w:val="20"/>
                <w:szCs w:val="20"/>
              </w:rPr>
              <w:t xml:space="preserve"> </w:t>
            </w:r>
          </w:p>
        </w:tc>
        <w:tc>
          <w:tcPr>
            <w:tcW w:w="851" w:type="dxa"/>
            <w:shd w:val="clear" w:color="auto" w:fill="auto"/>
          </w:tcPr>
          <w:p w:rsidR="00D4684E" w:rsidRDefault="00051727">
            <w:pPr>
              <w:keepNext/>
              <w:jc w:val="center"/>
              <w:rPr>
                <w:sz w:val="20"/>
                <w:szCs w:val="20"/>
              </w:rPr>
            </w:pPr>
            <w:r>
              <w:rPr>
                <w:sz w:val="20"/>
                <w:szCs w:val="20"/>
              </w:rPr>
              <w:lastRenderedPageBreak/>
              <w:t>61</w:t>
            </w:r>
          </w:p>
        </w:tc>
      </w:tr>
      <w:tr w:rsidR="00D4684E" w:rsidTr="005D3394">
        <w:trPr>
          <w:trHeight w:val="408"/>
        </w:trPr>
        <w:tc>
          <w:tcPr>
            <w:tcW w:w="2122" w:type="dxa"/>
            <w:shd w:val="clear" w:color="auto" w:fill="auto"/>
          </w:tcPr>
          <w:p w:rsidR="00D4684E" w:rsidRDefault="00D21532">
            <w:pPr>
              <w:widowControl w:val="0"/>
              <w:tabs>
                <w:tab w:val="left" w:pos="708"/>
              </w:tabs>
              <w:suppressAutoHyphens/>
              <w:rPr>
                <w:sz w:val="20"/>
                <w:szCs w:val="20"/>
              </w:rPr>
            </w:pPr>
            <w:r>
              <w:rPr>
                <w:sz w:val="20"/>
                <w:szCs w:val="20"/>
              </w:rPr>
              <w:lastRenderedPageBreak/>
              <w:t>Слуховой аппарат цифровой заушный сверхмощный</w:t>
            </w:r>
          </w:p>
          <w:p w:rsidR="00D808BD" w:rsidRDefault="00D808BD">
            <w:pPr>
              <w:widowControl w:val="0"/>
              <w:tabs>
                <w:tab w:val="left" w:pos="708"/>
              </w:tabs>
              <w:suppressAutoHyphens/>
              <w:rPr>
                <w:sz w:val="20"/>
                <w:szCs w:val="20"/>
              </w:rPr>
            </w:pPr>
          </w:p>
        </w:tc>
        <w:tc>
          <w:tcPr>
            <w:tcW w:w="7087" w:type="dxa"/>
            <w:shd w:val="clear" w:color="auto" w:fill="auto"/>
          </w:tcPr>
          <w:p w:rsidR="00B43301" w:rsidRDefault="00B43301" w:rsidP="00B43301">
            <w:pPr>
              <w:widowControl w:val="0"/>
              <w:suppressAutoHyphens/>
              <w:autoSpaceDN w:val="0"/>
              <w:textAlignment w:val="baseline"/>
              <w:rPr>
                <w:rFonts w:eastAsia="Arial Unicode MS"/>
                <w:kern w:val="3"/>
                <w:sz w:val="20"/>
                <w:szCs w:val="20"/>
              </w:rPr>
            </w:pPr>
            <w:r>
              <w:rPr>
                <w:rFonts w:eastAsia="Arial Unicode MS"/>
                <w:kern w:val="3"/>
                <w:sz w:val="20"/>
                <w:szCs w:val="20"/>
              </w:rPr>
              <w:t xml:space="preserve">Слуховые аппараты </w:t>
            </w:r>
            <w:r w:rsidR="006A2E4D">
              <w:rPr>
                <w:rFonts w:eastAsia="Arial Unicode MS"/>
                <w:kern w:val="3"/>
                <w:sz w:val="20"/>
                <w:szCs w:val="20"/>
              </w:rPr>
              <w:t>цифровые</w:t>
            </w:r>
            <w:r>
              <w:rPr>
                <w:rFonts w:eastAsia="Arial Unicode MS"/>
                <w:kern w:val="3"/>
                <w:sz w:val="20"/>
                <w:szCs w:val="20"/>
              </w:rPr>
              <w:t xml:space="preserve"> заушные </w:t>
            </w:r>
            <w:r w:rsidR="006A2E4D">
              <w:rPr>
                <w:rFonts w:eastAsia="Arial Unicode MS"/>
                <w:kern w:val="3"/>
                <w:sz w:val="20"/>
                <w:szCs w:val="20"/>
              </w:rPr>
              <w:t>сверх</w:t>
            </w:r>
            <w:r>
              <w:rPr>
                <w:rFonts w:eastAsia="Arial Unicode MS"/>
                <w:kern w:val="3"/>
                <w:sz w:val="20"/>
                <w:szCs w:val="20"/>
              </w:rPr>
              <w:t>мощные имеют диапазон частот:</w:t>
            </w:r>
          </w:p>
          <w:p w:rsidR="00B43301" w:rsidRDefault="00B43301" w:rsidP="00B43301">
            <w:pPr>
              <w:widowControl w:val="0"/>
              <w:suppressAutoHyphens/>
              <w:autoSpaceDN w:val="0"/>
              <w:textAlignment w:val="baseline"/>
              <w:rPr>
                <w:rFonts w:eastAsia="Arial Unicode MS"/>
                <w:kern w:val="3"/>
                <w:sz w:val="20"/>
                <w:szCs w:val="20"/>
              </w:rPr>
            </w:pPr>
            <w:r>
              <w:rPr>
                <w:rFonts w:eastAsia="Arial Unicode MS"/>
                <w:kern w:val="3"/>
                <w:sz w:val="20"/>
                <w:szCs w:val="20"/>
              </w:rPr>
              <w:t>-нижняя граница не более 0,1 кГц,</w:t>
            </w:r>
          </w:p>
          <w:p w:rsidR="00B43301" w:rsidRDefault="00B43301" w:rsidP="00B43301">
            <w:pPr>
              <w:widowControl w:val="0"/>
              <w:suppressAutoHyphens/>
              <w:autoSpaceDN w:val="0"/>
              <w:textAlignment w:val="baseline"/>
              <w:rPr>
                <w:rFonts w:eastAsia="Arial Unicode MS"/>
                <w:kern w:val="3"/>
                <w:sz w:val="20"/>
                <w:szCs w:val="20"/>
              </w:rPr>
            </w:pPr>
            <w:r>
              <w:rPr>
                <w:rFonts w:eastAsia="Arial Unicode MS"/>
                <w:kern w:val="3"/>
                <w:sz w:val="20"/>
                <w:szCs w:val="20"/>
              </w:rPr>
              <w:t xml:space="preserve">-верхняя граница не менее </w:t>
            </w:r>
            <w:r w:rsidR="000027CB">
              <w:rPr>
                <w:rFonts w:eastAsia="Arial Unicode MS"/>
                <w:kern w:val="3"/>
                <w:sz w:val="20"/>
                <w:szCs w:val="20"/>
              </w:rPr>
              <w:t>4,85</w:t>
            </w:r>
            <w:r>
              <w:rPr>
                <w:rFonts w:eastAsia="Arial Unicode MS"/>
                <w:kern w:val="3"/>
                <w:sz w:val="20"/>
                <w:szCs w:val="20"/>
              </w:rPr>
              <w:t xml:space="preserve"> кГц.</w:t>
            </w:r>
          </w:p>
          <w:p w:rsidR="00D4684E" w:rsidRDefault="000027CB">
            <w:pPr>
              <w:pStyle w:val="Standard"/>
              <w:rPr>
                <w:rFonts w:cs="Times New Roman"/>
                <w:sz w:val="20"/>
                <w:szCs w:val="20"/>
              </w:rPr>
            </w:pPr>
            <w:r>
              <w:rPr>
                <w:rFonts w:cs="Times New Roman"/>
                <w:sz w:val="20"/>
                <w:szCs w:val="20"/>
              </w:rPr>
              <w:t>К</w:t>
            </w:r>
            <w:r w:rsidR="00D21532">
              <w:rPr>
                <w:rFonts w:cs="Times New Roman"/>
                <w:sz w:val="20"/>
                <w:szCs w:val="20"/>
              </w:rPr>
              <w:t xml:space="preserve">оличество каналов цифровой обработки звука не менее 6 и программ прослушивания не менее 3-х. </w:t>
            </w:r>
          </w:p>
          <w:p w:rsidR="00D4684E" w:rsidRDefault="00D21532">
            <w:pPr>
              <w:pStyle w:val="Standard"/>
              <w:rPr>
                <w:rFonts w:cs="Times New Roman"/>
                <w:sz w:val="20"/>
                <w:szCs w:val="20"/>
              </w:rPr>
            </w:pPr>
            <w:r>
              <w:rPr>
                <w:rFonts w:cs="Times New Roman"/>
                <w:sz w:val="20"/>
                <w:szCs w:val="20"/>
              </w:rPr>
              <w:t xml:space="preserve">Максимальный </w:t>
            </w:r>
            <w:r w:rsidR="000027CB">
              <w:rPr>
                <w:snapToGrid w:val="0"/>
                <w:sz w:val="20"/>
                <w:szCs w:val="20"/>
              </w:rPr>
              <w:t xml:space="preserve">выходной уровень звукового давления </w:t>
            </w:r>
            <w:r>
              <w:rPr>
                <w:rFonts w:cs="Times New Roman"/>
                <w:sz w:val="20"/>
                <w:szCs w:val="20"/>
              </w:rPr>
              <w:t>ВУЗД 90 слуховых аппаратов не менее 139 дБ.</w:t>
            </w:r>
          </w:p>
          <w:p w:rsidR="00D4684E" w:rsidRDefault="00D21532">
            <w:pPr>
              <w:pStyle w:val="Standard"/>
              <w:rPr>
                <w:rFonts w:cs="Times New Roman"/>
                <w:sz w:val="20"/>
                <w:szCs w:val="20"/>
              </w:rPr>
            </w:pPr>
            <w:r>
              <w:rPr>
                <w:rFonts w:cs="Times New Roman"/>
                <w:sz w:val="20"/>
                <w:szCs w:val="20"/>
              </w:rPr>
              <w:t>Максимальное усиление не более 82 дБ.</w:t>
            </w:r>
          </w:p>
          <w:p w:rsidR="00D4684E" w:rsidRDefault="00B43301">
            <w:pPr>
              <w:pStyle w:val="Standard"/>
              <w:rPr>
                <w:rFonts w:cs="Times New Roman"/>
                <w:b/>
                <w:bCs/>
                <w:i/>
                <w:sz w:val="20"/>
                <w:szCs w:val="20"/>
              </w:rPr>
            </w:pPr>
            <w:r>
              <w:rPr>
                <w:rFonts w:cs="Times New Roman"/>
                <w:b/>
                <w:i/>
                <w:sz w:val="20"/>
                <w:szCs w:val="20"/>
              </w:rPr>
              <w:t>Д</w:t>
            </w:r>
            <w:r w:rsidR="00D21532">
              <w:rPr>
                <w:rFonts w:cs="Times New Roman"/>
                <w:b/>
                <w:i/>
                <w:sz w:val="20"/>
                <w:szCs w:val="20"/>
              </w:rPr>
              <w:t>ополнительные функции:</w:t>
            </w:r>
          </w:p>
          <w:p w:rsidR="00D4684E" w:rsidRDefault="00D21532">
            <w:pPr>
              <w:pStyle w:val="affffff0"/>
              <w:rPr>
                <w:rFonts w:ascii="Times New Roman" w:hAnsi="Times New Roman"/>
                <w:sz w:val="20"/>
                <w:szCs w:val="20"/>
              </w:rPr>
            </w:pPr>
            <w:r>
              <w:rPr>
                <w:rFonts w:ascii="Times New Roman" w:hAnsi="Times New Roman"/>
                <w:sz w:val="20"/>
                <w:szCs w:val="20"/>
              </w:rPr>
              <w:t>- Система направленных микрофонов с фиксированной направленностью</w:t>
            </w:r>
          </w:p>
          <w:p w:rsidR="00D4684E" w:rsidRDefault="00D21532">
            <w:pPr>
              <w:pStyle w:val="affffff0"/>
              <w:rPr>
                <w:rFonts w:ascii="Times New Roman" w:hAnsi="Times New Roman"/>
                <w:sz w:val="20"/>
                <w:szCs w:val="20"/>
              </w:rPr>
            </w:pPr>
            <w:r>
              <w:rPr>
                <w:rFonts w:ascii="Times New Roman" w:hAnsi="Times New Roman"/>
                <w:sz w:val="20"/>
                <w:szCs w:val="20"/>
              </w:rPr>
              <w:t>- Подавление обратной связи без снижения усиления с контролем свиста</w:t>
            </w:r>
          </w:p>
          <w:p w:rsidR="00D4684E" w:rsidRDefault="00D21532">
            <w:pPr>
              <w:pStyle w:val="affffff0"/>
              <w:rPr>
                <w:rFonts w:ascii="Times New Roman" w:hAnsi="Times New Roman"/>
                <w:sz w:val="20"/>
                <w:szCs w:val="20"/>
              </w:rPr>
            </w:pPr>
            <w:r>
              <w:rPr>
                <w:rFonts w:ascii="Times New Roman" w:hAnsi="Times New Roman"/>
                <w:sz w:val="20"/>
                <w:szCs w:val="20"/>
              </w:rPr>
              <w:t>- Система шумоподавления, выявляющая и устраняющая фоновые шумы</w:t>
            </w:r>
          </w:p>
          <w:p w:rsidR="00D4684E" w:rsidRDefault="00D21532">
            <w:pPr>
              <w:pStyle w:val="affffff0"/>
              <w:rPr>
                <w:rFonts w:ascii="Times New Roman" w:hAnsi="Times New Roman"/>
                <w:sz w:val="20"/>
                <w:szCs w:val="20"/>
              </w:rPr>
            </w:pPr>
            <w:r>
              <w:rPr>
                <w:rFonts w:ascii="Times New Roman" w:hAnsi="Times New Roman"/>
                <w:sz w:val="20"/>
                <w:szCs w:val="20"/>
              </w:rPr>
              <w:t>- компрессия широкого динамического диапазона</w:t>
            </w:r>
          </w:p>
          <w:p w:rsidR="00D4684E" w:rsidRDefault="00D21532">
            <w:pPr>
              <w:pStyle w:val="affffff0"/>
              <w:rPr>
                <w:rFonts w:ascii="Times New Roman" w:hAnsi="Times New Roman"/>
                <w:sz w:val="20"/>
                <w:szCs w:val="20"/>
              </w:rPr>
            </w:pPr>
            <w:r>
              <w:rPr>
                <w:rFonts w:ascii="Times New Roman" w:hAnsi="Times New Roman"/>
                <w:sz w:val="20"/>
                <w:szCs w:val="20"/>
              </w:rPr>
              <w:t>- возможность переконфигурации СА в линейный режим (мягкое\ сильное пикклиппирование)</w:t>
            </w:r>
          </w:p>
          <w:p w:rsidR="00D4684E" w:rsidRDefault="00D21532">
            <w:pPr>
              <w:pStyle w:val="affffff0"/>
              <w:rPr>
                <w:rFonts w:ascii="Times New Roman" w:hAnsi="Times New Roman"/>
                <w:sz w:val="20"/>
                <w:szCs w:val="20"/>
              </w:rPr>
            </w:pPr>
            <w:r>
              <w:rPr>
                <w:rFonts w:ascii="Times New Roman" w:hAnsi="Times New Roman"/>
                <w:sz w:val="20"/>
                <w:szCs w:val="20"/>
              </w:rPr>
              <w:t>- дневник регистрации данных по результатам ношения СА</w:t>
            </w:r>
          </w:p>
          <w:p w:rsidR="00D4684E" w:rsidRDefault="00D21532">
            <w:pPr>
              <w:pStyle w:val="affffff0"/>
              <w:rPr>
                <w:rFonts w:ascii="Times New Roman" w:hAnsi="Times New Roman"/>
                <w:sz w:val="20"/>
                <w:szCs w:val="20"/>
              </w:rPr>
            </w:pPr>
            <w:r>
              <w:rPr>
                <w:rFonts w:ascii="Times New Roman" w:hAnsi="Times New Roman"/>
                <w:sz w:val="20"/>
                <w:szCs w:val="20"/>
              </w:rPr>
              <w:t xml:space="preserve">- экспансия </w:t>
            </w:r>
          </w:p>
          <w:p w:rsidR="00D4684E" w:rsidRDefault="00D21532">
            <w:pPr>
              <w:pStyle w:val="affffff0"/>
              <w:rPr>
                <w:rFonts w:ascii="Times New Roman" w:hAnsi="Times New Roman"/>
                <w:sz w:val="20"/>
                <w:szCs w:val="20"/>
              </w:rPr>
            </w:pPr>
            <w:r>
              <w:rPr>
                <w:rFonts w:ascii="Times New Roman" w:hAnsi="Times New Roman"/>
                <w:sz w:val="20"/>
                <w:szCs w:val="20"/>
              </w:rPr>
              <w:t>- In-situ аудиометрия</w:t>
            </w:r>
          </w:p>
          <w:p w:rsidR="00D4684E" w:rsidRDefault="00D21532">
            <w:pPr>
              <w:pStyle w:val="affffff0"/>
              <w:rPr>
                <w:rFonts w:ascii="Times New Roman" w:hAnsi="Times New Roman"/>
                <w:sz w:val="20"/>
                <w:szCs w:val="20"/>
              </w:rPr>
            </w:pPr>
            <w:r>
              <w:rPr>
                <w:rFonts w:ascii="Times New Roman" w:hAnsi="Times New Roman"/>
                <w:sz w:val="20"/>
                <w:szCs w:val="20"/>
              </w:rPr>
              <w:t xml:space="preserve">- аудиовход </w:t>
            </w:r>
          </w:p>
          <w:p w:rsidR="00D4684E" w:rsidRDefault="00D21532">
            <w:pPr>
              <w:pStyle w:val="affffff0"/>
              <w:rPr>
                <w:rFonts w:ascii="Times New Roman" w:hAnsi="Times New Roman"/>
                <w:sz w:val="20"/>
                <w:szCs w:val="20"/>
              </w:rPr>
            </w:pPr>
            <w:r>
              <w:rPr>
                <w:rFonts w:ascii="Times New Roman" w:hAnsi="Times New Roman"/>
                <w:sz w:val="20"/>
                <w:szCs w:val="20"/>
              </w:rPr>
              <w:t xml:space="preserve">- автоматическое переключение в режим разговора по телефону  </w:t>
            </w:r>
          </w:p>
          <w:p w:rsidR="00D4684E" w:rsidRDefault="00D21532">
            <w:pPr>
              <w:pStyle w:val="affffff0"/>
              <w:rPr>
                <w:rFonts w:ascii="Times New Roman" w:hAnsi="Times New Roman"/>
                <w:sz w:val="20"/>
                <w:szCs w:val="20"/>
              </w:rPr>
            </w:pPr>
            <w:r>
              <w:rPr>
                <w:rFonts w:ascii="Times New Roman" w:hAnsi="Times New Roman"/>
                <w:sz w:val="20"/>
                <w:szCs w:val="20"/>
              </w:rPr>
              <w:t>- умный старт</w:t>
            </w:r>
          </w:p>
          <w:p w:rsidR="00D4684E" w:rsidRDefault="00D21532">
            <w:pPr>
              <w:pStyle w:val="affffff0"/>
              <w:rPr>
                <w:rFonts w:ascii="Times New Roman" w:hAnsi="Times New Roman"/>
                <w:sz w:val="20"/>
                <w:szCs w:val="20"/>
              </w:rPr>
            </w:pPr>
            <w:r>
              <w:rPr>
                <w:rFonts w:ascii="Times New Roman" w:hAnsi="Times New Roman"/>
                <w:sz w:val="20"/>
                <w:szCs w:val="20"/>
              </w:rPr>
              <w:t xml:space="preserve">- нанопокрытие корпуса и внутренних элементов предохраняет СА от воздействия факторов внешней среды   </w:t>
            </w:r>
          </w:p>
          <w:p w:rsidR="00D4684E" w:rsidRDefault="00D21532">
            <w:pPr>
              <w:pStyle w:val="affffff0"/>
              <w:rPr>
                <w:rFonts w:ascii="Times New Roman" w:hAnsi="Times New Roman"/>
                <w:sz w:val="20"/>
                <w:szCs w:val="20"/>
              </w:rPr>
            </w:pPr>
            <w:r>
              <w:rPr>
                <w:rFonts w:ascii="Times New Roman" w:hAnsi="Times New Roman"/>
                <w:sz w:val="20"/>
                <w:szCs w:val="20"/>
              </w:rPr>
              <w:t>- вкл\ выкл с помощью батарейного отсека</w:t>
            </w:r>
          </w:p>
          <w:p w:rsidR="00D4684E" w:rsidRDefault="00D21532">
            <w:pPr>
              <w:pStyle w:val="affffff0"/>
              <w:rPr>
                <w:rFonts w:ascii="Times New Roman" w:hAnsi="Times New Roman"/>
                <w:sz w:val="20"/>
                <w:szCs w:val="20"/>
              </w:rPr>
            </w:pPr>
            <w:r>
              <w:rPr>
                <w:rFonts w:ascii="Times New Roman" w:hAnsi="Times New Roman"/>
                <w:sz w:val="20"/>
                <w:szCs w:val="20"/>
              </w:rPr>
              <w:t>Должны иметь следующие дополнительные параметры:</w:t>
            </w:r>
          </w:p>
          <w:p w:rsidR="00D4684E" w:rsidRDefault="00D21532">
            <w:pPr>
              <w:pStyle w:val="affffff0"/>
              <w:rPr>
                <w:rFonts w:ascii="Times New Roman" w:hAnsi="Times New Roman"/>
                <w:sz w:val="20"/>
                <w:szCs w:val="20"/>
              </w:rPr>
            </w:pPr>
            <w:r>
              <w:rPr>
                <w:rFonts w:ascii="Times New Roman" w:hAnsi="Times New Roman"/>
                <w:sz w:val="20"/>
                <w:szCs w:val="20"/>
              </w:rPr>
              <w:t xml:space="preserve">- 4-ре регулировки (ограничения) ВУЗД </w:t>
            </w:r>
          </w:p>
          <w:p w:rsidR="00D4684E" w:rsidRDefault="00D21532">
            <w:pPr>
              <w:pStyle w:val="affffff0"/>
              <w:rPr>
                <w:rFonts w:ascii="Times New Roman" w:hAnsi="Times New Roman"/>
                <w:sz w:val="20"/>
                <w:szCs w:val="20"/>
              </w:rPr>
            </w:pPr>
            <w:r>
              <w:rPr>
                <w:rFonts w:ascii="Times New Roman" w:hAnsi="Times New Roman"/>
                <w:sz w:val="20"/>
                <w:szCs w:val="20"/>
              </w:rPr>
              <w:t xml:space="preserve">- раздельное усиление тихих, средней громкости и громких звуков </w:t>
            </w:r>
          </w:p>
          <w:p w:rsidR="00D4684E" w:rsidRDefault="00D21532">
            <w:pPr>
              <w:pStyle w:val="affffff0"/>
              <w:rPr>
                <w:rFonts w:ascii="Times New Roman" w:hAnsi="Times New Roman"/>
                <w:sz w:val="20"/>
                <w:szCs w:val="20"/>
              </w:rPr>
            </w:pPr>
            <w:r>
              <w:rPr>
                <w:rFonts w:ascii="Times New Roman" w:hAnsi="Times New Roman"/>
                <w:sz w:val="20"/>
                <w:szCs w:val="20"/>
              </w:rPr>
              <w:t xml:space="preserve">- значение компрессии </w:t>
            </w:r>
          </w:p>
          <w:p w:rsidR="00D4684E" w:rsidRDefault="00D21532">
            <w:pPr>
              <w:pStyle w:val="affffff0"/>
              <w:rPr>
                <w:rFonts w:ascii="Times New Roman" w:hAnsi="Times New Roman"/>
                <w:sz w:val="20"/>
                <w:szCs w:val="20"/>
              </w:rPr>
            </w:pPr>
            <w:r>
              <w:rPr>
                <w:rFonts w:ascii="Times New Roman" w:hAnsi="Times New Roman"/>
                <w:sz w:val="20"/>
                <w:szCs w:val="20"/>
              </w:rPr>
              <w:t xml:space="preserve">- диапазон регулятора громкости </w:t>
            </w:r>
          </w:p>
          <w:p w:rsidR="00D4684E" w:rsidRDefault="00D21532">
            <w:pPr>
              <w:pStyle w:val="affffff0"/>
              <w:rPr>
                <w:rFonts w:ascii="Times New Roman" w:hAnsi="Times New Roman"/>
                <w:sz w:val="20"/>
                <w:szCs w:val="20"/>
              </w:rPr>
            </w:pPr>
            <w:r>
              <w:rPr>
                <w:rFonts w:ascii="Times New Roman" w:hAnsi="Times New Roman"/>
                <w:sz w:val="20"/>
                <w:szCs w:val="20"/>
              </w:rPr>
              <w:t>- режим телефонной катушки</w:t>
            </w:r>
          </w:p>
          <w:p w:rsidR="00D4684E" w:rsidRDefault="00D21532">
            <w:pPr>
              <w:pStyle w:val="affffff0"/>
              <w:rPr>
                <w:sz w:val="20"/>
                <w:szCs w:val="20"/>
              </w:rPr>
            </w:pPr>
            <w:r>
              <w:rPr>
                <w:rFonts w:ascii="Times New Roman" w:hAnsi="Times New Roman"/>
                <w:sz w:val="20"/>
                <w:szCs w:val="20"/>
              </w:rPr>
              <w:t xml:space="preserve">- звуковой мультитональный индикатор разряда батареи и переключения программ </w:t>
            </w:r>
          </w:p>
        </w:tc>
        <w:tc>
          <w:tcPr>
            <w:tcW w:w="851" w:type="dxa"/>
            <w:shd w:val="clear" w:color="auto" w:fill="auto"/>
          </w:tcPr>
          <w:p w:rsidR="00D4684E" w:rsidRDefault="00051727" w:rsidP="00D808BD">
            <w:pPr>
              <w:keepNext/>
              <w:jc w:val="center"/>
              <w:rPr>
                <w:sz w:val="20"/>
                <w:szCs w:val="20"/>
              </w:rPr>
            </w:pPr>
            <w:r>
              <w:rPr>
                <w:sz w:val="20"/>
                <w:szCs w:val="20"/>
              </w:rPr>
              <w:t>136</w:t>
            </w:r>
          </w:p>
        </w:tc>
      </w:tr>
      <w:tr w:rsidR="00D4684E" w:rsidTr="005D3394">
        <w:trPr>
          <w:trHeight w:val="792"/>
        </w:trPr>
        <w:tc>
          <w:tcPr>
            <w:tcW w:w="2122" w:type="dxa"/>
            <w:shd w:val="clear" w:color="auto" w:fill="auto"/>
          </w:tcPr>
          <w:p w:rsidR="00D4684E" w:rsidRDefault="00D21532">
            <w:pPr>
              <w:tabs>
                <w:tab w:val="left" w:pos="1800"/>
                <w:tab w:val="left" w:pos="2700"/>
              </w:tabs>
              <w:jc w:val="center"/>
              <w:rPr>
                <w:sz w:val="20"/>
                <w:szCs w:val="20"/>
              </w:rPr>
            </w:pPr>
            <w:r>
              <w:rPr>
                <w:sz w:val="20"/>
                <w:szCs w:val="20"/>
              </w:rPr>
              <w:t>Документы, подтверждающие качество (соответствие) товара</w:t>
            </w:r>
          </w:p>
        </w:tc>
        <w:tc>
          <w:tcPr>
            <w:tcW w:w="7938" w:type="dxa"/>
            <w:gridSpan w:val="2"/>
            <w:shd w:val="clear" w:color="auto" w:fill="auto"/>
          </w:tcPr>
          <w:p w:rsidR="00D4684E" w:rsidRDefault="00D21532">
            <w:pPr>
              <w:ind w:firstLine="426"/>
              <w:jc w:val="both"/>
              <w:rPr>
                <w:sz w:val="20"/>
                <w:szCs w:val="20"/>
              </w:rPr>
            </w:pPr>
            <w:r>
              <w:rPr>
                <w:rFonts w:eastAsia="Times New Roman CYR"/>
                <w:sz w:val="20"/>
                <w:szCs w:val="20"/>
              </w:rPr>
              <w:t xml:space="preserve"> </w:t>
            </w:r>
            <w:r>
              <w:rPr>
                <w:bCs/>
                <w:kern w:val="28"/>
                <w:sz w:val="20"/>
                <w:szCs w:val="20"/>
              </w:rPr>
              <w:t>Поставляемые слуховые аппараты должны иметь действующие регистрационные удостоверения, выданные Федеральной службой по надзору в сфере здравоохранения</w:t>
            </w:r>
          </w:p>
        </w:tc>
      </w:tr>
    </w:tbl>
    <w:p w:rsidR="0051312C" w:rsidRDefault="0051312C" w:rsidP="00D70DFB">
      <w:pPr>
        <w:autoSpaceDE w:val="0"/>
        <w:autoSpaceDN w:val="0"/>
        <w:ind w:firstLine="426"/>
        <w:jc w:val="both"/>
        <w:rPr>
          <w:bCs/>
          <w:kern w:val="28"/>
          <w:sz w:val="22"/>
          <w:szCs w:val="22"/>
        </w:rPr>
      </w:pPr>
    </w:p>
    <w:p w:rsidR="00D4684E" w:rsidRPr="00D70DFB" w:rsidRDefault="00D21532" w:rsidP="00D70DFB">
      <w:pPr>
        <w:autoSpaceDE w:val="0"/>
        <w:autoSpaceDN w:val="0"/>
        <w:ind w:firstLine="426"/>
        <w:jc w:val="both"/>
        <w:rPr>
          <w:bCs/>
          <w:kern w:val="28"/>
          <w:sz w:val="22"/>
          <w:szCs w:val="22"/>
        </w:rPr>
      </w:pPr>
      <w:r w:rsidRPr="00D70DFB">
        <w:rPr>
          <w:bCs/>
          <w:kern w:val="28"/>
          <w:sz w:val="22"/>
          <w:szCs w:val="22"/>
        </w:rPr>
        <w:t>Использование заказчиком при описании объекта закупки показателей, требований, условных обозначений и терминологии, касающихся технических характеристик, функциональных характеристик (потребительских свойств) товара и качественных характеристик объекта закупки, не установленных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является необходимостью, обусловленной потребностями инвалидов, в целях реализации требований ст.ст. 9, 10, 11, 11.1 Федерального закона от 24.11.1995 N 181-ФЗ «О социальной защите инвалидов в Российской Федерации», ст. 40 Федерального закона от 21.11.2011 N 323-ФЗ «Об основах охраны здоровья граждан в Российской Федерации» для обеспечения наиболее эффективного полного или частичного восстановления нарушенных и (или) компенсации утраченных функций органов слуха, компенсации ограничений жизнедеятельности инвалида, улучшения качества жизни инвалида, сохранения работоспособности инвалида, его социальной интеграции и социальной адаптации в обществе, а так же  потребностью заказчика в товарах показатели, требования, условные обозначения и терминология, касающиеся технических характеристик, функциональных характеристик (потребительских свойств) товара и качественных характеристик, которых не покрываются документами национальной системы стандартизации и техническими регламентами, а также результатом мониторинга рынка, с учетом требований Федерального закона от 26 июля 2006 года № 135-ФЗ «О защите конкуренции», требованиями нормативных документов:</w:t>
      </w:r>
    </w:p>
    <w:p w:rsidR="00D4684E" w:rsidRPr="00D70DFB" w:rsidRDefault="00D21532" w:rsidP="00D70DFB">
      <w:pPr>
        <w:autoSpaceDE w:val="0"/>
        <w:autoSpaceDN w:val="0"/>
        <w:ind w:firstLine="426"/>
        <w:jc w:val="both"/>
        <w:rPr>
          <w:bCs/>
          <w:kern w:val="28"/>
          <w:sz w:val="22"/>
          <w:szCs w:val="22"/>
        </w:rPr>
      </w:pPr>
      <w:r w:rsidRPr="00D70DFB">
        <w:rPr>
          <w:bCs/>
          <w:kern w:val="28"/>
          <w:sz w:val="22"/>
          <w:szCs w:val="22"/>
        </w:rPr>
        <w:t xml:space="preserve">- Приказы Министерства труда и социальной защиты Российской Федерации от 13 февраля 2018 года №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года № 2347-р», от </w:t>
      </w:r>
      <w:r w:rsidR="00051727">
        <w:rPr>
          <w:bCs/>
          <w:kern w:val="28"/>
          <w:sz w:val="22"/>
          <w:szCs w:val="22"/>
        </w:rPr>
        <w:t>5 марта 2021</w:t>
      </w:r>
      <w:r w:rsidRPr="00D70DFB">
        <w:rPr>
          <w:bCs/>
          <w:kern w:val="28"/>
          <w:sz w:val="22"/>
          <w:szCs w:val="22"/>
        </w:rPr>
        <w:t xml:space="preserve"> года № </w:t>
      </w:r>
      <w:r w:rsidR="00051727">
        <w:rPr>
          <w:bCs/>
          <w:kern w:val="28"/>
          <w:sz w:val="22"/>
          <w:szCs w:val="22"/>
        </w:rPr>
        <w:t>107</w:t>
      </w:r>
      <w:r w:rsidRPr="00D70DFB">
        <w:rPr>
          <w:bCs/>
          <w:kern w:val="28"/>
          <w:sz w:val="22"/>
          <w:szCs w:val="22"/>
        </w:rPr>
        <w:t xml:space="preserve">н «Об утверждении Сроков пользования </w:t>
      </w:r>
      <w:r w:rsidRPr="00D70DFB">
        <w:rPr>
          <w:bCs/>
          <w:kern w:val="28"/>
          <w:sz w:val="22"/>
          <w:szCs w:val="22"/>
        </w:rPr>
        <w:lastRenderedPageBreak/>
        <w:t>техническими средствами реабилитации, протезами и протезно-ортопедическими изделиями до их замены»;</w:t>
      </w:r>
    </w:p>
    <w:p w:rsidR="00D4684E" w:rsidRPr="00D70DFB" w:rsidRDefault="00D21532" w:rsidP="00D70DFB">
      <w:pPr>
        <w:autoSpaceDE w:val="0"/>
        <w:autoSpaceDN w:val="0"/>
        <w:ind w:firstLine="426"/>
        <w:jc w:val="both"/>
        <w:rPr>
          <w:bCs/>
          <w:kern w:val="28"/>
          <w:sz w:val="22"/>
          <w:szCs w:val="22"/>
        </w:rPr>
      </w:pPr>
      <w:r w:rsidRPr="00D70DFB">
        <w:rPr>
          <w:bCs/>
          <w:kern w:val="28"/>
          <w:sz w:val="22"/>
          <w:szCs w:val="22"/>
        </w:rPr>
        <w:t xml:space="preserve"> - Постановление Правительства Российской Федерации от 31 октября 2009 года № 879 «Об утверждении Положения о единицах величин, допускаемых к применению в Российской Федерации».</w:t>
      </w:r>
    </w:p>
    <w:p w:rsidR="00D21532" w:rsidRDefault="00D21532">
      <w:pPr>
        <w:autoSpaceDE w:val="0"/>
        <w:autoSpaceDN w:val="0"/>
        <w:jc w:val="center"/>
        <w:rPr>
          <w:b/>
          <w:bCs/>
          <w:kern w:val="28"/>
          <w:sz w:val="22"/>
          <w:szCs w:val="22"/>
        </w:rPr>
      </w:pPr>
    </w:p>
    <w:p w:rsidR="00D4684E" w:rsidRDefault="00D21532">
      <w:pPr>
        <w:autoSpaceDE w:val="0"/>
        <w:autoSpaceDN w:val="0"/>
        <w:jc w:val="center"/>
        <w:rPr>
          <w:b/>
          <w:bCs/>
          <w:kern w:val="28"/>
          <w:sz w:val="22"/>
          <w:szCs w:val="22"/>
        </w:rPr>
      </w:pPr>
      <w:r>
        <w:rPr>
          <w:b/>
          <w:bCs/>
          <w:kern w:val="28"/>
          <w:sz w:val="22"/>
          <w:szCs w:val="22"/>
        </w:rPr>
        <w:t>Требования к качеству товара</w:t>
      </w:r>
    </w:p>
    <w:p w:rsidR="00D4684E" w:rsidRDefault="00D21532">
      <w:pPr>
        <w:autoSpaceDE w:val="0"/>
        <w:autoSpaceDN w:val="0"/>
        <w:ind w:firstLine="426"/>
        <w:jc w:val="both"/>
        <w:rPr>
          <w:bCs/>
          <w:kern w:val="28"/>
          <w:sz w:val="22"/>
          <w:szCs w:val="22"/>
        </w:rPr>
      </w:pPr>
      <w:r>
        <w:rPr>
          <w:bCs/>
          <w:kern w:val="28"/>
          <w:sz w:val="22"/>
          <w:szCs w:val="22"/>
        </w:rPr>
        <w:t>Общие требования к слуховым аппаратам, реализуемым на территории Российской Федерации, устанавливаются в соответствии с ГОСТ Р 51024-2012 «Аппараты слуховые электронные реабилитационные. Технические требования и методы испытаний». Настоящий стандарт устанавливает требования к слуховым аппаратам, реализуемым для потребления на территории РФ.</w:t>
      </w:r>
    </w:p>
    <w:p w:rsidR="00D4684E" w:rsidRDefault="00D21532">
      <w:pPr>
        <w:autoSpaceDE w:val="0"/>
        <w:autoSpaceDN w:val="0"/>
        <w:ind w:firstLine="426"/>
        <w:jc w:val="both"/>
        <w:rPr>
          <w:bCs/>
          <w:kern w:val="28"/>
          <w:sz w:val="22"/>
          <w:szCs w:val="22"/>
        </w:rPr>
      </w:pPr>
      <w:r>
        <w:rPr>
          <w:bCs/>
          <w:kern w:val="28"/>
          <w:sz w:val="22"/>
          <w:szCs w:val="22"/>
        </w:rPr>
        <w:t>Товар соответствует требованиям ГОСТ Р 50444-2020 «Приборы, аппараты и оборудование медицинские. Общие технические требования».</w:t>
      </w:r>
    </w:p>
    <w:p w:rsidR="00D21532" w:rsidRDefault="00D21532">
      <w:pPr>
        <w:autoSpaceDE w:val="0"/>
        <w:autoSpaceDN w:val="0"/>
        <w:ind w:firstLine="426"/>
        <w:jc w:val="center"/>
        <w:rPr>
          <w:b/>
          <w:bCs/>
          <w:kern w:val="28"/>
          <w:sz w:val="22"/>
          <w:szCs w:val="22"/>
        </w:rPr>
      </w:pPr>
    </w:p>
    <w:p w:rsidR="00D4684E" w:rsidRDefault="00D21532">
      <w:pPr>
        <w:autoSpaceDE w:val="0"/>
        <w:autoSpaceDN w:val="0"/>
        <w:ind w:firstLine="426"/>
        <w:jc w:val="center"/>
        <w:rPr>
          <w:b/>
          <w:bCs/>
          <w:kern w:val="28"/>
          <w:sz w:val="22"/>
          <w:szCs w:val="22"/>
        </w:rPr>
      </w:pPr>
      <w:r>
        <w:rPr>
          <w:b/>
          <w:bCs/>
          <w:kern w:val="28"/>
          <w:sz w:val="22"/>
          <w:szCs w:val="22"/>
        </w:rPr>
        <w:t>Требования к техническим характеристикам</w:t>
      </w:r>
    </w:p>
    <w:p w:rsidR="00D4684E" w:rsidRDefault="00D21532">
      <w:pPr>
        <w:autoSpaceDE w:val="0"/>
        <w:autoSpaceDN w:val="0"/>
        <w:ind w:firstLine="426"/>
        <w:jc w:val="both"/>
        <w:rPr>
          <w:bCs/>
          <w:kern w:val="28"/>
          <w:sz w:val="22"/>
          <w:szCs w:val="22"/>
        </w:rPr>
      </w:pPr>
      <w:r>
        <w:rPr>
          <w:bCs/>
          <w:kern w:val="28"/>
          <w:sz w:val="22"/>
          <w:szCs w:val="22"/>
        </w:rPr>
        <w:t>Комплектность слухового аппарата: 1 слуховой аппарат, 1 элемент питания, 1 стандартный ушной вкладыш, паспорт, упаковочная коробка, гарантийный талон с указанием адреса и номера контактного телефона сервисной службы, осуществляющей гарантийный ремонт.</w:t>
      </w:r>
    </w:p>
    <w:p w:rsidR="00D21532" w:rsidRDefault="00D21532">
      <w:pPr>
        <w:autoSpaceDE w:val="0"/>
        <w:autoSpaceDN w:val="0"/>
        <w:ind w:firstLine="426"/>
        <w:jc w:val="center"/>
        <w:rPr>
          <w:b/>
          <w:bCs/>
          <w:kern w:val="28"/>
          <w:sz w:val="22"/>
          <w:szCs w:val="22"/>
        </w:rPr>
      </w:pPr>
    </w:p>
    <w:p w:rsidR="00D4684E" w:rsidRDefault="00D21532">
      <w:pPr>
        <w:autoSpaceDE w:val="0"/>
        <w:autoSpaceDN w:val="0"/>
        <w:ind w:firstLine="426"/>
        <w:jc w:val="center"/>
        <w:rPr>
          <w:b/>
          <w:bCs/>
          <w:kern w:val="28"/>
          <w:sz w:val="22"/>
          <w:szCs w:val="22"/>
        </w:rPr>
      </w:pPr>
      <w:r>
        <w:rPr>
          <w:b/>
          <w:bCs/>
          <w:kern w:val="28"/>
          <w:sz w:val="22"/>
          <w:szCs w:val="22"/>
        </w:rPr>
        <w:t>Требования к упаковке и отгрузке Товара</w:t>
      </w:r>
    </w:p>
    <w:p w:rsidR="00D4684E" w:rsidRDefault="00D21532">
      <w:pPr>
        <w:autoSpaceDE w:val="0"/>
        <w:autoSpaceDN w:val="0"/>
        <w:ind w:firstLine="426"/>
        <w:jc w:val="both"/>
        <w:rPr>
          <w:bCs/>
          <w:kern w:val="28"/>
          <w:sz w:val="22"/>
          <w:szCs w:val="22"/>
        </w:rPr>
      </w:pPr>
      <w:r>
        <w:rPr>
          <w:bCs/>
          <w:kern w:val="28"/>
          <w:sz w:val="22"/>
          <w:szCs w:val="22"/>
        </w:rPr>
        <w:t>Транспортирование слуховых аппаратов должно проводиться по группе 5 ГОСТ 15150 раздел 10 пункт 8.1.</w:t>
      </w:r>
    </w:p>
    <w:p w:rsidR="00D4684E" w:rsidRDefault="00D21532">
      <w:pPr>
        <w:autoSpaceDE w:val="0"/>
        <w:autoSpaceDN w:val="0"/>
        <w:ind w:firstLine="426"/>
        <w:jc w:val="both"/>
        <w:rPr>
          <w:bCs/>
          <w:kern w:val="28"/>
          <w:sz w:val="22"/>
          <w:szCs w:val="22"/>
        </w:rPr>
      </w:pPr>
      <w:r>
        <w:rPr>
          <w:bCs/>
          <w:kern w:val="28"/>
          <w:sz w:val="22"/>
          <w:szCs w:val="22"/>
        </w:rPr>
        <w:t>- крытым транспортом всех видов, в том числе в отапливаемых герметизированных отсеках самолетов, в соответствии с правилами перевозок, действующими на транспорте каждого вида, при температуре не ниже минус 40ºС, железнодорожным, автомобильным транспортом и иными способами на условиях DDP.</w:t>
      </w:r>
    </w:p>
    <w:p w:rsidR="00D4684E" w:rsidRDefault="00D21532">
      <w:pPr>
        <w:autoSpaceDE w:val="0"/>
        <w:autoSpaceDN w:val="0"/>
        <w:ind w:firstLine="426"/>
        <w:jc w:val="both"/>
        <w:rPr>
          <w:bCs/>
          <w:kern w:val="28"/>
          <w:sz w:val="22"/>
          <w:szCs w:val="22"/>
        </w:rPr>
      </w:pPr>
      <w:r>
        <w:rPr>
          <w:bCs/>
          <w:kern w:val="28"/>
          <w:sz w:val="22"/>
          <w:szCs w:val="22"/>
        </w:rPr>
        <w:t>Упаковка слуховых аппаратов должна обеспечивать защиту от повреждений, порчи (изнашивания) или загрязнения во время хранения и транспортирования к месту пользования по назначению.</w:t>
      </w:r>
    </w:p>
    <w:p w:rsidR="00D21532" w:rsidRDefault="00D21532">
      <w:pPr>
        <w:autoSpaceDE w:val="0"/>
        <w:autoSpaceDN w:val="0"/>
        <w:ind w:firstLine="426"/>
        <w:jc w:val="center"/>
        <w:rPr>
          <w:b/>
          <w:bCs/>
          <w:kern w:val="28"/>
          <w:sz w:val="22"/>
          <w:szCs w:val="22"/>
        </w:rPr>
      </w:pPr>
    </w:p>
    <w:p w:rsidR="00D4684E" w:rsidRDefault="00CD6B3A">
      <w:pPr>
        <w:autoSpaceDE w:val="0"/>
        <w:autoSpaceDN w:val="0"/>
        <w:ind w:firstLine="426"/>
        <w:jc w:val="center"/>
        <w:rPr>
          <w:b/>
          <w:bCs/>
          <w:kern w:val="28"/>
          <w:sz w:val="22"/>
          <w:szCs w:val="22"/>
        </w:rPr>
      </w:pPr>
      <w:r>
        <w:rPr>
          <w:b/>
          <w:bCs/>
          <w:kern w:val="28"/>
          <w:sz w:val="22"/>
          <w:szCs w:val="22"/>
        </w:rPr>
        <w:t>Г</w:t>
      </w:r>
      <w:r w:rsidR="00D21532">
        <w:rPr>
          <w:b/>
          <w:bCs/>
          <w:kern w:val="28"/>
          <w:sz w:val="22"/>
          <w:szCs w:val="22"/>
        </w:rPr>
        <w:t>арантии качества</w:t>
      </w:r>
    </w:p>
    <w:p w:rsidR="00CD6B3A" w:rsidRPr="00051727" w:rsidRDefault="007A38BB" w:rsidP="00CD6B3A">
      <w:pPr>
        <w:autoSpaceDE w:val="0"/>
        <w:autoSpaceDN w:val="0"/>
        <w:ind w:firstLine="426"/>
        <w:jc w:val="both"/>
        <w:rPr>
          <w:bCs/>
          <w:kern w:val="28"/>
          <w:sz w:val="22"/>
          <w:szCs w:val="22"/>
        </w:rPr>
      </w:pPr>
      <w:r w:rsidRPr="00051727">
        <w:rPr>
          <w:sz w:val="22"/>
          <w:szCs w:val="22"/>
        </w:rPr>
        <w:t xml:space="preserve">    </w:t>
      </w:r>
      <w:r w:rsidR="00CD6B3A" w:rsidRPr="00051727">
        <w:rPr>
          <w:bCs/>
          <w:kern w:val="28"/>
          <w:sz w:val="22"/>
          <w:szCs w:val="22"/>
        </w:rPr>
        <w:t>Поставщик гарантирует, что поставляемый по Контракту Товар свободен от прав третьих лиц, является новым (не был ранее в употреблении, в ремонте, не был восстановлен или осуществлена замена основных частей Товара, не были восстановлены потребительские свойства), не имеет недостатков и дефектов, связанных с разработкой, материалами или качеством изготовления (в том числе скрытые недостатки и дефекты), проявляющихся при должной эксплуатации Товара в обычных условиях. На Товаре не должно быть механических повреждений.</w:t>
      </w:r>
    </w:p>
    <w:p w:rsidR="00CD6B3A" w:rsidRPr="00051727" w:rsidRDefault="00CD6B3A" w:rsidP="00CD6B3A">
      <w:pPr>
        <w:autoSpaceDE w:val="0"/>
        <w:autoSpaceDN w:val="0"/>
        <w:ind w:firstLine="426"/>
        <w:jc w:val="both"/>
        <w:rPr>
          <w:bCs/>
          <w:kern w:val="28"/>
          <w:sz w:val="22"/>
          <w:szCs w:val="22"/>
        </w:rPr>
      </w:pPr>
      <w:r w:rsidRPr="00051727">
        <w:rPr>
          <w:bCs/>
          <w:kern w:val="28"/>
          <w:sz w:val="22"/>
          <w:szCs w:val="22"/>
        </w:rPr>
        <w:t>Поставщик гарантирует, что поставляемый Товар соответствует стандартам на данные виды Товара, а также требованиям технического задания.</w:t>
      </w:r>
    </w:p>
    <w:p w:rsidR="00CD6B3A" w:rsidRPr="00051727" w:rsidRDefault="00CD6B3A" w:rsidP="00CD6B3A">
      <w:pPr>
        <w:autoSpaceDE w:val="0"/>
        <w:autoSpaceDN w:val="0"/>
        <w:ind w:firstLine="426"/>
        <w:jc w:val="both"/>
        <w:rPr>
          <w:bCs/>
          <w:kern w:val="28"/>
          <w:sz w:val="22"/>
          <w:szCs w:val="22"/>
        </w:rPr>
      </w:pPr>
      <w:bookmarkStart w:id="1" w:name="P299"/>
      <w:bookmarkStart w:id="2" w:name="P305"/>
      <w:bookmarkEnd w:id="1"/>
      <w:bookmarkEnd w:id="2"/>
      <w:r w:rsidRPr="00051727">
        <w:rPr>
          <w:bCs/>
          <w:kern w:val="28"/>
          <w:sz w:val="22"/>
          <w:szCs w:val="22"/>
        </w:rPr>
        <w:t>При передаче Товара Получателям Поставщик предоставляет гарантийные талоны, дающие Получателям право в период действия гарантийного срока осуществлять гарантийное обслуживание Товара. В гарантийных талонах указываются адреса и режим работы пунктов приема Получателей Товара (специализированных мастерских или сервисных служб) по вопросам гарантийного обслуживания поставляемого по Контракту Товара.</w:t>
      </w:r>
    </w:p>
    <w:p w:rsidR="00CD6B3A" w:rsidRPr="00051727" w:rsidRDefault="00CD6B3A" w:rsidP="00CD6B3A">
      <w:pPr>
        <w:autoSpaceDE w:val="0"/>
        <w:autoSpaceDN w:val="0"/>
        <w:ind w:firstLine="426"/>
        <w:jc w:val="both"/>
        <w:rPr>
          <w:bCs/>
          <w:kern w:val="28"/>
          <w:sz w:val="22"/>
          <w:szCs w:val="22"/>
        </w:rPr>
      </w:pPr>
      <w:r w:rsidRPr="00051727">
        <w:rPr>
          <w:bCs/>
          <w:kern w:val="28"/>
          <w:sz w:val="22"/>
          <w:szCs w:val="22"/>
        </w:rPr>
        <w:t>Гарантийный срок Товара составляет не менее 12 месяцев со дня подписания Получателем акта приема-передачи Товара. Установленный настоящим пунктом Контракта срок не распространяется на случаи нарушения Получателем условий и требований к эксплуатации Товара.</w:t>
      </w:r>
    </w:p>
    <w:p w:rsidR="00CD6B3A" w:rsidRPr="00051727" w:rsidRDefault="00CD6B3A" w:rsidP="00CD6B3A">
      <w:pPr>
        <w:autoSpaceDE w:val="0"/>
        <w:autoSpaceDN w:val="0"/>
        <w:ind w:firstLine="426"/>
        <w:jc w:val="both"/>
        <w:rPr>
          <w:bCs/>
          <w:kern w:val="28"/>
          <w:sz w:val="22"/>
          <w:szCs w:val="22"/>
        </w:rPr>
      </w:pPr>
      <w:r w:rsidRPr="00051727">
        <w:rPr>
          <w:bCs/>
          <w:kern w:val="28"/>
          <w:sz w:val="22"/>
          <w:szCs w:val="22"/>
        </w:rPr>
        <w:t>В случае обнаружения Получателем в течение гарантийного срока Товара при его должной эксплуатации несоответствия качества Товара (выявления недостатков и дефектов, связанных с разработкой, материалами или качеством изготовления, в том числе скрытых недостатков и дефектов), Поставщиком должен быть обеспечен гарантийный ремонт (если Товар подлежит гарантийному ремонту) либо осуществлена замена Товара на аналогичный Товар надлежащего качества.</w:t>
      </w:r>
    </w:p>
    <w:p w:rsidR="00CD6B3A" w:rsidRPr="00051727" w:rsidRDefault="00CD6B3A" w:rsidP="00CD6B3A">
      <w:pPr>
        <w:autoSpaceDE w:val="0"/>
        <w:autoSpaceDN w:val="0"/>
        <w:ind w:firstLine="426"/>
        <w:jc w:val="both"/>
        <w:rPr>
          <w:bCs/>
          <w:kern w:val="28"/>
          <w:sz w:val="22"/>
          <w:szCs w:val="22"/>
        </w:rPr>
      </w:pPr>
      <w:r w:rsidRPr="00051727">
        <w:rPr>
          <w:bCs/>
          <w:kern w:val="28"/>
          <w:sz w:val="22"/>
          <w:szCs w:val="22"/>
        </w:rPr>
        <w:t>Срок выполнения гарантийного ремонта Товара не должен превышать 7 рабочих дней со дня обращения Получателя (Заказчика).</w:t>
      </w:r>
    </w:p>
    <w:p w:rsidR="00CD6B3A" w:rsidRPr="00051727" w:rsidRDefault="00CD6B3A" w:rsidP="00CD6B3A">
      <w:pPr>
        <w:autoSpaceDE w:val="0"/>
        <w:autoSpaceDN w:val="0"/>
        <w:ind w:firstLine="426"/>
        <w:jc w:val="both"/>
        <w:rPr>
          <w:bCs/>
          <w:kern w:val="28"/>
          <w:sz w:val="22"/>
          <w:szCs w:val="22"/>
        </w:rPr>
      </w:pPr>
      <w:r w:rsidRPr="00051727">
        <w:rPr>
          <w:bCs/>
          <w:kern w:val="28"/>
          <w:sz w:val="22"/>
          <w:szCs w:val="22"/>
        </w:rPr>
        <w:t>Срок осуществления замены Товара не должен превышать 3 рабочих дней со дня обращения Получателя (Заказчика).</w:t>
      </w:r>
    </w:p>
    <w:p w:rsidR="00CD6B3A" w:rsidRPr="00051727" w:rsidRDefault="00CD6B3A" w:rsidP="00CD6B3A">
      <w:pPr>
        <w:autoSpaceDE w:val="0"/>
        <w:autoSpaceDN w:val="0"/>
        <w:ind w:firstLine="426"/>
        <w:jc w:val="both"/>
        <w:rPr>
          <w:bCs/>
          <w:kern w:val="28"/>
          <w:sz w:val="22"/>
          <w:szCs w:val="22"/>
        </w:rPr>
      </w:pPr>
      <w:bookmarkStart w:id="3" w:name="P304"/>
      <w:bookmarkEnd w:id="3"/>
      <w:r w:rsidRPr="00051727">
        <w:rPr>
          <w:bCs/>
          <w:kern w:val="28"/>
          <w:sz w:val="22"/>
          <w:szCs w:val="22"/>
        </w:rPr>
        <w:t>При передаче Получателем Товара на гарантийный ремонт или для замены Поставщик выдает Получателю документ, подтверждающий получение данного Товара Поставщиком.</w:t>
      </w:r>
    </w:p>
    <w:p w:rsidR="00CD6B3A" w:rsidRPr="00051727" w:rsidRDefault="00CD6B3A" w:rsidP="00CD6B3A">
      <w:pPr>
        <w:autoSpaceDE w:val="0"/>
        <w:autoSpaceDN w:val="0"/>
        <w:ind w:firstLine="426"/>
        <w:jc w:val="both"/>
        <w:rPr>
          <w:bCs/>
          <w:kern w:val="28"/>
          <w:sz w:val="22"/>
          <w:szCs w:val="22"/>
        </w:rPr>
      </w:pPr>
      <w:r w:rsidRPr="00051727">
        <w:rPr>
          <w:bCs/>
          <w:kern w:val="28"/>
          <w:sz w:val="22"/>
          <w:szCs w:val="22"/>
        </w:rPr>
        <w:t>Поставщик обеспечивает возможность приемки Товара на гарантийный ремонт (если Товар подлежит гарантийному ремонту) или для его замены по фактическому месту проживания Получателя с последующей доставкой Товара до Получателя по указанному адресу с подъемом на этаж.</w:t>
      </w:r>
    </w:p>
    <w:p w:rsidR="00D4684E" w:rsidRDefault="00D4684E" w:rsidP="00CD6B3A">
      <w:pPr>
        <w:autoSpaceDE w:val="0"/>
        <w:autoSpaceDN w:val="0"/>
        <w:ind w:firstLine="426"/>
        <w:jc w:val="both"/>
        <w:rPr>
          <w:rFonts w:ascii="Arial" w:hAnsi="Arial" w:cs="Arial"/>
          <w:sz w:val="20"/>
          <w:szCs w:val="20"/>
        </w:rPr>
      </w:pPr>
    </w:p>
    <w:sectPr w:rsidR="00D4684E" w:rsidSect="001B61D2">
      <w:footerReference w:type="even" r:id="rId9"/>
      <w:pgSz w:w="11906" w:h="16838" w:code="9"/>
      <w:pgMar w:top="567" w:right="709"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C48" w:rsidRDefault="00261C48">
      <w:r>
        <w:separator/>
      </w:r>
    </w:p>
  </w:endnote>
  <w:endnote w:type="continuationSeparator" w:id="0">
    <w:p w:rsidR="00261C48" w:rsidRDefault="00261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Futura Lt">
    <w:panose1 w:val="00000000000000000000"/>
    <w:charset w:val="CC"/>
    <w:family w:val="swiss"/>
    <w:notTrueType/>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GaramondC">
    <w:altName w:val="Times New Roman"/>
    <w:panose1 w:val="00000000000000000000"/>
    <w:charset w:val="00"/>
    <w:family w:val="roman"/>
    <w:notTrueType/>
    <w:pitch w:val="default"/>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font307">
    <w:altName w:val="Times New Roman"/>
    <w:charset w:val="CC"/>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84E" w:rsidRDefault="00D21532">
    <w:pPr>
      <w:pStyle w:val="af3"/>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27</w:t>
    </w:r>
    <w:r>
      <w:rPr>
        <w:rStyle w:val="af0"/>
      </w:rPr>
      <w:fldChar w:fldCharType="end"/>
    </w:r>
  </w:p>
  <w:p w:rsidR="00D4684E" w:rsidRDefault="00D4684E">
    <w:pPr>
      <w:pStyle w:val="af3"/>
    </w:pPr>
  </w:p>
  <w:p w:rsidR="00D4684E" w:rsidRDefault="00D4684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C48" w:rsidRDefault="00261C48">
      <w:r>
        <w:separator/>
      </w:r>
    </w:p>
  </w:footnote>
  <w:footnote w:type="continuationSeparator" w:id="0">
    <w:p w:rsidR="00261C48" w:rsidRDefault="00261C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2CE759C"/>
    <w:lvl w:ilvl="0">
      <w:start w:val="1"/>
      <w:numFmt w:val="decimal"/>
      <w:pStyle w:val="5"/>
      <w:lvlText w:val="%1."/>
      <w:lvlJc w:val="left"/>
      <w:pPr>
        <w:tabs>
          <w:tab w:val="num" w:pos="1492"/>
        </w:tabs>
        <w:ind w:left="1492" w:hanging="360"/>
      </w:pPr>
    </w:lvl>
  </w:abstractNum>
  <w:abstractNum w:abstractNumId="1">
    <w:nsid w:val="FFFFFF7D"/>
    <w:multiLevelType w:val="singleLevel"/>
    <w:tmpl w:val="876CD93A"/>
    <w:lvl w:ilvl="0">
      <w:start w:val="1"/>
      <w:numFmt w:val="decimal"/>
      <w:pStyle w:val="4"/>
      <w:lvlText w:val="%1."/>
      <w:lvlJc w:val="left"/>
      <w:pPr>
        <w:tabs>
          <w:tab w:val="num" w:pos="1209"/>
        </w:tabs>
        <w:ind w:left="1209" w:hanging="360"/>
      </w:pPr>
    </w:lvl>
  </w:abstractNum>
  <w:abstractNum w:abstractNumId="2">
    <w:nsid w:val="FFFFFF7E"/>
    <w:multiLevelType w:val="singleLevel"/>
    <w:tmpl w:val="DD78DBBE"/>
    <w:lvl w:ilvl="0">
      <w:start w:val="1"/>
      <w:numFmt w:val="decimal"/>
      <w:pStyle w:val="3"/>
      <w:lvlText w:val="%1."/>
      <w:lvlJc w:val="left"/>
      <w:pPr>
        <w:tabs>
          <w:tab w:val="num" w:pos="926"/>
        </w:tabs>
        <w:ind w:left="926" w:hanging="360"/>
      </w:pPr>
    </w:lvl>
  </w:abstractNum>
  <w:abstractNum w:abstractNumId="3">
    <w:nsid w:val="FFFFFF80"/>
    <w:multiLevelType w:val="singleLevel"/>
    <w:tmpl w:val="62BAE3C8"/>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B08448E"/>
    <w:styleLink w:val="1ai3"/>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A2285B52"/>
    <w:styleLink w:val="1111112"/>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ADDA0980"/>
    <w:styleLink w:val="1ai2"/>
    <w:lvl w:ilvl="0">
      <w:start w:val="1"/>
      <w:numFmt w:val="bullet"/>
      <w:pStyle w:val="2"/>
      <w:lvlText w:val=""/>
      <w:lvlJc w:val="left"/>
      <w:pPr>
        <w:tabs>
          <w:tab w:val="num" w:pos="643"/>
        </w:tabs>
        <w:ind w:left="643" w:hanging="360"/>
      </w:pPr>
      <w:rPr>
        <w:rFonts w:ascii="Symbol" w:hAnsi="Symbol" w:hint="default"/>
      </w:rPr>
    </w:lvl>
  </w:abstractNum>
  <w:abstractNum w:abstractNumId="7">
    <w:nsid w:val="FFFFFF89"/>
    <w:multiLevelType w:val="singleLevel"/>
    <w:tmpl w:val="BFBC2866"/>
    <w:lvl w:ilvl="0">
      <w:start w:val="1"/>
      <w:numFmt w:val="bullet"/>
      <w:lvlText w:val=""/>
      <w:lvlJc w:val="left"/>
      <w:pPr>
        <w:tabs>
          <w:tab w:val="num" w:pos="360"/>
        </w:tabs>
        <w:ind w:left="360" w:hanging="360"/>
      </w:pPr>
      <w:rPr>
        <w:rFonts w:ascii="Symbol" w:hAnsi="Symbol" w:hint="default"/>
      </w:rPr>
    </w:lvl>
  </w:abstractNum>
  <w:abstractNum w:abstractNumId="8">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nsid w:val="00000003"/>
    <w:multiLevelType w:val="singleLevel"/>
    <w:tmpl w:val="00000003"/>
    <w:name w:val="WW8Num6"/>
    <w:lvl w:ilvl="0">
      <w:start w:val="1"/>
      <w:numFmt w:val="bullet"/>
      <w:lvlText w:val=""/>
      <w:lvlJc w:val="left"/>
      <w:pPr>
        <w:tabs>
          <w:tab w:val="num" w:pos="993"/>
        </w:tabs>
        <w:ind w:left="993" w:hanging="283"/>
      </w:pPr>
      <w:rPr>
        <w:rFonts w:ascii="Symbol" w:hAnsi="Symbol"/>
      </w:rPr>
    </w:lvl>
  </w:abstractNum>
  <w:abstractNum w:abstractNumId="10">
    <w:nsid w:val="0000000D"/>
    <w:multiLevelType w:val="singleLevel"/>
    <w:tmpl w:val="0000000D"/>
    <w:name w:val="WW8Num13"/>
    <w:styleLink w:val="2411"/>
    <w:lvl w:ilvl="0">
      <w:start w:val="1"/>
      <w:numFmt w:val="decimal"/>
      <w:lvlText w:val="%1."/>
      <w:lvlJc w:val="left"/>
      <w:pPr>
        <w:tabs>
          <w:tab w:val="num" w:pos="720"/>
        </w:tabs>
        <w:ind w:left="720" w:hanging="550"/>
      </w:pPr>
      <w:rPr>
        <w:sz w:val="20"/>
        <w:szCs w:val="20"/>
      </w:rPr>
    </w:lvl>
  </w:abstractNum>
  <w:abstractNum w:abstractNumId="11">
    <w:nsid w:val="0000000E"/>
    <w:multiLevelType w:val="singleLevel"/>
    <w:tmpl w:val="0000000E"/>
    <w:name w:val="WW8Num14"/>
    <w:lvl w:ilvl="0">
      <w:start w:val="1"/>
      <w:numFmt w:val="bullet"/>
      <w:lvlText w:val=""/>
      <w:lvlJc w:val="left"/>
      <w:pPr>
        <w:tabs>
          <w:tab w:val="num" w:pos="340"/>
        </w:tabs>
        <w:ind w:left="170" w:hanging="170"/>
      </w:pPr>
      <w:rPr>
        <w:rFonts w:ascii="Wingdings" w:hAnsi="Wingdings"/>
        <w:color w:val="000000"/>
      </w:rPr>
    </w:lvl>
  </w:abstractNum>
  <w:abstractNum w:abstractNumId="12">
    <w:nsid w:val="00000019"/>
    <w:multiLevelType w:val="singleLevel"/>
    <w:tmpl w:val="00000019"/>
    <w:name w:val="WW8Num25"/>
    <w:lvl w:ilvl="0">
      <w:start w:val="1"/>
      <w:numFmt w:val="decimal"/>
      <w:lvlText w:val="%1."/>
      <w:lvlJc w:val="left"/>
      <w:pPr>
        <w:tabs>
          <w:tab w:val="num" w:pos="720"/>
        </w:tabs>
        <w:ind w:left="720" w:hanging="720"/>
      </w:pPr>
    </w:lvl>
  </w:abstractNum>
  <w:abstractNum w:abstractNumId="13">
    <w:nsid w:val="06C86999"/>
    <w:multiLevelType w:val="multilevel"/>
    <w:tmpl w:val="9FB8D19E"/>
    <w:name w:val="WW8Num3"/>
    <w:styleLink w:val="6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080145A8"/>
    <w:multiLevelType w:val="hybridMultilevel"/>
    <w:tmpl w:val="1E10CBDC"/>
    <w:lvl w:ilvl="0" w:tplc="B86E0160">
      <w:start w:val="1"/>
      <w:numFmt w:val="bullet"/>
      <w:pStyle w:val="a"/>
      <w:lvlText w:val=""/>
      <w:lvlJc w:val="left"/>
      <w:pPr>
        <w:ind w:left="720" w:hanging="360"/>
      </w:pPr>
      <w:rPr>
        <w:rFonts w:ascii="Symbol" w:hAnsi="Symbol" w:hint="default"/>
        <w:sz w:val="24"/>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0AA057E5"/>
    <w:multiLevelType w:val="multilevel"/>
    <w:tmpl w:val="8B0604BA"/>
    <w:styleLink w:val="41"/>
    <w:lvl w:ilvl="0">
      <w:start w:val="15"/>
      <w:numFmt w:val="decimal"/>
      <w:lvlText w:val="%1."/>
      <w:lvlJc w:val="left"/>
      <w:pPr>
        <w:tabs>
          <w:tab w:val="num" w:pos="371"/>
        </w:tabs>
        <w:ind w:left="371" w:hanging="37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16">
    <w:nsid w:val="0B753C1D"/>
    <w:multiLevelType w:val="multilevel"/>
    <w:tmpl w:val="1BACD68E"/>
    <w:lvl w:ilvl="0">
      <w:start w:val="1"/>
      <w:numFmt w:val="decimal"/>
      <w:lvlText w:val="%1"/>
      <w:lvlJc w:val="left"/>
      <w:pPr>
        <w:tabs>
          <w:tab w:val="num" w:pos="396"/>
        </w:tabs>
        <w:ind w:left="-851" w:firstLine="851"/>
      </w:pPr>
      <w:rPr>
        <w:rFonts w:hint="default"/>
        <w:b w:val="0"/>
        <w:sz w:val="24"/>
        <w:szCs w:val="24"/>
      </w:rPr>
    </w:lvl>
    <w:lvl w:ilvl="1">
      <w:start w:val="1"/>
      <w:numFmt w:val="none"/>
      <w:pStyle w:val="1"/>
      <w:lvlText w:val=""/>
      <w:lvlJc w:val="left"/>
      <w:pPr>
        <w:tabs>
          <w:tab w:val="num" w:pos="1416"/>
        </w:tabs>
        <w:ind w:left="-11" w:firstLine="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0D8D1714"/>
    <w:multiLevelType w:val="multilevel"/>
    <w:tmpl w:val="27487EEE"/>
    <w:styleLink w:val="92"/>
    <w:lvl w:ilvl="0">
      <w:start w:val="1"/>
      <w:numFmt w:val="none"/>
      <w:lvlText w:val="2.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14AC3B3F"/>
    <w:multiLevelType w:val="multilevel"/>
    <w:tmpl w:val="EAC0474A"/>
    <w:styleLink w:val="62"/>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14E07998"/>
    <w:multiLevelType w:val="multilevel"/>
    <w:tmpl w:val="03509308"/>
    <w:styleLink w:val="82"/>
    <w:lvl w:ilvl="0">
      <w:start w:val="1"/>
      <w:numFmt w:val="none"/>
      <w:lvlText w:val="2.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150C2536"/>
    <w:multiLevelType w:val="hybridMultilevel"/>
    <w:tmpl w:val="7424E2F6"/>
    <w:name w:val="WW8Num132"/>
    <w:lvl w:ilvl="0" w:tplc="F9B05E0A">
      <w:start w:val="16"/>
      <w:numFmt w:val="decimal"/>
      <w:lvlText w:val="%1."/>
      <w:lvlJc w:val="left"/>
      <w:pPr>
        <w:tabs>
          <w:tab w:val="num" w:pos="720"/>
        </w:tabs>
        <w:ind w:left="720" w:hanging="55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53A0B7A"/>
    <w:multiLevelType w:val="hybridMultilevel"/>
    <w:tmpl w:val="68C60370"/>
    <w:styleLink w:val="ArticleSection"/>
    <w:lvl w:ilvl="0" w:tplc="7FF08C9A">
      <w:start w:val="1"/>
      <w:numFmt w:val="decimal"/>
      <w:pStyle w:val="a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158B1845"/>
    <w:multiLevelType w:val="hybridMultilevel"/>
    <w:tmpl w:val="8ADCAC68"/>
    <w:lvl w:ilvl="0" w:tplc="8E280EB6">
      <w:start w:val="1"/>
      <w:numFmt w:val="bullet"/>
      <w:pStyle w:val="tzlist2"/>
      <w:lvlText w:val=""/>
      <w:lvlJc w:val="left"/>
      <w:pPr>
        <w:tabs>
          <w:tab w:val="num" w:pos="1776"/>
        </w:tabs>
        <w:ind w:left="1776" w:hanging="360"/>
      </w:pPr>
      <w:rPr>
        <w:rFonts w:ascii="Symbol" w:hAnsi="Symbol" w:hint="default"/>
        <w:sz w:val="24"/>
      </w:rPr>
    </w:lvl>
    <w:lvl w:ilvl="1" w:tplc="FFFFFFFF">
      <w:start w:val="1"/>
      <w:numFmt w:val="bullet"/>
      <w:lvlText w:val="o"/>
      <w:lvlJc w:val="left"/>
      <w:pPr>
        <w:tabs>
          <w:tab w:val="num" w:pos="2881"/>
        </w:tabs>
        <w:ind w:left="2881" w:hanging="360"/>
      </w:pPr>
      <w:rPr>
        <w:rFonts w:ascii="Courier New" w:hAnsi="Courier New" w:hint="default"/>
      </w:rPr>
    </w:lvl>
    <w:lvl w:ilvl="2" w:tplc="FFFFFFFF">
      <w:start w:val="1"/>
      <w:numFmt w:val="bullet"/>
      <w:lvlText w:val=""/>
      <w:lvlJc w:val="left"/>
      <w:pPr>
        <w:tabs>
          <w:tab w:val="num" w:pos="3601"/>
        </w:tabs>
        <w:ind w:left="3601" w:hanging="360"/>
      </w:pPr>
      <w:rPr>
        <w:rFonts w:ascii="Wingdings" w:hAnsi="Wingdings" w:hint="default"/>
      </w:rPr>
    </w:lvl>
    <w:lvl w:ilvl="3" w:tplc="FFFFFFFF">
      <w:start w:val="1"/>
      <w:numFmt w:val="bullet"/>
      <w:lvlText w:val=""/>
      <w:lvlJc w:val="left"/>
      <w:pPr>
        <w:tabs>
          <w:tab w:val="num" w:pos="4321"/>
        </w:tabs>
        <w:ind w:left="4321" w:hanging="360"/>
      </w:pPr>
      <w:rPr>
        <w:rFonts w:ascii="Symbol" w:hAnsi="Symbol" w:hint="default"/>
      </w:rPr>
    </w:lvl>
    <w:lvl w:ilvl="4" w:tplc="FFFFFFFF">
      <w:start w:val="1"/>
      <w:numFmt w:val="bullet"/>
      <w:lvlText w:val="o"/>
      <w:lvlJc w:val="left"/>
      <w:pPr>
        <w:tabs>
          <w:tab w:val="num" w:pos="5041"/>
        </w:tabs>
        <w:ind w:left="5041" w:hanging="360"/>
      </w:pPr>
      <w:rPr>
        <w:rFonts w:ascii="Courier New" w:hAnsi="Courier New" w:hint="default"/>
      </w:rPr>
    </w:lvl>
    <w:lvl w:ilvl="5" w:tplc="FFFFFFFF">
      <w:start w:val="1"/>
      <w:numFmt w:val="bullet"/>
      <w:lvlText w:val=""/>
      <w:lvlJc w:val="left"/>
      <w:pPr>
        <w:tabs>
          <w:tab w:val="num" w:pos="5761"/>
        </w:tabs>
        <w:ind w:left="5761" w:hanging="360"/>
      </w:pPr>
      <w:rPr>
        <w:rFonts w:ascii="Wingdings" w:hAnsi="Wingdings" w:hint="default"/>
      </w:rPr>
    </w:lvl>
    <w:lvl w:ilvl="6" w:tplc="FFFFFFFF">
      <w:start w:val="1"/>
      <w:numFmt w:val="bullet"/>
      <w:lvlText w:val=""/>
      <w:lvlJc w:val="left"/>
      <w:pPr>
        <w:tabs>
          <w:tab w:val="num" w:pos="6481"/>
        </w:tabs>
        <w:ind w:left="6481" w:hanging="360"/>
      </w:pPr>
      <w:rPr>
        <w:rFonts w:ascii="Symbol" w:hAnsi="Symbol" w:hint="default"/>
      </w:rPr>
    </w:lvl>
    <w:lvl w:ilvl="7" w:tplc="FFFFFFFF">
      <w:start w:val="1"/>
      <w:numFmt w:val="bullet"/>
      <w:lvlText w:val="o"/>
      <w:lvlJc w:val="left"/>
      <w:pPr>
        <w:tabs>
          <w:tab w:val="num" w:pos="7201"/>
        </w:tabs>
        <w:ind w:left="7201" w:hanging="360"/>
      </w:pPr>
      <w:rPr>
        <w:rFonts w:ascii="Courier New" w:hAnsi="Courier New" w:hint="default"/>
      </w:rPr>
    </w:lvl>
    <w:lvl w:ilvl="8" w:tplc="FFFFFFFF">
      <w:start w:val="1"/>
      <w:numFmt w:val="bullet"/>
      <w:lvlText w:val=""/>
      <w:lvlJc w:val="left"/>
      <w:pPr>
        <w:tabs>
          <w:tab w:val="num" w:pos="7921"/>
        </w:tabs>
        <w:ind w:left="7921" w:hanging="360"/>
      </w:pPr>
      <w:rPr>
        <w:rFonts w:ascii="Wingdings" w:hAnsi="Wingdings" w:hint="default"/>
      </w:rPr>
    </w:lvl>
  </w:abstractNum>
  <w:abstractNum w:abstractNumId="23">
    <w:nsid w:val="16DA636D"/>
    <w:multiLevelType w:val="hybridMultilevel"/>
    <w:tmpl w:val="CC742B4C"/>
    <w:lvl w:ilvl="0" w:tplc="FFFFFFFF">
      <w:start w:val="1"/>
      <w:numFmt w:val="decimal"/>
      <w:pStyle w:val="a1"/>
      <w:lvlText w:val="%1."/>
      <w:lvlJc w:val="left"/>
      <w:pPr>
        <w:tabs>
          <w:tab w:val="num" w:pos="567"/>
        </w:tabs>
        <w:ind w:left="567" w:hanging="567"/>
      </w:pPr>
      <w:rPr>
        <w:rFonts w:hint="default"/>
      </w:rPr>
    </w:lvl>
    <w:lvl w:ilvl="1" w:tplc="FFFFFFFF">
      <w:start w:val="1"/>
      <w:numFmt w:val="lowerLetter"/>
      <w:lvlText w:val="%2."/>
      <w:lvlJc w:val="left"/>
      <w:pPr>
        <w:tabs>
          <w:tab w:val="num" w:pos="873"/>
        </w:tabs>
        <w:ind w:left="873" w:hanging="360"/>
      </w:pPr>
    </w:lvl>
    <w:lvl w:ilvl="2" w:tplc="FFFFFFFF">
      <w:start w:val="1"/>
      <w:numFmt w:val="lowerRoman"/>
      <w:lvlText w:val="%3."/>
      <w:lvlJc w:val="right"/>
      <w:pPr>
        <w:tabs>
          <w:tab w:val="num" w:pos="1593"/>
        </w:tabs>
        <w:ind w:left="1593" w:hanging="180"/>
      </w:pPr>
    </w:lvl>
    <w:lvl w:ilvl="3" w:tplc="FFFFFFFF">
      <w:start w:val="1"/>
      <w:numFmt w:val="decimal"/>
      <w:lvlText w:val="%4."/>
      <w:lvlJc w:val="left"/>
      <w:pPr>
        <w:tabs>
          <w:tab w:val="num" w:pos="2313"/>
        </w:tabs>
        <w:ind w:left="2313" w:hanging="360"/>
      </w:pPr>
    </w:lvl>
    <w:lvl w:ilvl="4" w:tplc="FFFFFFFF">
      <w:start w:val="1"/>
      <w:numFmt w:val="lowerLetter"/>
      <w:lvlText w:val="%5."/>
      <w:lvlJc w:val="left"/>
      <w:pPr>
        <w:tabs>
          <w:tab w:val="num" w:pos="3033"/>
        </w:tabs>
        <w:ind w:left="3033" w:hanging="360"/>
      </w:pPr>
    </w:lvl>
    <w:lvl w:ilvl="5" w:tplc="FFFFFFFF">
      <w:start w:val="1"/>
      <w:numFmt w:val="lowerRoman"/>
      <w:lvlText w:val="%6."/>
      <w:lvlJc w:val="right"/>
      <w:pPr>
        <w:tabs>
          <w:tab w:val="num" w:pos="3753"/>
        </w:tabs>
        <w:ind w:left="3753" w:hanging="180"/>
      </w:pPr>
    </w:lvl>
    <w:lvl w:ilvl="6" w:tplc="FFFFFFFF">
      <w:start w:val="1"/>
      <w:numFmt w:val="decimal"/>
      <w:lvlText w:val="%7."/>
      <w:lvlJc w:val="left"/>
      <w:pPr>
        <w:tabs>
          <w:tab w:val="num" w:pos="4473"/>
        </w:tabs>
        <w:ind w:left="4473" w:hanging="360"/>
      </w:pPr>
    </w:lvl>
    <w:lvl w:ilvl="7" w:tplc="FFFFFFFF">
      <w:start w:val="1"/>
      <w:numFmt w:val="lowerLetter"/>
      <w:lvlText w:val="%8."/>
      <w:lvlJc w:val="left"/>
      <w:pPr>
        <w:tabs>
          <w:tab w:val="num" w:pos="5193"/>
        </w:tabs>
        <w:ind w:left="5193" w:hanging="360"/>
      </w:pPr>
    </w:lvl>
    <w:lvl w:ilvl="8" w:tplc="FFFFFFFF">
      <w:start w:val="1"/>
      <w:numFmt w:val="lowerRoman"/>
      <w:lvlText w:val="%9."/>
      <w:lvlJc w:val="right"/>
      <w:pPr>
        <w:tabs>
          <w:tab w:val="num" w:pos="5913"/>
        </w:tabs>
        <w:ind w:left="5913" w:hanging="180"/>
      </w:pPr>
    </w:lvl>
  </w:abstractNum>
  <w:abstractNum w:abstractNumId="24">
    <w:nsid w:val="1A6F46CC"/>
    <w:multiLevelType w:val="multilevel"/>
    <w:tmpl w:val="047C7418"/>
    <w:styleLink w:val="52"/>
    <w:lvl w:ilvl="0">
      <w:start w:val="1"/>
      <w:numFmt w:val="none"/>
      <w:lvlText w:val=""/>
      <w:lvlJc w:val="left"/>
      <w:pPr>
        <w:tabs>
          <w:tab w:val="num" w:pos="360"/>
        </w:tabs>
        <w:ind w:left="360" w:hanging="360"/>
      </w:pPr>
      <w:rPr>
        <w:rFonts w:hint="default"/>
      </w:rPr>
    </w:lvl>
    <w:lvl w:ilvl="1">
      <w:start w:val="1"/>
      <w:numFmt w:val="none"/>
      <w:lvlText w:val="2.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1C482668"/>
    <w:multiLevelType w:val="multilevel"/>
    <w:tmpl w:val="4544BBC8"/>
    <w:styleLink w:val="102"/>
    <w:lvl w:ilvl="0">
      <w:start w:val="1"/>
      <w:numFmt w:val="none"/>
      <w:lvlText w:val="2.5."/>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1DFC020E"/>
    <w:multiLevelType w:val="multilevel"/>
    <w:tmpl w:val="3E6E7B10"/>
    <w:styleLink w:val="18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1E7E04D5"/>
    <w:multiLevelType w:val="singleLevel"/>
    <w:tmpl w:val="D34A6FD8"/>
    <w:styleLink w:val="252"/>
    <w:lvl w:ilvl="0">
      <w:start w:val="1"/>
      <w:numFmt w:val="decimal"/>
      <w:pStyle w:val="a2"/>
      <w:lvlText w:val="%1."/>
      <w:lvlJc w:val="left"/>
      <w:pPr>
        <w:tabs>
          <w:tab w:val="num" w:pos="360"/>
        </w:tabs>
        <w:ind w:left="360" w:hanging="360"/>
      </w:pPr>
    </w:lvl>
  </w:abstractNum>
  <w:abstractNum w:abstractNumId="28">
    <w:nsid w:val="23F100FD"/>
    <w:multiLevelType w:val="multilevel"/>
    <w:tmpl w:val="05C0D8D8"/>
    <w:styleLink w:val="152"/>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2452273B"/>
    <w:multiLevelType w:val="hybridMultilevel"/>
    <w:tmpl w:val="6428DD14"/>
    <w:lvl w:ilvl="0" w:tplc="FFFFFFFF">
      <w:start w:val="1"/>
      <w:numFmt w:val="bullet"/>
      <w:pStyle w:val="01"/>
      <w:lvlText w:val=""/>
      <w:lvlJc w:val="left"/>
      <w:pPr>
        <w:tabs>
          <w:tab w:val="num" w:pos="1418"/>
        </w:tabs>
        <w:ind w:left="1418" w:hanging="454"/>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2B407922"/>
    <w:multiLevelType w:val="hybridMultilevel"/>
    <w:tmpl w:val="D778A462"/>
    <w:lvl w:ilvl="0" w:tplc="8014E640">
      <w:start w:val="1"/>
      <w:numFmt w:val="bullet"/>
      <w:pStyle w:val="tzspisok2"/>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509"/>
        </w:tabs>
        <w:ind w:left="2509" w:hanging="360"/>
      </w:pPr>
      <w:rPr>
        <w:rFonts w:ascii="Courier New" w:hAnsi="Courier New" w:hint="default"/>
      </w:rPr>
    </w:lvl>
    <w:lvl w:ilvl="2" w:tplc="04190005">
      <w:start w:val="1"/>
      <w:numFmt w:val="bullet"/>
      <w:lvlText w:val=""/>
      <w:lvlJc w:val="left"/>
      <w:pPr>
        <w:tabs>
          <w:tab w:val="num" w:pos="3229"/>
        </w:tabs>
        <w:ind w:left="3229" w:hanging="360"/>
      </w:pPr>
      <w:rPr>
        <w:rFonts w:ascii="Wingdings" w:hAnsi="Wingdings" w:hint="default"/>
      </w:rPr>
    </w:lvl>
    <w:lvl w:ilvl="3" w:tplc="04190001">
      <w:start w:val="1"/>
      <w:numFmt w:val="bullet"/>
      <w:lvlText w:val=""/>
      <w:lvlJc w:val="left"/>
      <w:pPr>
        <w:tabs>
          <w:tab w:val="num" w:pos="3949"/>
        </w:tabs>
        <w:ind w:left="3949" w:hanging="360"/>
      </w:pPr>
      <w:rPr>
        <w:rFonts w:ascii="Symbol" w:hAnsi="Symbol" w:hint="default"/>
      </w:rPr>
    </w:lvl>
    <w:lvl w:ilvl="4" w:tplc="04190003">
      <w:start w:val="1"/>
      <w:numFmt w:val="bullet"/>
      <w:lvlText w:val="o"/>
      <w:lvlJc w:val="left"/>
      <w:pPr>
        <w:tabs>
          <w:tab w:val="num" w:pos="4669"/>
        </w:tabs>
        <w:ind w:left="4669" w:hanging="360"/>
      </w:pPr>
      <w:rPr>
        <w:rFonts w:ascii="Courier New" w:hAnsi="Courier New" w:hint="default"/>
      </w:rPr>
    </w:lvl>
    <w:lvl w:ilvl="5" w:tplc="04190005">
      <w:start w:val="1"/>
      <w:numFmt w:val="bullet"/>
      <w:lvlText w:val=""/>
      <w:lvlJc w:val="left"/>
      <w:pPr>
        <w:tabs>
          <w:tab w:val="num" w:pos="5389"/>
        </w:tabs>
        <w:ind w:left="5389" w:hanging="360"/>
      </w:pPr>
      <w:rPr>
        <w:rFonts w:ascii="Wingdings" w:hAnsi="Wingdings" w:hint="default"/>
      </w:rPr>
    </w:lvl>
    <w:lvl w:ilvl="6" w:tplc="04190001">
      <w:start w:val="1"/>
      <w:numFmt w:val="bullet"/>
      <w:lvlText w:val=""/>
      <w:lvlJc w:val="left"/>
      <w:pPr>
        <w:tabs>
          <w:tab w:val="num" w:pos="6109"/>
        </w:tabs>
        <w:ind w:left="6109" w:hanging="360"/>
      </w:pPr>
      <w:rPr>
        <w:rFonts w:ascii="Symbol" w:hAnsi="Symbol" w:hint="default"/>
      </w:rPr>
    </w:lvl>
    <w:lvl w:ilvl="7" w:tplc="04190003">
      <w:start w:val="1"/>
      <w:numFmt w:val="bullet"/>
      <w:lvlText w:val="o"/>
      <w:lvlJc w:val="left"/>
      <w:pPr>
        <w:tabs>
          <w:tab w:val="num" w:pos="6829"/>
        </w:tabs>
        <w:ind w:left="6829" w:hanging="360"/>
      </w:pPr>
      <w:rPr>
        <w:rFonts w:ascii="Courier New" w:hAnsi="Courier New" w:hint="default"/>
      </w:rPr>
    </w:lvl>
    <w:lvl w:ilvl="8" w:tplc="04190005">
      <w:start w:val="1"/>
      <w:numFmt w:val="bullet"/>
      <w:lvlText w:val=""/>
      <w:lvlJc w:val="left"/>
      <w:pPr>
        <w:tabs>
          <w:tab w:val="num" w:pos="7549"/>
        </w:tabs>
        <w:ind w:left="7549" w:hanging="360"/>
      </w:pPr>
      <w:rPr>
        <w:rFonts w:ascii="Wingdings" w:hAnsi="Wingdings" w:hint="default"/>
      </w:rPr>
    </w:lvl>
  </w:abstractNum>
  <w:abstractNum w:abstractNumId="31">
    <w:nsid w:val="2E9B3DB2"/>
    <w:multiLevelType w:val="multilevel"/>
    <w:tmpl w:val="51687F52"/>
    <w:styleLink w:val="List12"/>
    <w:lvl w:ilvl="0">
      <w:start w:val="47"/>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500"/>
        </w:tabs>
        <w:ind w:left="1500" w:hanging="420"/>
      </w:pPr>
      <w:rPr>
        <w:rFonts w:cs="Times New Roman"/>
        <w:color w:val="000000"/>
        <w:position w:val="0"/>
        <w:sz w:val="28"/>
        <w:szCs w:val="28"/>
        <w:u w:color="000000"/>
      </w:rPr>
    </w:lvl>
    <w:lvl w:ilvl="2">
      <w:start w:val="1"/>
      <w:numFmt w:val="lowerRoman"/>
      <w:lvlText w:val="%3."/>
      <w:lvlJc w:val="left"/>
      <w:pPr>
        <w:tabs>
          <w:tab w:val="num" w:pos="2209"/>
        </w:tabs>
        <w:ind w:left="2209" w:hanging="345"/>
      </w:pPr>
      <w:rPr>
        <w:rFonts w:cs="Times New Roman"/>
        <w:color w:val="000000"/>
        <w:position w:val="0"/>
        <w:sz w:val="28"/>
        <w:szCs w:val="28"/>
        <w:u w:color="000000"/>
      </w:rPr>
    </w:lvl>
    <w:lvl w:ilvl="3">
      <w:start w:val="1"/>
      <w:numFmt w:val="decimal"/>
      <w:lvlText w:val="%4."/>
      <w:lvlJc w:val="left"/>
      <w:pPr>
        <w:tabs>
          <w:tab w:val="num" w:pos="2940"/>
        </w:tabs>
        <w:ind w:left="2940" w:hanging="420"/>
      </w:pPr>
      <w:rPr>
        <w:rFonts w:cs="Times New Roman"/>
        <w:color w:val="000000"/>
        <w:position w:val="0"/>
        <w:sz w:val="28"/>
        <w:szCs w:val="28"/>
        <w:u w:color="000000"/>
      </w:rPr>
    </w:lvl>
    <w:lvl w:ilvl="4">
      <w:start w:val="1"/>
      <w:numFmt w:val="lowerLetter"/>
      <w:lvlText w:val="%5."/>
      <w:lvlJc w:val="left"/>
      <w:pPr>
        <w:tabs>
          <w:tab w:val="num" w:pos="3660"/>
        </w:tabs>
        <w:ind w:left="3660" w:hanging="420"/>
      </w:pPr>
      <w:rPr>
        <w:rFonts w:cs="Times New Roman"/>
        <w:color w:val="000000"/>
        <w:position w:val="0"/>
        <w:sz w:val="28"/>
        <w:szCs w:val="28"/>
        <w:u w:color="000000"/>
      </w:rPr>
    </w:lvl>
    <w:lvl w:ilvl="5">
      <w:start w:val="1"/>
      <w:numFmt w:val="lowerRoman"/>
      <w:lvlText w:val="%6."/>
      <w:lvlJc w:val="left"/>
      <w:pPr>
        <w:tabs>
          <w:tab w:val="num" w:pos="4369"/>
        </w:tabs>
        <w:ind w:left="4369" w:hanging="345"/>
      </w:pPr>
      <w:rPr>
        <w:rFonts w:cs="Times New Roman"/>
        <w:color w:val="000000"/>
        <w:position w:val="0"/>
        <w:sz w:val="28"/>
        <w:szCs w:val="28"/>
        <w:u w:color="000000"/>
      </w:rPr>
    </w:lvl>
    <w:lvl w:ilvl="6">
      <w:start w:val="1"/>
      <w:numFmt w:val="decimal"/>
      <w:lvlText w:val="%7."/>
      <w:lvlJc w:val="left"/>
      <w:pPr>
        <w:tabs>
          <w:tab w:val="num" w:pos="5100"/>
        </w:tabs>
        <w:ind w:left="5100" w:hanging="420"/>
      </w:pPr>
      <w:rPr>
        <w:rFonts w:cs="Times New Roman"/>
        <w:color w:val="000000"/>
        <w:position w:val="0"/>
        <w:sz w:val="28"/>
        <w:szCs w:val="28"/>
        <w:u w:color="000000"/>
      </w:rPr>
    </w:lvl>
    <w:lvl w:ilvl="7">
      <w:start w:val="1"/>
      <w:numFmt w:val="lowerLetter"/>
      <w:lvlText w:val="%8."/>
      <w:lvlJc w:val="left"/>
      <w:pPr>
        <w:tabs>
          <w:tab w:val="num" w:pos="5820"/>
        </w:tabs>
        <w:ind w:left="5820" w:hanging="420"/>
      </w:pPr>
      <w:rPr>
        <w:rFonts w:cs="Times New Roman"/>
        <w:color w:val="000000"/>
        <w:position w:val="0"/>
        <w:sz w:val="28"/>
        <w:szCs w:val="28"/>
        <w:u w:color="000000"/>
      </w:rPr>
    </w:lvl>
    <w:lvl w:ilvl="8">
      <w:start w:val="1"/>
      <w:numFmt w:val="lowerRoman"/>
      <w:lvlText w:val="%9."/>
      <w:lvlJc w:val="left"/>
      <w:pPr>
        <w:tabs>
          <w:tab w:val="num" w:pos="6529"/>
        </w:tabs>
        <w:ind w:left="6529" w:hanging="345"/>
      </w:pPr>
      <w:rPr>
        <w:rFonts w:cs="Times New Roman"/>
        <w:color w:val="000000"/>
        <w:position w:val="0"/>
        <w:sz w:val="28"/>
        <w:szCs w:val="28"/>
        <w:u w:color="000000"/>
      </w:rPr>
    </w:lvl>
  </w:abstractNum>
  <w:abstractNum w:abstractNumId="32">
    <w:nsid w:val="2F4B7AB0"/>
    <w:multiLevelType w:val="multilevel"/>
    <w:tmpl w:val="04190023"/>
    <w:styleLink w:val="10"/>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nsid w:val="303A5DE3"/>
    <w:multiLevelType w:val="hybridMultilevel"/>
    <w:tmpl w:val="9B0A3ABA"/>
    <w:lvl w:ilvl="0" w:tplc="AC48DDA2">
      <w:start w:val="1"/>
      <w:numFmt w:val="upperRoman"/>
      <w:pStyle w:val="a3"/>
      <w:lvlText w:val="%1."/>
      <w:lvlJc w:val="right"/>
      <w:pPr>
        <w:tabs>
          <w:tab w:val="num" w:pos="180"/>
        </w:tabs>
        <w:ind w:left="180" w:hanging="180"/>
      </w:pPr>
      <w:rPr>
        <w:sz w:val="28"/>
        <w:szCs w:val="28"/>
      </w:rPr>
    </w:lvl>
    <w:lvl w:ilvl="1" w:tplc="11ECD1F6">
      <w:numFmt w:val="none"/>
      <w:lvlText w:val=""/>
      <w:lvlJc w:val="left"/>
      <w:pPr>
        <w:tabs>
          <w:tab w:val="num" w:pos="360"/>
        </w:tabs>
      </w:pPr>
    </w:lvl>
    <w:lvl w:ilvl="2" w:tplc="45786398">
      <w:numFmt w:val="none"/>
      <w:lvlText w:val=""/>
      <w:lvlJc w:val="left"/>
      <w:pPr>
        <w:tabs>
          <w:tab w:val="num" w:pos="360"/>
        </w:tabs>
      </w:pPr>
    </w:lvl>
    <w:lvl w:ilvl="3" w:tplc="54C20832">
      <w:numFmt w:val="none"/>
      <w:lvlText w:val=""/>
      <w:lvlJc w:val="left"/>
      <w:pPr>
        <w:tabs>
          <w:tab w:val="num" w:pos="360"/>
        </w:tabs>
      </w:pPr>
    </w:lvl>
    <w:lvl w:ilvl="4" w:tplc="D2C4577A">
      <w:numFmt w:val="none"/>
      <w:lvlText w:val=""/>
      <w:lvlJc w:val="left"/>
      <w:pPr>
        <w:tabs>
          <w:tab w:val="num" w:pos="360"/>
        </w:tabs>
      </w:pPr>
    </w:lvl>
    <w:lvl w:ilvl="5" w:tplc="78A271DA">
      <w:numFmt w:val="none"/>
      <w:lvlText w:val=""/>
      <w:lvlJc w:val="left"/>
      <w:pPr>
        <w:tabs>
          <w:tab w:val="num" w:pos="360"/>
        </w:tabs>
      </w:pPr>
    </w:lvl>
    <w:lvl w:ilvl="6" w:tplc="5D005096">
      <w:numFmt w:val="none"/>
      <w:lvlText w:val=""/>
      <w:lvlJc w:val="left"/>
      <w:pPr>
        <w:tabs>
          <w:tab w:val="num" w:pos="360"/>
        </w:tabs>
      </w:pPr>
    </w:lvl>
    <w:lvl w:ilvl="7" w:tplc="FE0CC324">
      <w:numFmt w:val="none"/>
      <w:lvlText w:val=""/>
      <w:lvlJc w:val="left"/>
      <w:pPr>
        <w:tabs>
          <w:tab w:val="num" w:pos="360"/>
        </w:tabs>
      </w:pPr>
    </w:lvl>
    <w:lvl w:ilvl="8" w:tplc="D5D27470">
      <w:numFmt w:val="none"/>
      <w:lvlText w:val=""/>
      <w:lvlJc w:val="left"/>
      <w:pPr>
        <w:tabs>
          <w:tab w:val="num" w:pos="360"/>
        </w:tabs>
      </w:pPr>
    </w:lvl>
  </w:abstractNum>
  <w:abstractNum w:abstractNumId="34">
    <w:nsid w:val="30C47C5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5">
    <w:nsid w:val="32AD46DB"/>
    <w:multiLevelType w:val="multilevel"/>
    <w:tmpl w:val="61069C14"/>
    <w:styleLink w:val="172"/>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32DC71C7"/>
    <w:multiLevelType w:val="hybridMultilevel"/>
    <w:tmpl w:val="FE7806D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7946086"/>
    <w:multiLevelType w:val="multilevel"/>
    <w:tmpl w:val="CC2670AA"/>
    <w:styleLink w:val="51"/>
    <w:lvl w:ilvl="0">
      <w:start w:val="1"/>
      <w:numFmt w:val="decimal"/>
      <w:lvlText w:val="%1.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38543C7E"/>
    <w:multiLevelType w:val="multilevel"/>
    <w:tmpl w:val="E5605452"/>
    <w:styleLink w:val="31"/>
    <w:lvl w:ilvl="0">
      <w:start w:val="6"/>
      <w:numFmt w:val="decimal"/>
      <w:lvlText w:val="%1."/>
      <w:lvlJc w:val="left"/>
      <w:pPr>
        <w:tabs>
          <w:tab w:val="num" w:pos="191"/>
        </w:tabs>
        <w:ind w:left="191" w:hanging="19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39">
    <w:nsid w:val="3C91427B"/>
    <w:multiLevelType w:val="hybridMultilevel"/>
    <w:tmpl w:val="A3CEAA3E"/>
    <w:styleLink w:val="232"/>
    <w:lvl w:ilvl="0" w:tplc="FFFFFFFF">
      <w:start w:val="1"/>
      <w:numFmt w:val="decimal"/>
      <w:lvlText w:val="%1."/>
      <w:lvlJc w:val="left"/>
      <w:pPr>
        <w:tabs>
          <w:tab w:val="num" w:pos="720"/>
        </w:tabs>
        <w:ind w:left="720" w:hanging="360"/>
      </w:pPr>
      <w:rPr>
        <w:rFonts w:cs="Times New Roman" w:hint="default"/>
        <w:b/>
      </w:rPr>
    </w:lvl>
    <w:lvl w:ilvl="1" w:tplc="FFFFFFFF">
      <w:start w:val="1"/>
      <w:numFmt w:val="decimal"/>
      <w:lvlText w:val="3.%2."/>
      <w:lvlJc w:val="left"/>
      <w:pPr>
        <w:tabs>
          <w:tab w:val="num" w:pos="1260"/>
        </w:tabs>
        <w:ind w:left="1260" w:hanging="360"/>
      </w:pPr>
      <w:rPr>
        <w:rFonts w:cs="Times New Roman" w:hint="default"/>
        <w:b w:val="0"/>
        <w:i w:val="0"/>
      </w:rPr>
    </w:lvl>
    <w:lvl w:ilvl="2" w:tplc="FFFFFFFF">
      <w:numFmt w:val="none"/>
      <w:lvlText w:val=""/>
      <w:lvlJc w:val="left"/>
      <w:pPr>
        <w:tabs>
          <w:tab w:val="num" w:pos="360"/>
        </w:tabs>
      </w:pPr>
      <w:rPr>
        <w:rFonts w:cs="Times New Roman"/>
      </w:rPr>
    </w:lvl>
    <w:lvl w:ilvl="3" w:tplc="FFFFFFFF">
      <w:start w:val="1"/>
      <w:numFmt w:val="decimal"/>
      <w:lvlText w:val="%4."/>
      <w:lvlJc w:val="left"/>
      <w:pPr>
        <w:tabs>
          <w:tab w:val="num" w:pos="720"/>
        </w:tabs>
        <w:ind w:left="720" w:hanging="360"/>
      </w:pPr>
      <w:rPr>
        <w:rFonts w:cs="Times New Roman" w:hint="default"/>
        <w:b/>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40">
    <w:nsid w:val="3CE738C8"/>
    <w:multiLevelType w:val="hybridMultilevel"/>
    <w:tmpl w:val="AF0A8A46"/>
    <w:lvl w:ilvl="0" w:tplc="1B4A28F0">
      <w:start w:val="1"/>
      <w:numFmt w:val="russianLower"/>
      <w:pStyle w:val="a4"/>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1">
    <w:nsid w:val="3ED53952"/>
    <w:multiLevelType w:val="multilevel"/>
    <w:tmpl w:val="C47C57A4"/>
    <w:lvl w:ilvl="0">
      <w:start w:val="1"/>
      <w:numFmt w:val="decimal"/>
      <w:pStyle w:val="20"/>
      <w:lvlText w:val="%1."/>
      <w:lvlJc w:val="left"/>
      <w:pPr>
        <w:tabs>
          <w:tab w:val="num" w:pos="360"/>
        </w:tabs>
        <w:ind w:left="360" w:hanging="360"/>
      </w:pPr>
      <w:rPr>
        <w:rFonts w:cs="Times New Roman" w:hint="default"/>
      </w:rPr>
    </w:lvl>
    <w:lvl w:ilvl="1">
      <w:start w:val="1"/>
      <w:numFmt w:val="decimal"/>
      <w:pStyle w:val="32"/>
      <w:lvlText w:val="%1.%2."/>
      <w:lvlJc w:val="left"/>
      <w:pPr>
        <w:tabs>
          <w:tab w:val="num" w:pos="972"/>
        </w:tabs>
        <w:ind w:left="972" w:hanging="432"/>
      </w:pPr>
      <w:rPr>
        <w:rFonts w:cs="Times New Roman" w:hint="default"/>
        <w:b/>
      </w:rPr>
    </w:lvl>
    <w:lvl w:ilvl="2">
      <w:start w:val="1"/>
      <w:numFmt w:val="decimal"/>
      <w:pStyle w:val="a5"/>
      <w:lvlText w:val="%1.%2.%3."/>
      <w:lvlJc w:val="left"/>
      <w:pPr>
        <w:tabs>
          <w:tab w:val="num" w:pos="1440"/>
        </w:tabs>
        <w:ind w:left="1224" w:hanging="504"/>
      </w:pPr>
      <w:rPr>
        <w:rFonts w:cs="Times New Roman" w:hint="default"/>
      </w:rPr>
    </w:lvl>
    <w:lvl w:ilvl="3">
      <w:start w:val="1"/>
      <w:numFmt w:val="decimal"/>
      <w:pStyle w:val="42"/>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nsid w:val="3EE943C2"/>
    <w:multiLevelType w:val="multilevel"/>
    <w:tmpl w:val="539E5D6A"/>
    <w:styleLink w:val="142"/>
    <w:lvl w:ilvl="0">
      <w:start w:val="1"/>
      <w:numFmt w:val="none"/>
      <w:lvlText w:val="1.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nsid w:val="3F544A0D"/>
    <w:multiLevelType w:val="hybridMultilevel"/>
    <w:tmpl w:val="35BCBACE"/>
    <w:lvl w:ilvl="0" w:tplc="CAC690B8">
      <w:start w:val="1"/>
      <w:numFmt w:val="bullet"/>
      <w:pStyle w:val="11"/>
      <w:lvlText w:val=""/>
      <w:lvlJc w:val="left"/>
      <w:pPr>
        <w:tabs>
          <w:tab w:val="num" w:pos="1854"/>
        </w:tabs>
        <w:ind w:left="1854"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44">
    <w:nsid w:val="40640124"/>
    <w:multiLevelType w:val="multilevel"/>
    <w:tmpl w:val="FF0ADEB2"/>
    <w:styleLink w:val="132"/>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nsid w:val="40E02003"/>
    <w:multiLevelType w:val="multilevel"/>
    <w:tmpl w:val="EAC0474A"/>
    <w:styleLink w:val="72"/>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nsid w:val="414E0260"/>
    <w:multiLevelType w:val="multilevel"/>
    <w:tmpl w:val="1EF886AA"/>
    <w:lvl w:ilvl="0">
      <w:start w:val="1"/>
      <w:numFmt w:val="decimal"/>
      <w:pStyle w:val="tzhead1"/>
      <w:lvlText w:val="%1"/>
      <w:lvlJc w:val="left"/>
      <w:pPr>
        <w:tabs>
          <w:tab w:val="num" w:pos="0"/>
        </w:tabs>
        <w:ind w:left="1211" w:hanging="360"/>
      </w:pPr>
      <w:rPr>
        <w:rFonts w:cs="Times New Roman" w:hint="default"/>
      </w:rPr>
    </w:lvl>
    <w:lvl w:ilvl="1">
      <w:start w:val="1"/>
      <w:numFmt w:val="decimal"/>
      <w:pStyle w:val="tzhead2"/>
      <w:isLgl/>
      <w:lvlText w:val="%1.%2"/>
      <w:lvlJc w:val="left"/>
      <w:pPr>
        <w:tabs>
          <w:tab w:val="num" w:pos="-167"/>
        </w:tabs>
        <w:ind w:left="1404" w:hanging="720"/>
      </w:pPr>
      <w:rPr>
        <w:rFonts w:cs="Times New Roman" w:hint="default"/>
      </w:rPr>
    </w:lvl>
    <w:lvl w:ilvl="2">
      <w:start w:val="1"/>
      <w:numFmt w:val="decimal"/>
      <w:pStyle w:val="tzhead3"/>
      <w:isLgl/>
      <w:lvlText w:val="%1.%2.%3"/>
      <w:lvlJc w:val="left"/>
      <w:pPr>
        <w:tabs>
          <w:tab w:val="num" w:pos="-567"/>
        </w:tabs>
        <w:ind w:left="1004"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pStyle w:val="tzhead4"/>
      <w:isLgl/>
      <w:lvlText w:val="%1.%2.%3.%4"/>
      <w:lvlJc w:val="left"/>
      <w:pPr>
        <w:tabs>
          <w:tab w:val="num" w:pos="-851"/>
        </w:tabs>
        <w:ind w:left="1080" w:hanging="1080"/>
      </w:pPr>
      <w:rPr>
        <w:rFonts w:cs="Times New Roman" w:hint="default"/>
        <w:b/>
        <w:i w:val="0"/>
        <w:caps w:val="0"/>
        <w:strike w:val="0"/>
        <w:dstrike w:val="0"/>
        <w:vanish w:val="0"/>
        <w:color w:val="000000"/>
        <w:sz w:val="24"/>
        <w:szCs w:val="24"/>
        <w:vertAlign w:val="baseline"/>
      </w:rPr>
    </w:lvl>
    <w:lvl w:ilvl="4">
      <w:start w:val="1"/>
      <w:numFmt w:val="decimal"/>
      <w:isLgl/>
      <w:lvlText w:val="%1.%2.%3.%4.%5."/>
      <w:lvlJc w:val="left"/>
      <w:pPr>
        <w:tabs>
          <w:tab w:val="num" w:pos="0"/>
        </w:tabs>
        <w:ind w:left="1931" w:hanging="1080"/>
      </w:pPr>
      <w:rPr>
        <w:rFonts w:cs="Times New Roman" w:hint="default"/>
      </w:rPr>
    </w:lvl>
    <w:lvl w:ilvl="5">
      <w:start w:val="1"/>
      <w:numFmt w:val="decimal"/>
      <w:isLgl/>
      <w:lvlText w:val="%1.%2.%3.%4.%5.%6."/>
      <w:lvlJc w:val="left"/>
      <w:pPr>
        <w:tabs>
          <w:tab w:val="num" w:pos="0"/>
        </w:tabs>
        <w:ind w:left="2291" w:hanging="1440"/>
      </w:pPr>
      <w:rPr>
        <w:rFonts w:cs="Times New Roman" w:hint="default"/>
      </w:rPr>
    </w:lvl>
    <w:lvl w:ilvl="6">
      <w:start w:val="1"/>
      <w:numFmt w:val="decimal"/>
      <w:isLgl/>
      <w:lvlText w:val="%1.%2.%3.%4.%5.%6.%7."/>
      <w:lvlJc w:val="left"/>
      <w:pPr>
        <w:tabs>
          <w:tab w:val="num" w:pos="0"/>
        </w:tabs>
        <w:ind w:left="2291" w:hanging="1440"/>
      </w:pPr>
      <w:rPr>
        <w:rFonts w:cs="Times New Roman" w:hint="default"/>
      </w:rPr>
    </w:lvl>
    <w:lvl w:ilvl="7">
      <w:start w:val="1"/>
      <w:numFmt w:val="decimal"/>
      <w:isLgl/>
      <w:lvlText w:val="%1.%2.%3.%4.%5.%6.%7.%8."/>
      <w:lvlJc w:val="left"/>
      <w:pPr>
        <w:tabs>
          <w:tab w:val="num" w:pos="0"/>
        </w:tabs>
        <w:ind w:left="2651" w:hanging="1800"/>
      </w:pPr>
      <w:rPr>
        <w:rFonts w:cs="Times New Roman" w:hint="default"/>
      </w:rPr>
    </w:lvl>
    <w:lvl w:ilvl="8">
      <w:start w:val="1"/>
      <w:numFmt w:val="decimal"/>
      <w:isLgl/>
      <w:lvlText w:val="%1.%2.%3.%4.%5.%6.%7.%8.%9."/>
      <w:lvlJc w:val="left"/>
      <w:pPr>
        <w:tabs>
          <w:tab w:val="num" w:pos="0"/>
        </w:tabs>
        <w:ind w:left="2651" w:hanging="1800"/>
      </w:pPr>
      <w:rPr>
        <w:rFonts w:cs="Times New Roman" w:hint="default"/>
      </w:rPr>
    </w:lvl>
  </w:abstractNum>
  <w:abstractNum w:abstractNumId="47">
    <w:nsid w:val="417B543D"/>
    <w:multiLevelType w:val="multilevel"/>
    <w:tmpl w:val="FFAE3AD6"/>
    <w:lvl w:ilvl="0">
      <w:start w:val="1"/>
      <w:numFmt w:val="decimal"/>
      <w:lvlText w:val="%1."/>
      <w:lvlJc w:val="left"/>
      <w:pPr>
        <w:tabs>
          <w:tab w:val="num" w:pos="360"/>
        </w:tabs>
        <w:ind w:left="360" w:hanging="360"/>
      </w:pPr>
      <w:rPr>
        <w:rFonts w:hint="default"/>
        <w:b w:val="0"/>
      </w:rPr>
    </w:lvl>
    <w:lvl w:ilvl="1">
      <w:start w:val="1"/>
      <w:numFmt w:val="decimal"/>
      <w:pStyle w:val="21"/>
      <w:lvlText w:val="%1.%2."/>
      <w:lvlJc w:val="left"/>
      <w:pPr>
        <w:tabs>
          <w:tab w:val="num" w:pos="716"/>
        </w:tabs>
        <w:ind w:left="716" w:hanging="432"/>
      </w:pPr>
      <w:rPr>
        <w:rFonts w:hint="default"/>
        <w:b/>
        <w:color w:val="auto"/>
        <w:sz w:val="28"/>
        <w:szCs w:val="28"/>
      </w:rPr>
    </w:lvl>
    <w:lvl w:ilvl="2">
      <w:start w:val="1"/>
      <w:numFmt w:val="decimal"/>
      <w:lvlText w:val="%1.%2.%3."/>
      <w:lvlJc w:val="left"/>
      <w:pPr>
        <w:tabs>
          <w:tab w:val="num" w:pos="1713"/>
        </w:tabs>
        <w:ind w:left="1497" w:hanging="504"/>
      </w:pPr>
      <w:rPr>
        <w:rFonts w:hint="default"/>
        <w:b w:val="0"/>
        <w:i w:val="0"/>
        <w:strike w:val="0"/>
        <w:color w:val="auto"/>
        <w:sz w:val="28"/>
        <w:szCs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
    <w:nsid w:val="439D240E"/>
    <w:multiLevelType w:val="multilevel"/>
    <w:tmpl w:val="471C7546"/>
    <w:styleLink w:val="19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nsid w:val="491C6945"/>
    <w:multiLevelType w:val="hybridMultilevel"/>
    <w:tmpl w:val="D972640A"/>
    <w:lvl w:ilvl="0" w:tplc="68448B8E">
      <w:start w:val="1"/>
      <w:numFmt w:val="russianLower"/>
      <w:pStyle w:val="List4"/>
      <w:lvlText w:val="%1)"/>
      <w:lvlJc w:val="center"/>
      <w:pPr>
        <w:tabs>
          <w:tab w:val="num" w:pos="72"/>
        </w:tabs>
        <w:ind w:left="72" w:firstLine="288"/>
      </w:pPr>
      <w:rPr>
        <w:rFonts w:ascii="Times New Roman" w:hAnsi="Times New Roman" w:cs="Times New Roman" w:hint="default"/>
        <w:b w:val="0"/>
        <w:i w:val="0"/>
        <w:sz w:val="24"/>
        <w:szCs w:val="24"/>
      </w:rPr>
    </w:lvl>
    <w:lvl w:ilvl="1" w:tplc="8C8C6FDE"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50">
    <w:nsid w:val="4BD73878"/>
    <w:multiLevelType w:val="multilevel"/>
    <w:tmpl w:val="941C7216"/>
    <w:styleLink w:val="222"/>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nsid w:val="4DD24456"/>
    <w:multiLevelType w:val="multilevel"/>
    <w:tmpl w:val="EF148746"/>
    <w:styleLink w:val="202"/>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nsid w:val="52A2493C"/>
    <w:multiLevelType w:val="hybridMultilevel"/>
    <w:tmpl w:val="6ED41C12"/>
    <w:lvl w:ilvl="0" w:tplc="0818E50C">
      <w:start w:val="1"/>
      <w:numFmt w:val="bullet"/>
      <w:pStyle w:val="ListBullet1"/>
      <w:lvlText w:val=""/>
      <w:lvlJc w:val="left"/>
      <w:pPr>
        <w:ind w:left="1440" w:hanging="360"/>
      </w:pPr>
      <w:rPr>
        <w:rFonts w:ascii="Symbol" w:hAnsi="Symbol" w:hint="default"/>
      </w:rPr>
    </w:lvl>
    <w:lvl w:ilvl="1" w:tplc="AD90DF00" w:tentative="1">
      <w:start w:val="1"/>
      <w:numFmt w:val="bullet"/>
      <w:lvlText w:val="o"/>
      <w:lvlJc w:val="left"/>
      <w:pPr>
        <w:ind w:left="2160" w:hanging="360"/>
      </w:pPr>
      <w:rPr>
        <w:rFonts w:ascii="Courier New" w:hAnsi="Courier New" w:cs="Courier New" w:hint="default"/>
      </w:rPr>
    </w:lvl>
    <w:lvl w:ilvl="2" w:tplc="A7B683EA" w:tentative="1">
      <w:start w:val="1"/>
      <w:numFmt w:val="bullet"/>
      <w:lvlText w:val=""/>
      <w:lvlJc w:val="left"/>
      <w:pPr>
        <w:ind w:left="2880" w:hanging="360"/>
      </w:pPr>
      <w:rPr>
        <w:rFonts w:ascii="Wingdings" w:hAnsi="Wingdings" w:hint="default"/>
      </w:rPr>
    </w:lvl>
    <w:lvl w:ilvl="3" w:tplc="187C9F2A" w:tentative="1">
      <w:start w:val="1"/>
      <w:numFmt w:val="bullet"/>
      <w:lvlText w:val=""/>
      <w:lvlJc w:val="left"/>
      <w:pPr>
        <w:ind w:left="3600" w:hanging="360"/>
      </w:pPr>
      <w:rPr>
        <w:rFonts w:ascii="Symbol" w:hAnsi="Symbol" w:hint="default"/>
      </w:rPr>
    </w:lvl>
    <w:lvl w:ilvl="4" w:tplc="8ED058FE" w:tentative="1">
      <w:start w:val="1"/>
      <w:numFmt w:val="bullet"/>
      <w:lvlText w:val="o"/>
      <w:lvlJc w:val="left"/>
      <w:pPr>
        <w:ind w:left="4320" w:hanging="360"/>
      </w:pPr>
      <w:rPr>
        <w:rFonts w:ascii="Courier New" w:hAnsi="Courier New" w:cs="Courier New" w:hint="default"/>
      </w:rPr>
    </w:lvl>
    <w:lvl w:ilvl="5" w:tplc="8FECC668" w:tentative="1">
      <w:start w:val="1"/>
      <w:numFmt w:val="bullet"/>
      <w:lvlText w:val=""/>
      <w:lvlJc w:val="left"/>
      <w:pPr>
        <w:ind w:left="5040" w:hanging="360"/>
      </w:pPr>
      <w:rPr>
        <w:rFonts w:ascii="Wingdings" w:hAnsi="Wingdings" w:hint="default"/>
      </w:rPr>
    </w:lvl>
    <w:lvl w:ilvl="6" w:tplc="22E0741A" w:tentative="1">
      <w:start w:val="1"/>
      <w:numFmt w:val="bullet"/>
      <w:lvlText w:val=""/>
      <w:lvlJc w:val="left"/>
      <w:pPr>
        <w:ind w:left="5760" w:hanging="360"/>
      </w:pPr>
      <w:rPr>
        <w:rFonts w:ascii="Symbol" w:hAnsi="Symbol" w:hint="default"/>
      </w:rPr>
    </w:lvl>
    <w:lvl w:ilvl="7" w:tplc="8A94C31E" w:tentative="1">
      <w:start w:val="1"/>
      <w:numFmt w:val="bullet"/>
      <w:lvlText w:val="o"/>
      <w:lvlJc w:val="left"/>
      <w:pPr>
        <w:ind w:left="6480" w:hanging="360"/>
      </w:pPr>
      <w:rPr>
        <w:rFonts w:ascii="Courier New" w:hAnsi="Courier New" w:cs="Courier New" w:hint="default"/>
      </w:rPr>
    </w:lvl>
    <w:lvl w:ilvl="8" w:tplc="F778444C" w:tentative="1">
      <w:start w:val="1"/>
      <w:numFmt w:val="bullet"/>
      <w:lvlText w:val=""/>
      <w:lvlJc w:val="left"/>
      <w:pPr>
        <w:ind w:left="7200" w:hanging="360"/>
      </w:pPr>
      <w:rPr>
        <w:rFonts w:ascii="Wingdings" w:hAnsi="Wingdings" w:hint="default"/>
      </w:rPr>
    </w:lvl>
  </w:abstractNum>
  <w:abstractNum w:abstractNumId="53">
    <w:nsid w:val="560075F5"/>
    <w:multiLevelType w:val="hybridMultilevel"/>
    <w:tmpl w:val="DB78176C"/>
    <w:lvl w:ilvl="0" w:tplc="F6744C4A">
      <w:start w:val="1"/>
      <w:numFmt w:val="bullet"/>
      <w:pStyle w:val="tzlist1"/>
      <w:lvlText w:val=""/>
      <w:lvlJc w:val="left"/>
      <w:pPr>
        <w:tabs>
          <w:tab w:val="num" w:pos="232"/>
        </w:tabs>
        <w:ind w:left="1443" w:hanging="360"/>
      </w:pPr>
      <w:rPr>
        <w:rFonts w:ascii="Symbol" w:hAnsi="Symbol" w:hint="default"/>
        <w:sz w:val="24"/>
      </w:rPr>
    </w:lvl>
    <w:lvl w:ilvl="1" w:tplc="04190019">
      <w:start w:val="1"/>
      <w:numFmt w:val="bullet"/>
      <w:lvlText w:val="o"/>
      <w:lvlJc w:val="left"/>
      <w:pPr>
        <w:tabs>
          <w:tab w:val="num" w:pos="1132"/>
        </w:tabs>
        <w:ind w:left="1132" w:hanging="360"/>
      </w:pPr>
      <w:rPr>
        <w:rFonts w:ascii="Courier New" w:hAnsi="Courier New" w:hint="default"/>
        <w:sz w:val="16"/>
      </w:rPr>
    </w:lvl>
    <w:lvl w:ilvl="2" w:tplc="0419001B">
      <w:start w:val="1"/>
      <w:numFmt w:val="bullet"/>
      <w:lvlText w:val=""/>
      <w:lvlJc w:val="left"/>
      <w:pPr>
        <w:tabs>
          <w:tab w:val="num" w:pos="1852"/>
        </w:tabs>
        <w:ind w:left="1852" w:hanging="360"/>
      </w:pPr>
      <w:rPr>
        <w:rFonts w:ascii="Wingdings" w:hAnsi="Wingdings" w:hint="default"/>
      </w:rPr>
    </w:lvl>
    <w:lvl w:ilvl="3" w:tplc="0419000F">
      <w:start w:val="1"/>
      <w:numFmt w:val="bullet"/>
      <w:lvlText w:val=""/>
      <w:lvlJc w:val="left"/>
      <w:pPr>
        <w:tabs>
          <w:tab w:val="num" w:pos="2572"/>
        </w:tabs>
        <w:ind w:left="2572" w:hanging="360"/>
      </w:pPr>
      <w:rPr>
        <w:rFonts w:ascii="Symbol" w:hAnsi="Symbol" w:hint="default"/>
      </w:rPr>
    </w:lvl>
    <w:lvl w:ilvl="4" w:tplc="04190019">
      <w:start w:val="1"/>
      <w:numFmt w:val="bullet"/>
      <w:lvlText w:val="o"/>
      <w:lvlJc w:val="left"/>
      <w:pPr>
        <w:tabs>
          <w:tab w:val="num" w:pos="3292"/>
        </w:tabs>
        <w:ind w:left="3292" w:hanging="360"/>
      </w:pPr>
      <w:rPr>
        <w:rFonts w:ascii="Courier New" w:hAnsi="Courier New" w:hint="default"/>
      </w:rPr>
    </w:lvl>
    <w:lvl w:ilvl="5" w:tplc="0419001B">
      <w:start w:val="1"/>
      <w:numFmt w:val="bullet"/>
      <w:lvlText w:val=""/>
      <w:lvlJc w:val="left"/>
      <w:pPr>
        <w:tabs>
          <w:tab w:val="num" w:pos="4012"/>
        </w:tabs>
        <w:ind w:left="4012" w:hanging="360"/>
      </w:pPr>
      <w:rPr>
        <w:rFonts w:ascii="Wingdings" w:hAnsi="Wingdings" w:hint="default"/>
      </w:rPr>
    </w:lvl>
    <w:lvl w:ilvl="6" w:tplc="0419000F">
      <w:start w:val="1"/>
      <w:numFmt w:val="bullet"/>
      <w:lvlText w:val=""/>
      <w:lvlJc w:val="left"/>
      <w:pPr>
        <w:tabs>
          <w:tab w:val="num" w:pos="4732"/>
        </w:tabs>
        <w:ind w:left="4732" w:hanging="360"/>
      </w:pPr>
      <w:rPr>
        <w:rFonts w:ascii="Symbol" w:hAnsi="Symbol" w:hint="default"/>
      </w:rPr>
    </w:lvl>
    <w:lvl w:ilvl="7" w:tplc="04190019">
      <w:start w:val="1"/>
      <w:numFmt w:val="bullet"/>
      <w:lvlText w:val="o"/>
      <w:lvlJc w:val="left"/>
      <w:pPr>
        <w:tabs>
          <w:tab w:val="num" w:pos="5452"/>
        </w:tabs>
        <w:ind w:left="5452" w:hanging="360"/>
      </w:pPr>
      <w:rPr>
        <w:rFonts w:ascii="Courier New" w:hAnsi="Courier New" w:hint="default"/>
      </w:rPr>
    </w:lvl>
    <w:lvl w:ilvl="8" w:tplc="0419001B">
      <w:start w:val="1"/>
      <w:numFmt w:val="bullet"/>
      <w:lvlText w:val=""/>
      <w:lvlJc w:val="left"/>
      <w:pPr>
        <w:tabs>
          <w:tab w:val="num" w:pos="6172"/>
        </w:tabs>
        <w:ind w:left="6172" w:hanging="360"/>
      </w:pPr>
      <w:rPr>
        <w:rFonts w:ascii="Wingdings" w:hAnsi="Wingdings" w:hint="default"/>
      </w:rPr>
    </w:lvl>
  </w:abstractNum>
  <w:abstractNum w:abstractNumId="54">
    <w:nsid w:val="57F048B1"/>
    <w:multiLevelType w:val="multilevel"/>
    <w:tmpl w:val="4EE4EC8E"/>
    <w:lvl w:ilvl="0">
      <w:start w:val="1"/>
      <w:numFmt w:val="decimal"/>
      <w:pStyle w:val="12"/>
      <w:lvlText w:val="%1."/>
      <w:lvlJc w:val="left"/>
      <w:pPr>
        <w:tabs>
          <w:tab w:val="num" w:pos="-846"/>
        </w:tabs>
        <w:ind w:left="0" w:firstLine="0"/>
      </w:pPr>
      <w:rPr>
        <w:rFonts w:hint="default"/>
        <w:color w:val="auto"/>
      </w:rPr>
    </w:lvl>
    <w:lvl w:ilvl="1">
      <w:start w:val="1"/>
      <w:numFmt w:val="decimal"/>
      <w:pStyle w:val="22"/>
      <w:lvlText w:val="%1.%2."/>
      <w:lvlJc w:val="left"/>
      <w:pPr>
        <w:tabs>
          <w:tab w:val="num" w:pos="234"/>
        </w:tabs>
        <w:ind w:left="1080" w:firstLine="0"/>
      </w:pPr>
      <w:rPr>
        <w:rFonts w:hint="default"/>
        <w:lang w:val="ru-RU"/>
      </w:rPr>
    </w:lvl>
    <w:lvl w:ilvl="2">
      <w:start w:val="1"/>
      <w:numFmt w:val="decimal"/>
      <w:pStyle w:val="33"/>
      <w:lvlText w:val="%1.%2.%3."/>
      <w:lvlJc w:val="left"/>
      <w:pPr>
        <w:tabs>
          <w:tab w:val="num" w:pos="1957"/>
        </w:tabs>
        <w:ind w:left="2524" w:hanging="1531"/>
      </w:pPr>
      <w:rPr>
        <w:rFonts w:hint="default"/>
        <w:sz w:val="24"/>
        <w:szCs w:val="24"/>
      </w:rPr>
    </w:lvl>
    <w:lvl w:ilvl="3">
      <w:start w:val="1"/>
      <w:numFmt w:val="decimal"/>
      <w:pStyle w:val="43"/>
      <w:lvlText w:val="%1.%2.%3.%4"/>
      <w:lvlJc w:val="left"/>
      <w:pPr>
        <w:tabs>
          <w:tab w:val="num" w:pos="1494"/>
        </w:tabs>
        <w:ind w:left="360" w:firstLine="0"/>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55">
    <w:nsid w:val="59322600"/>
    <w:multiLevelType w:val="multilevel"/>
    <w:tmpl w:val="65DE787E"/>
    <w:lvl w:ilvl="0">
      <w:start w:val="1"/>
      <w:numFmt w:val="bullet"/>
      <w:pStyle w:val="BulletList1"/>
      <w:lvlText w:val=""/>
      <w:lvlJc w:val="left"/>
      <w:pPr>
        <w:tabs>
          <w:tab w:val="num" w:pos="717"/>
        </w:tabs>
        <w:ind w:left="717" w:hanging="360"/>
      </w:pPr>
      <w:rPr>
        <w:rFonts w:ascii="Symbol" w:hAnsi="Symbol" w:hint="default"/>
        <w:b w:val="0"/>
        <w:i w:val="0"/>
        <w:color w:val="auto"/>
        <w:sz w:val="20"/>
      </w:rPr>
    </w:lvl>
    <w:lvl w:ilvl="1">
      <w:start w:val="1"/>
      <w:numFmt w:val="bullet"/>
      <w:lvlText w:val=""/>
      <w:lvlJc w:val="left"/>
      <w:pPr>
        <w:tabs>
          <w:tab w:val="num" w:pos="1077"/>
        </w:tabs>
        <w:ind w:left="1077" w:hanging="363"/>
      </w:pPr>
      <w:rPr>
        <w:rFonts w:ascii="Symbol" w:hAnsi="Symbol" w:hint="default"/>
        <w:color w:val="auto"/>
        <w:sz w:val="20"/>
      </w:rPr>
    </w:lvl>
    <w:lvl w:ilvl="2">
      <w:start w:val="1"/>
      <w:numFmt w:val="bullet"/>
      <w:lvlText w:val="-"/>
      <w:lvlJc w:val="left"/>
      <w:pPr>
        <w:tabs>
          <w:tab w:val="num" w:pos="1440"/>
        </w:tabs>
        <w:ind w:left="1440" w:hanging="363"/>
      </w:pPr>
      <w:rPr>
        <w:rFonts w:ascii="Times New Roman" w:hAnsi="Times New Roman" w:cs="Times New Roman" w:hint="default"/>
        <w:b w:val="0"/>
        <w:i w:val="0"/>
        <w:color w:val="auto"/>
        <w:sz w:val="24"/>
      </w:rPr>
    </w:lvl>
    <w:lvl w:ilvl="3">
      <w:start w:val="1"/>
      <w:numFmt w:val="decimal"/>
      <w:lvlText w:val="%1.%2.%3.%4"/>
      <w:lvlJc w:val="left"/>
      <w:pPr>
        <w:tabs>
          <w:tab w:val="num" w:pos="2795"/>
        </w:tabs>
        <w:ind w:left="2795" w:hanging="850"/>
      </w:pPr>
      <w:rPr>
        <w:rFonts w:hint="default"/>
      </w:rPr>
    </w:lvl>
    <w:lvl w:ilvl="4">
      <w:start w:val="1"/>
      <w:numFmt w:val="decimal"/>
      <w:lvlText w:val="%1.%2.%3.%4.%5"/>
      <w:lvlJc w:val="left"/>
      <w:pPr>
        <w:tabs>
          <w:tab w:val="num" w:pos="1365"/>
        </w:tabs>
        <w:ind w:left="1365" w:hanging="1008"/>
      </w:pPr>
      <w:rPr>
        <w:rFonts w:hint="default"/>
      </w:rPr>
    </w:lvl>
    <w:lvl w:ilvl="5">
      <w:start w:val="1"/>
      <w:numFmt w:val="decimal"/>
      <w:lvlText w:val="%1.%2.%3.%4.%5.%6"/>
      <w:lvlJc w:val="left"/>
      <w:pPr>
        <w:tabs>
          <w:tab w:val="num" w:pos="1509"/>
        </w:tabs>
        <w:ind w:left="1509" w:hanging="1152"/>
      </w:pPr>
      <w:rPr>
        <w:rFonts w:hint="default"/>
      </w:rPr>
    </w:lvl>
    <w:lvl w:ilvl="6">
      <w:start w:val="1"/>
      <w:numFmt w:val="decimal"/>
      <w:lvlText w:val="%1.%2.%3.%4.%5.%6.%7"/>
      <w:lvlJc w:val="left"/>
      <w:pPr>
        <w:tabs>
          <w:tab w:val="num" w:pos="1653"/>
        </w:tabs>
        <w:ind w:left="1653" w:hanging="1296"/>
      </w:pPr>
      <w:rPr>
        <w:rFonts w:hint="default"/>
      </w:rPr>
    </w:lvl>
    <w:lvl w:ilvl="7">
      <w:start w:val="1"/>
      <w:numFmt w:val="decimal"/>
      <w:lvlText w:val="%1.%2.%3.%4.%5.%6.%7.%8"/>
      <w:lvlJc w:val="left"/>
      <w:pPr>
        <w:tabs>
          <w:tab w:val="num" w:pos="1797"/>
        </w:tabs>
        <w:ind w:left="1797" w:hanging="1440"/>
      </w:pPr>
      <w:rPr>
        <w:rFonts w:hint="default"/>
      </w:rPr>
    </w:lvl>
    <w:lvl w:ilvl="8">
      <w:start w:val="1"/>
      <w:numFmt w:val="decimal"/>
      <w:lvlText w:val="%1.%2.%3.%4.%5.%6.%7.%8.%9"/>
      <w:lvlJc w:val="left"/>
      <w:pPr>
        <w:tabs>
          <w:tab w:val="num" w:pos="1941"/>
        </w:tabs>
        <w:ind w:left="1941" w:hanging="1584"/>
      </w:pPr>
      <w:rPr>
        <w:rFonts w:hint="default"/>
      </w:rPr>
    </w:lvl>
  </w:abstractNum>
  <w:abstractNum w:abstractNumId="56">
    <w:nsid w:val="59333D33"/>
    <w:multiLevelType w:val="hybridMultilevel"/>
    <w:tmpl w:val="0686AB90"/>
    <w:lvl w:ilvl="0" w:tplc="FFFFFFFF">
      <w:start w:val="1"/>
      <w:numFmt w:val="bullet"/>
      <w:pStyle w:val="02"/>
      <w:lvlText w:val=""/>
      <w:lvlJc w:val="left"/>
      <w:pPr>
        <w:tabs>
          <w:tab w:val="num" w:pos="1871"/>
        </w:tabs>
        <w:ind w:left="1871" w:hanging="45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7">
    <w:nsid w:val="5996270C"/>
    <w:multiLevelType w:val="hybridMultilevel"/>
    <w:tmpl w:val="FB00F7AA"/>
    <w:lvl w:ilvl="0" w:tplc="5246BF38">
      <w:start w:val="1"/>
      <w:numFmt w:val="russianUpper"/>
      <w:pStyle w:val="a6"/>
      <w:lvlText w:val="%1."/>
      <w:lvlJc w:val="left"/>
      <w:pPr>
        <w:tabs>
          <w:tab w:val="num" w:pos="720"/>
        </w:tabs>
        <w:ind w:left="720" w:hanging="360"/>
      </w:pPr>
      <w:rPr>
        <w:rFonts w:ascii="Times New Roman" w:hAnsi="Times New Roman" w:hint="default"/>
        <w:b/>
        <w:i w:val="0"/>
        <w:strike w:val="0"/>
        <w:dstrike w:val="0"/>
        <w:vanish w:val="0"/>
        <w:color w:val="000000"/>
        <w:sz w:val="28"/>
        <w:szCs w:val="28"/>
        <w:vertAlign w:val="baseline"/>
      </w:rPr>
    </w:lvl>
    <w:lvl w:ilvl="1" w:tplc="41E41360">
      <w:start w:val="1"/>
      <w:numFmt w:val="upperRoman"/>
      <w:lvlText w:val="%2."/>
      <w:lvlJc w:val="left"/>
      <w:pPr>
        <w:tabs>
          <w:tab w:val="num" w:pos="1800"/>
        </w:tabs>
        <w:ind w:left="1800" w:hanging="720"/>
      </w:pPr>
      <w:rPr>
        <w:rFonts w:hint="default"/>
      </w:rPr>
    </w:lvl>
    <w:lvl w:ilvl="2" w:tplc="8E34C200" w:tentative="1">
      <w:start w:val="1"/>
      <w:numFmt w:val="lowerRoman"/>
      <w:lvlText w:val="%3."/>
      <w:lvlJc w:val="right"/>
      <w:pPr>
        <w:tabs>
          <w:tab w:val="num" w:pos="2160"/>
        </w:tabs>
        <w:ind w:left="2160" w:hanging="180"/>
      </w:pPr>
    </w:lvl>
    <w:lvl w:ilvl="3" w:tplc="F1E8F308" w:tentative="1">
      <w:start w:val="1"/>
      <w:numFmt w:val="decimal"/>
      <w:lvlText w:val="%4."/>
      <w:lvlJc w:val="left"/>
      <w:pPr>
        <w:tabs>
          <w:tab w:val="num" w:pos="2880"/>
        </w:tabs>
        <w:ind w:left="2880" w:hanging="360"/>
      </w:pPr>
    </w:lvl>
    <w:lvl w:ilvl="4" w:tplc="06E61898" w:tentative="1">
      <w:start w:val="1"/>
      <w:numFmt w:val="lowerLetter"/>
      <w:lvlText w:val="%5."/>
      <w:lvlJc w:val="left"/>
      <w:pPr>
        <w:tabs>
          <w:tab w:val="num" w:pos="3600"/>
        </w:tabs>
        <w:ind w:left="3600" w:hanging="360"/>
      </w:pPr>
    </w:lvl>
    <w:lvl w:ilvl="5" w:tplc="C660F768" w:tentative="1">
      <w:start w:val="1"/>
      <w:numFmt w:val="lowerRoman"/>
      <w:lvlText w:val="%6."/>
      <w:lvlJc w:val="right"/>
      <w:pPr>
        <w:tabs>
          <w:tab w:val="num" w:pos="4320"/>
        </w:tabs>
        <w:ind w:left="4320" w:hanging="180"/>
      </w:pPr>
    </w:lvl>
    <w:lvl w:ilvl="6" w:tplc="15A485BE" w:tentative="1">
      <w:start w:val="1"/>
      <w:numFmt w:val="decimal"/>
      <w:lvlText w:val="%7."/>
      <w:lvlJc w:val="left"/>
      <w:pPr>
        <w:tabs>
          <w:tab w:val="num" w:pos="5040"/>
        </w:tabs>
        <w:ind w:left="5040" w:hanging="360"/>
      </w:pPr>
    </w:lvl>
    <w:lvl w:ilvl="7" w:tplc="614ADCC6" w:tentative="1">
      <w:start w:val="1"/>
      <w:numFmt w:val="lowerLetter"/>
      <w:lvlText w:val="%8."/>
      <w:lvlJc w:val="left"/>
      <w:pPr>
        <w:tabs>
          <w:tab w:val="num" w:pos="5760"/>
        </w:tabs>
        <w:ind w:left="5760" w:hanging="360"/>
      </w:pPr>
    </w:lvl>
    <w:lvl w:ilvl="8" w:tplc="4E4637FE" w:tentative="1">
      <w:start w:val="1"/>
      <w:numFmt w:val="lowerRoman"/>
      <w:lvlText w:val="%9."/>
      <w:lvlJc w:val="right"/>
      <w:pPr>
        <w:tabs>
          <w:tab w:val="num" w:pos="6480"/>
        </w:tabs>
        <w:ind w:left="6480" w:hanging="180"/>
      </w:pPr>
    </w:lvl>
  </w:abstractNum>
  <w:abstractNum w:abstractNumId="58">
    <w:nsid w:val="5C38230D"/>
    <w:multiLevelType w:val="multilevel"/>
    <w:tmpl w:val="2FD42AA8"/>
    <w:styleLink w:val="162"/>
    <w:lvl w:ilvl="0">
      <w:start w:val="1"/>
      <w:numFmt w:val="none"/>
      <w:lvlText w:val="1.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nsid w:val="5EDA16BA"/>
    <w:multiLevelType w:val="hybridMultilevel"/>
    <w:tmpl w:val="99524D3A"/>
    <w:lvl w:ilvl="0" w:tplc="33CC8546">
      <w:start w:val="1"/>
      <w:numFmt w:val="decimal"/>
      <w:pStyle w:val="tzlist5"/>
      <w:lvlText w:val="%1) "/>
      <w:lvlJc w:val="left"/>
      <w:pPr>
        <w:tabs>
          <w:tab w:val="num" w:pos="0"/>
        </w:tabs>
        <w:ind w:firstLine="851"/>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0">
    <w:nsid w:val="66EC4094"/>
    <w:multiLevelType w:val="singleLevel"/>
    <w:tmpl w:val="1A42A242"/>
    <w:lvl w:ilvl="0">
      <w:start w:val="1"/>
      <w:numFmt w:val="decimal"/>
      <w:pStyle w:val="a7"/>
      <w:lvlText w:val="%1)"/>
      <w:lvlJc w:val="left"/>
      <w:pPr>
        <w:tabs>
          <w:tab w:val="num" w:pos="360"/>
        </w:tabs>
        <w:ind w:left="360" w:hanging="360"/>
      </w:pPr>
      <w:rPr>
        <w:rFonts w:cs="Times New Roman"/>
      </w:rPr>
    </w:lvl>
  </w:abstractNum>
  <w:abstractNum w:abstractNumId="61">
    <w:nsid w:val="6D774366"/>
    <w:multiLevelType w:val="multilevel"/>
    <w:tmpl w:val="05C0D8D8"/>
    <w:styleLink w:val="410"/>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nsid w:val="6DE65B55"/>
    <w:multiLevelType w:val="multilevel"/>
    <w:tmpl w:val="5AF4C0B6"/>
    <w:styleLink w:val="21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nsid w:val="6E922686"/>
    <w:multiLevelType w:val="multilevel"/>
    <w:tmpl w:val="CF8228E8"/>
    <w:styleLink w:val="12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nsid w:val="7082074E"/>
    <w:multiLevelType w:val="multilevel"/>
    <w:tmpl w:val="B2088DCE"/>
    <w:styleLink w:val="List11"/>
    <w:lvl w:ilvl="0">
      <w:start w:val="44"/>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860"/>
        </w:tabs>
        <w:ind w:left="1860" w:hanging="420"/>
      </w:pPr>
      <w:rPr>
        <w:rFonts w:cs="Times New Roman"/>
        <w:color w:val="000000"/>
        <w:position w:val="0"/>
        <w:sz w:val="28"/>
        <w:szCs w:val="28"/>
        <w:u w:color="000000"/>
      </w:rPr>
    </w:lvl>
    <w:lvl w:ilvl="2">
      <w:start w:val="1"/>
      <w:numFmt w:val="lowerRoman"/>
      <w:lvlText w:val="%3."/>
      <w:lvlJc w:val="left"/>
      <w:pPr>
        <w:tabs>
          <w:tab w:val="num" w:pos="2569"/>
        </w:tabs>
        <w:ind w:left="2569" w:hanging="345"/>
      </w:pPr>
      <w:rPr>
        <w:rFonts w:cs="Times New Roman"/>
        <w:color w:val="000000"/>
        <w:position w:val="0"/>
        <w:sz w:val="28"/>
        <w:szCs w:val="28"/>
        <w:u w:color="000000"/>
      </w:rPr>
    </w:lvl>
    <w:lvl w:ilvl="3">
      <w:start w:val="1"/>
      <w:numFmt w:val="decimal"/>
      <w:lvlText w:val="%4."/>
      <w:lvlJc w:val="left"/>
      <w:pPr>
        <w:tabs>
          <w:tab w:val="num" w:pos="3300"/>
        </w:tabs>
        <w:ind w:left="3300" w:hanging="420"/>
      </w:pPr>
      <w:rPr>
        <w:rFonts w:cs="Times New Roman"/>
        <w:color w:val="000000"/>
        <w:position w:val="0"/>
        <w:sz w:val="28"/>
        <w:szCs w:val="28"/>
        <w:u w:color="000000"/>
      </w:rPr>
    </w:lvl>
    <w:lvl w:ilvl="4">
      <w:start w:val="1"/>
      <w:numFmt w:val="lowerLetter"/>
      <w:lvlText w:val="%5."/>
      <w:lvlJc w:val="left"/>
      <w:pPr>
        <w:tabs>
          <w:tab w:val="num" w:pos="4020"/>
        </w:tabs>
        <w:ind w:left="4020" w:hanging="420"/>
      </w:pPr>
      <w:rPr>
        <w:rFonts w:cs="Times New Roman"/>
        <w:color w:val="000000"/>
        <w:position w:val="0"/>
        <w:sz w:val="28"/>
        <w:szCs w:val="28"/>
        <w:u w:color="000000"/>
      </w:rPr>
    </w:lvl>
    <w:lvl w:ilvl="5">
      <w:start w:val="1"/>
      <w:numFmt w:val="lowerRoman"/>
      <w:lvlText w:val="%6."/>
      <w:lvlJc w:val="left"/>
      <w:pPr>
        <w:tabs>
          <w:tab w:val="num" w:pos="4729"/>
        </w:tabs>
        <w:ind w:left="4729" w:hanging="345"/>
      </w:pPr>
      <w:rPr>
        <w:rFonts w:cs="Times New Roman"/>
        <w:color w:val="000000"/>
        <w:position w:val="0"/>
        <w:sz w:val="28"/>
        <w:szCs w:val="28"/>
        <w:u w:color="000000"/>
      </w:rPr>
    </w:lvl>
    <w:lvl w:ilvl="6">
      <w:start w:val="1"/>
      <w:numFmt w:val="decimal"/>
      <w:lvlText w:val="%7."/>
      <w:lvlJc w:val="left"/>
      <w:pPr>
        <w:tabs>
          <w:tab w:val="num" w:pos="5460"/>
        </w:tabs>
        <w:ind w:left="5460" w:hanging="420"/>
      </w:pPr>
      <w:rPr>
        <w:rFonts w:cs="Times New Roman"/>
        <w:color w:val="000000"/>
        <w:position w:val="0"/>
        <w:sz w:val="28"/>
        <w:szCs w:val="28"/>
        <w:u w:color="000000"/>
      </w:rPr>
    </w:lvl>
    <w:lvl w:ilvl="7">
      <w:start w:val="1"/>
      <w:numFmt w:val="lowerLetter"/>
      <w:lvlText w:val="%8."/>
      <w:lvlJc w:val="left"/>
      <w:pPr>
        <w:tabs>
          <w:tab w:val="num" w:pos="6180"/>
        </w:tabs>
        <w:ind w:left="6180" w:hanging="420"/>
      </w:pPr>
      <w:rPr>
        <w:rFonts w:cs="Times New Roman"/>
        <w:color w:val="000000"/>
        <w:position w:val="0"/>
        <w:sz w:val="28"/>
        <w:szCs w:val="28"/>
        <w:u w:color="000000"/>
      </w:rPr>
    </w:lvl>
    <w:lvl w:ilvl="8">
      <w:start w:val="1"/>
      <w:numFmt w:val="lowerRoman"/>
      <w:lvlText w:val="%9."/>
      <w:lvlJc w:val="left"/>
      <w:pPr>
        <w:tabs>
          <w:tab w:val="num" w:pos="6889"/>
        </w:tabs>
        <w:ind w:left="6889" w:hanging="345"/>
      </w:pPr>
      <w:rPr>
        <w:rFonts w:cs="Times New Roman"/>
        <w:color w:val="000000"/>
        <w:position w:val="0"/>
        <w:sz w:val="28"/>
        <w:szCs w:val="28"/>
        <w:u w:color="000000"/>
      </w:rPr>
    </w:lvl>
  </w:abstractNum>
  <w:abstractNum w:abstractNumId="65">
    <w:nsid w:val="71075AFD"/>
    <w:multiLevelType w:val="multilevel"/>
    <w:tmpl w:val="0419001D"/>
    <w:styleLink w:val="11111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741B7194"/>
    <w:multiLevelType w:val="multilevel"/>
    <w:tmpl w:val="0B5C0434"/>
    <w:styleLink w:val="243"/>
    <w:lvl w:ilvl="0">
      <w:start w:val="1"/>
      <w:numFmt w:val="upperRoman"/>
      <w:lvlText w:val="ЧАСТЬ %1."/>
      <w:lvlJc w:val="left"/>
      <w:pPr>
        <w:tabs>
          <w:tab w:val="num" w:pos="2160"/>
        </w:tabs>
        <w:ind w:left="720" w:hanging="720"/>
      </w:pPr>
      <w:rPr>
        <w:rFonts w:hint="default"/>
        <w:sz w:val="40"/>
        <w:szCs w:val="40"/>
      </w:rPr>
    </w:lvl>
    <w:lvl w:ilvl="1">
      <w:start w:val="1"/>
      <w:numFmt w:val="decimal"/>
      <w:pStyle w:val="34"/>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nsid w:val="751E5CA0"/>
    <w:multiLevelType w:val="multilevel"/>
    <w:tmpl w:val="42AADA54"/>
    <w:styleLink w:val="510"/>
    <w:lvl w:ilvl="0">
      <w:start w:val="8"/>
      <w:numFmt w:val="decimal"/>
      <w:lvlText w:val="%1."/>
      <w:lvlJc w:val="left"/>
      <w:pPr>
        <w:tabs>
          <w:tab w:val="num" w:pos="707"/>
        </w:tabs>
        <w:ind w:left="707" w:hanging="707"/>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68">
    <w:nsid w:val="7A031018"/>
    <w:multiLevelType w:val="multilevel"/>
    <w:tmpl w:val="7A78BECA"/>
    <w:styleLink w:val="112"/>
    <w:lvl w:ilvl="0">
      <w:start w:val="1"/>
      <w:numFmt w:val="none"/>
      <w:lvlText w:val="2.6."/>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nsid w:val="7DD404BD"/>
    <w:multiLevelType w:val="multilevel"/>
    <w:tmpl w:val="9FDA0070"/>
    <w:styleLink w:val="420"/>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4"/>
  </w:num>
  <w:num w:numId="2">
    <w:abstractNumId w:val="65"/>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32"/>
  </w:num>
  <w:num w:numId="11">
    <w:abstractNumId w:val="57"/>
  </w:num>
  <w:num w:numId="12">
    <w:abstractNumId w:val="33"/>
  </w:num>
  <w:num w:numId="13">
    <w:abstractNumId w:val="21"/>
  </w:num>
  <w:num w:numId="14">
    <w:abstractNumId w:val="47"/>
  </w:num>
  <w:num w:numId="15">
    <w:abstractNumId w:val="61"/>
  </w:num>
  <w:num w:numId="16">
    <w:abstractNumId w:val="37"/>
  </w:num>
  <w:num w:numId="17">
    <w:abstractNumId w:val="13"/>
  </w:num>
  <w:num w:numId="18">
    <w:abstractNumId w:val="69"/>
  </w:num>
  <w:num w:numId="19">
    <w:abstractNumId w:val="24"/>
  </w:num>
  <w:num w:numId="20">
    <w:abstractNumId w:val="18"/>
  </w:num>
  <w:num w:numId="21">
    <w:abstractNumId w:val="45"/>
  </w:num>
  <w:num w:numId="22">
    <w:abstractNumId w:val="19"/>
  </w:num>
  <w:num w:numId="23">
    <w:abstractNumId w:val="17"/>
  </w:num>
  <w:num w:numId="24">
    <w:abstractNumId w:val="25"/>
  </w:num>
  <w:num w:numId="25">
    <w:abstractNumId w:val="68"/>
  </w:num>
  <w:num w:numId="26">
    <w:abstractNumId w:val="63"/>
  </w:num>
  <w:num w:numId="27">
    <w:abstractNumId w:val="44"/>
  </w:num>
  <w:num w:numId="28">
    <w:abstractNumId w:val="42"/>
  </w:num>
  <w:num w:numId="29">
    <w:abstractNumId w:val="28"/>
  </w:num>
  <w:num w:numId="30">
    <w:abstractNumId w:val="58"/>
  </w:num>
  <w:num w:numId="31">
    <w:abstractNumId w:val="35"/>
  </w:num>
  <w:num w:numId="32">
    <w:abstractNumId w:val="26"/>
  </w:num>
  <w:num w:numId="33">
    <w:abstractNumId w:val="48"/>
  </w:num>
  <w:num w:numId="34">
    <w:abstractNumId w:val="51"/>
  </w:num>
  <w:num w:numId="35">
    <w:abstractNumId w:val="62"/>
  </w:num>
  <w:num w:numId="36">
    <w:abstractNumId w:val="50"/>
  </w:num>
  <w:num w:numId="37">
    <w:abstractNumId w:val="39"/>
  </w:num>
  <w:num w:numId="38">
    <w:abstractNumId w:val="66"/>
  </w:num>
  <w:num w:numId="39">
    <w:abstractNumId w:val="27"/>
  </w:num>
  <w:num w:numId="40">
    <w:abstractNumId w:val="10"/>
    <w:lvlOverride w:ilvl="0">
      <w:startOverride w:val="1"/>
    </w:lvlOverride>
  </w:num>
  <w:num w:numId="41">
    <w:abstractNumId w:val="23"/>
  </w:num>
  <w:num w:numId="42">
    <w:abstractNumId w:val="52"/>
  </w:num>
  <w:num w:numId="43">
    <w:abstractNumId w:val="54"/>
  </w:num>
  <w:num w:numId="44">
    <w:abstractNumId w:val="14"/>
  </w:num>
  <w:num w:numId="45">
    <w:abstractNumId w:val="55"/>
  </w:num>
  <w:num w:numId="46">
    <w:abstractNumId w:val="29"/>
  </w:num>
  <w:num w:numId="47">
    <w:abstractNumId w:val="56"/>
  </w:num>
  <w:num w:numId="48">
    <w:abstractNumId w:val="16"/>
  </w:num>
  <w:num w:numId="49">
    <w:abstractNumId w:val="10"/>
  </w:num>
  <w:num w:numId="50">
    <w:abstractNumId w:val="41"/>
  </w:num>
  <w:num w:numId="51">
    <w:abstractNumId w:val="40"/>
  </w:num>
  <w:num w:numId="52">
    <w:abstractNumId w:val="60"/>
  </w:num>
  <w:num w:numId="53">
    <w:abstractNumId w:val="49"/>
  </w:num>
  <w:num w:numId="54">
    <w:abstractNumId w:val="22"/>
  </w:num>
  <w:num w:numId="55">
    <w:abstractNumId w:val="53"/>
  </w:num>
  <w:num w:numId="56">
    <w:abstractNumId w:val="59"/>
  </w:num>
  <w:num w:numId="57">
    <w:abstractNumId w:val="46"/>
  </w:num>
  <w:num w:numId="58">
    <w:abstractNumId w:val="30"/>
  </w:num>
  <w:num w:numId="59">
    <w:abstractNumId w:val="38"/>
  </w:num>
  <w:num w:numId="60">
    <w:abstractNumId w:val="67"/>
  </w:num>
  <w:num w:numId="61">
    <w:abstractNumId w:val="15"/>
  </w:num>
  <w:num w:numId="62">
    <w:abstractNumId w:val="64"/>
  </w:num>
  <w:num w:numId="63">
    <w:abstractNumId w:val="31"/>
  </w:num>
  <w:num w:numId="64">
    <w:abstractNumId w:val="43"/>
  </w:num>
  <w:num w:numId="65">
    <w:abstractNumId w:val="36"/>
  </w:num>
  <w:num w:numId="66">
    <w:abstractNumId w:val="7"/>
  </w:num>
  <w:num w:numId="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84E"/>
    <w:rsid w:val="000027CB"/>
    <w:rsid w:val="00051727"/>
    <w:rsid w:val="000B0679"/>
    <w:rsid w:val="00114BCD"/>
    <w:rsid w:val="00143883"/>
    <w:rsid w:val="0017010B"/>
    <w:rsid w:val="00177F74"/>
    <w:rsid w:val="001B3E36"/>
    <w:rsid w:val="001B61D2"/>
    <w:rsid w:val="00261C48"/>
    <w:rsid w:val="003005C0"/>
    <w:rsid w:val="00331577"/>
    <w:rsid w:val="003A73A2"/>
    <w:rsid w:val="00443D39"/>
    <w:rsid w:val="00472553"/>
    <w:rsid w:val="004A0396"/>
    <w:rsid w:val="004D4DC2"/>
    <w:rsid w:val="004D58D9"/>
    <w:rsid w:val="00500F21"/>
    <w:rsid w:val="0051312C"/>
    <w:rsid w:val="0053221E"/>
    <w:rsid w:val="005D3394"/>
    <w:rsid w:val="006A2E4D"/>
    <w:rsid w:val="00755F3E"/>
    <w:rsid w:val="00771F22"/>
    <w:rsid w:val="007A38BB"/>
    <w:rsid w:val="00841092"/>
    <w:rsid w:val="0085653F"/>
    <w:rsid w:val="00877D7A"/>
    <w:rsid w:val="00893785"/>
    <w:rsid w:val="00897790"/>
    <w:rsid w:val="00914913"/>
    <w:rsid w:val="009D335D"/>
    <w:rsid w:val="00A00728"/>
    <w:rsid w:val="00A928A3"/>
    <w:rsid w:val="00B43301"/>
    <w:rsid w:val="00C77556"/>
    <w:rsid w:val="00CD6B3A"/>
    <w:rsid w:val="00D14EC0"/>
    <w:rsid w:val="00D21532"/>
    <w:rsid w:val="00D215F8"/>
    <w:rsid w:val="00D4684E"/>
    <w:rsid w:val="00D66973"/>
    <w:rsid w:val="00D70DFB"/>
    <w:rsid w:val="00D808BD"/>
    <w:rsid w:val="00DE619E"/>
    <w:rsid w:val="00DF51C5"/>
    <w:rsid w:val="00E048D3"/>
    <w:rsid w:val="00F361EB"/>
    <w:rsid w:val="00F4188E"/>
    <w:rsid w:val="00F43E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7B5D36-40F1-4230-B1C1-C9B5FFB4A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Pr>
      <w:rFonts w:ascii="Times New Roman" w:eastAsia="Times New Roman" w:hAnsi="Times New Roman"/>
      <w:sz w:val="24"/>
      <w:szCs w:val="24"/>
    </w:rPr>
  </w:style>
  <w:style w:type="paragraph" w:styleId="13">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h1,Header 1"/>
    <w:basedOn w:val="a8"/>
    <w:next w:val="a8"/>
    <w:link w:val="14"/>
    <w:qFormat/>
    <w:pPr>
      <w:keepNext/>
      <w:spacing w:before="240" w:after="60"/>
      <w:outlineLvl w:val="0"/>
    </w:pPr>
    <w:rPr>
      <w:b/>
      <w:bCs/>
      <w:i/>
      <w:kern w:val="32"/>
      <w:sz w:val="40"/>
      <w:szCs w:val="40"/>
    </w:rPr>
  </w:style>
  <w:style w:type="paragraph" w:styleId="23">
    <w:name w:val="heading 2"/>
    <w:aliases w:val="h2,2,Header 2,%Heading2,1.1 Заголовок 2,Numbered text 3,heading 2,Subhead A,H21,H22,H23,H24,H25,H26,H27,H28,H29,H210,H211,H221,H231,H241,H251,H261,Самостоятельный раздел,Самостоятельный раздел + Слева:  0,63 см,Стиль АД_Список 1"/>
    <w:basedOn w:val="a8"/>
    <w:next w:val="a8"/>
    <w:link w:val="24"/>
    <w:qFormat/>
    <w:pPr>
      <w:keepNext/>
      <w:spacing w:before="240" w:after="60"/>
      <w:outlineLvl w:val="1"/>
    </w:pPr>
    <w:rPr>
      <w:rFonts w:ascii="Arial" w:hAnsi="Arial"/>
      <w:b/>
      <w:bCs/>
      <w:i/>
      <w:iCs/>
      <w:sz w:val="28"/>
      <w:szCs w:val="28"/>
    </w:rPr>
  </w:style>
  <w:style w:type="paragraph" w:styleId="35">
    <w:name w:val="heading 3"/>
    <w:aliases w:val="h3,Level 1 - 1,h31,h32,h33,h34,h35,h36,h37,h38,h39,h310,h311,h321,h331,h341,h351,h361,h371,h381,h312,h322,h332,h342,h352,h362,h372,h382,h313,h323,h333,h343,h353,h363,h373,h383,h314,h324,h334,h344,h354,h364,h374,h384,h315,h325,h335,h345,H3"/>
    <w:basedOn w:val="a8"/>
    <w:next w:val="a8"/>
    <w:link w:val="36"/>
    <w:uiPriority w:val="99"/>
    <w:qFormat/>
    <w:pPr>
      <w:keepNext/>
      <w:spacing w:before="240" w:after="60"/>
      <w:outlineLvl w:val="2"/>
    </w:pPr>
    <w:rPr>
      <w:rFonts w:ascii="Arial" w:hAnsi="Arial"/>
      <w:b/>
      <w:bCs/>
      <w:sz w:val="26"/>
      <w:szCs w:val="26"/>
    </w:rPr>
  </w:style>
  <w:style w:type="paragraph" w:styleId="44">
    <w:name w:val="heading 4"/>
    <w:basedOn w:val="a8"/>
    <w:next w:val="a8"/>
    <w:link w:val="45"/>
    <w:qFormat/>
    <w:pPr>
      <w:keepNext/>
      <w:spacing w:before="240" w:after="60"/>
      <w:outlineLvl w:val="3"/>
    </w:pPr>
    <w:rPr>
      <w:b/>
      <w:bCs/>
      <w:sz w:val="28"/>
      <w:szCs w:val="28"/>
    </w:rPr>
  </w:style>
  <w:style w:type="paragraph" w:styleId="53">
    <w:name w:val="heading 5"/>
    <w:basedOn w:val="a8"/>
    <w:next w:val="a8"/>
    <w:link w:val="54"/>
    <w:qFormat/>
    <w:pPr>
      <w:spacing w:before="240" w:after="60"/>
      <w:outlineLvl w:val="4"/>
    </w:pPr>
    <w:rPr>
      <w:b/>
      <w:bCs/>
      <w:i/>
      <w:iCs/>
      <w:sz w:val="26"/>
      <w:szCs w:val="26"/>
    </w:rPr>
  </w:style>
  <w:style w:type="paragraph" w:styleId="6">
    <w:name w:val="heading 6"/>
    <w:basedOn w:val="a8"/>
    <w:next w:val="a8"/>
    <w:link w:val="60"/>
    <w:qFormat/>
    <w:pPr>
      <w:spacing w:before="240" w:after="60"/>
      <w:outlineLvl w:val="5"/>
    </w:pPr>
    <w:rPr>
      <w:b/>
      <w:bCs/>
      <w:sz w:val="20"/>
      <w:szCs w:val="20"/>
    </w:rPr>
  </w:style>
  <w:style w:type="paragraph" w:styleId="7">
    <w:name w:val="heading 7"/>
    <w:basedOn w:val="a8"/>
    <w:next w:val="a8"/>
    <w:link w:val="70"/>
    <w:qFormat/>
    <w:pPr>
      <w:spacing w:before="240" w:after="60"/>
      <w:outlineLvl w:val="6"/>
    </w:pPr>
  </w:style>
  <w:style w:type="paragraph" w:styleId="8">
    <w:name w:val="heading 8"/>
    <w:basedOn w:val="a8"/>
    <w:next w:val="a8"/>
    <w:link w:val="80"/>
    <w:qFormat/>
    <w:pPr>
      <w:spacing w:before="240" w:after="60"/>
      <w:outlineLvl w:val="7"/>
    </w:pPr>
    <w:rPr>
      <w:i/>
      <w:iCs/>
    </w:rPr>
  </w:style>
  <w:style w:type="paragraph" w:styleId="9">
    <w:name w:val="heading 9"/>
    <w:basedOn w:val="a8"/>
    <w:next w:val="a8"/>
    <w:link w:val="90"/>
    <w:qFormat/>
    <w:pPr>
      <w:spacing w:before="240" w:after="60"/>
      <w:outlineLvl w:val="8"/>
    </w:pPr>
    <w:rPr>
      <w:rFonts w:ascii="Arial" w:hAnsi="Arial"/>
      <w:sz w:val="2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4">
    <w:name w:val="Заголовок 1 Знак"/>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1 Знак2,h1 Знак"/>
    <w:link w:val="13"/>
    <w:rPr>
      <w:rFonts w:ascii="Times New Roman" w:eastAsia="Times New Roman" w:hAnsi="Times New Roman" w:cs="Times New Roman"/>
      <w:b/>
      <w:bCs/>
      <w:i/>
      <w:kern w:val="32"/>
      <w:sz w:val="40"/>
      <w:szCs w:val="40"/>
      <w:lang w:eastAsia="ru-RU"/>
    </w:rPr>
  </w:style>
  <w:style w:type="character" w:customStyle="1" w:styleId="24">
    <w:name w:val="Заголовок 2 Знак"/>
    <w:aliases w:val="h2 Знак2,2 Знак2,Header 2 Знак2,%Heading2 Знак1,1.1 Заголовок 2 Знак1,Numbered text 3 Знак1,heading 2 Знак1,Subhead A Знак1,H21 Знак1,H22 Знак1,H23 Знак1,H24 Знак1,H25 Знак1,H26 Знак1,H27 Знак1,H28 Знак1,H29 Знак1,H210 Знак1,H211 Знак1"/>
    <w:link w:val="23"/>
    <w:rPr>
      <w:rFonts w:ascii="Arial" w:eastAsia="Times New Roman" w:hAnsi="Arial" w:cs="Arial"/>
      <w:b/>
      <w:bCs/>
      <w:i/>
      <w:iCs/>
      <w:sz w:val="28"/>
      <w:szCs w:val="28"/>
      <w:lang w:eastAsia="ru-RU"/>
    </w:rPr>
  </w:style>
  <w:style w:type="character" w:customStyle="1" w:styleId="36">
    <w:name w:val="Заголовок 3 Знак"/>
    <w:aliases w:val="h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h342 Знак"/>
    <w:link w:val="35"/>
    <w:rPr>
      <w:rFonts w:ascii="Arial" w:eastAsia="Times New Roman" w:hAnsi="Arial" w:cs="Arial"/>
      <w:b/>
      <w:bCs/>
      <w:sz w:val="26"/>
      <w:szCs w:val="26"/>
      <w:lang w:eastAsia="ru-RU"/>
    </w:rPr>
  </w:style>
  <w:style w:type="character" w:customStyle="1" w:styleId="45">
    <w:name w:val="Заголовок 4 Знак"/>
    <w:link w:val="44"/>
    <w:rPr>
      <w:rFonts w:ascii="Times New Roman" w:eastAsia="Times New Roman" w:hAnsi="Times New Roman" w:cs="Times New Roman"/>
      <w:b/>
      <w:bCs/>
      <w:sz w:val="28"/>
      <w:szCs w:val="28"/>
      <w:lang w:eastAsia="ru-RU"/>
    </w:rPr>
  </w:style>
  <w:style w:type="character" w:customStyle="1" w:styleId="54">
    <w:name w:val="Заголовок 5 Знак"/>
    <w:link w:val="53"/>
    <w:rPr>
      <w:rFonts w:ascii="Times New Roman" w:eastAsia="Times New Roman" w:hAnsi="Times New Roman" w:cs="Times New Roman"/>
      <w:b/>
      <w:bCs/>
      <w:i/>
      <w:iCs/>
      <w:sz w:val="26"/>
      <w:szCs w:val="26"/>
      <w:lang w:eastAsia="ru-RU"/>
    </w:rPr>
  </w:style>
  <w:style w:type="character" w:customStyle="1" w:styleId="60">
    <w:name w:val="Заголовок 6 Знак"/>
    <w:link w:val="6"/>
    <w:rPr>
      <w:rFonts w:ascii="Times New Roman" w:eastAsia="Times New Roman" w:hAnsi="Times New Roman" w:cs="Times New Roman"/>
      <w:b/>
      <w:bCs/>
      <w:lang w:eastAsia="ru-RU"/>
    </w:rPr>
  </w:style>
  <w:style w:type="character" w:customStyle="1" w:styleId="70">
    <w:name w:val="Заголовок 7 Знак"/>
    <w:link w:val="7"/>
    <w:rPr>
      <w:rFonts w:ascii="Times New Roman" w:eastAsia="Times New Roman" w:hAnsi="Times New Roman" w:cs="Times New Roman"/>
      <w:sz w:val="24"/>
      <w:szCs w:val="24"/>
      <w:lang w:eastAsia="ru-RU"/>
    </w:rPr>
  </w:style>
  <w:style w:type="character" w:customStyle="1" w:styleId="80">
    <w:name w:val="Заголовок 8 Знак"/>
    <w:link w:val="8"/>
    <w:rPr>
      <w:rFonts w:ascii="Times New Roman" w:eastAsia="Times New Roman" w:hAnsi="Times New Roman" w:cs="Times New Roman"/>
      <w:i/>
      <w:iCs/>
      <w:sz w:val="24"/>
      <w:szCs w:val="24"/>
      <w:lang w:eastAsia="ru-RU"/>
    </w:rPr>
  </w:style>
  <w:style w:type="character" w:customStyle="1" w:styleId="90">
    <w:name w:val="Заголовок 9 Знак"/>
    <w:link w:val="9"/>
    <w:rPr>
      <w:rFonts w:ascii="Arial" w:eastAsia="Times New Roman" w:hAnsi="Arial" w:cs="Arial"/>
      <w:lang w:eastAsia="ru-RU"/>
    </w:rPr>
  </w:style>
  <w:style w:type="paragraph" w:customStyle="1" w:styleId="ac">
    <w:name w:val="второй абзац !"/>
    <w:basedOn w:val="a8"/>
    <w:semiHidden/>
    <w:pPr>
      <w:spacing w:line="360" w:lineRule="auto"/>
      <w:ind w:firstLine="360"/>
      <w:jc w:val="both"/>
    </w:pPr>
    <w:rPr>
      <w:sz w:val="28"/>
      <w:szCs w:val="28"/>
    </w:rPr>
  </w:style>
  <w:style w:type="paragraph" w:customStyle="1" w:styleId="25">
    <w:name w:val="Стиль Заголовок 2 + не полужирный не курсив Красный"/>
    <w:basedOn w:val="23"/>
    <w:link w:val="26"/>
    <w:semiHidden/>
    <w:rPr>
      <w:rFonts w:ascii="Times New Roman" w:hAnsi="Times New Roman"/>
    </w:rPr>
  </w:style>
  <w:style w:type="paragraph" w:customStyle="1" w:styleId="27">
    <w:name w:val="Стиль Стиль Заголовок 2 + не полужирный не курсив Красный + не полу..."/>
    <w:basedOn w:val="25"/>
    <w:link w:val="28"/>
    <w:semiHidden/>
    <w:rPr>
      <w:iCs w:val="0"/>
    </w:rPr>
  </w:style>
  <w:style w:type="paragraph" w:customStyle="1" w:styleId="15">
    <w:name w:val="Стиль1"/>
    <w:basedOn w:val="27"/>
    <w:link w:val="16"/>
    <w:autoRedefine/>
    <w:qFormat/>
    <w:rPr>
      <w:i w:val="0"/>
    </w:rPr>
  </w:style>
  <w:style w:type="paragraph" w:customStyle="1" w:styleId="-">
    <w:name w:val="Абзац- перечень"/>
    <w:basedOn w:val="27"/>
    <w:autoRedefine/>
    <w:pPr>
      <w:jc w:val="both"/>
    </w:pPr>
    <w:rPr>
      <w:i w:val="0"/>
    </w:rPr>
  </w:style>
  <w:style w:type="table" w:styleId="ad">
    <w:name w:val="Table Grid"/>
    <w:basedOn w:val="aa"/>
    <w:uiPriority w:val="59"/>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aliases w:val="%Hyperlink"/>
    <w:rPr>
      <w:color w:val="0000FF"/>
      <w:u w:val="single"/>
    </w:rPr>
  </w:style>
  <w:style w:type="paragraph" w:customStyle="1" w:styleId="21">
    <w:name w:val="Стиль2"/>
    <w:basedOn w:val="29"/>
    <w:link w:val="2a"/>
    <w:qFormat/>
    <w:pPr>
      <w:keepNext/>
      <w:numPr>
        <w:ilvl w:val="1"/>
        <w:numId w:val="14"/>
      </w:numPr>
      <w:suppressLineNumbers/>
      <w:suppressAutoHyphens/>
      <w:jc w:val="both"/>
    </w:pPr>
    <w:rPr>
      <w:b/>
      <w:szCs w:val="20"/>
    </w:rPr>
  </w:style>
  <w:style w:type="paragraph" w:customStyle="1" w:styleId="37">
    <w:name w:val="Стиль3"/>
    <w:basedOn w:val="2b"/>
    <w:link w:val="38"/>
    <w:pPr>
      <w:widowControl w:val="0"/>
      <w:tabs>
        <w:tab w:val="num" w:pos="227"/>
      </w:tabs>
      <w:adjustRightInd w:val="0"/>
      <w:spacing w:after="0" w:line="240" w:lineRule="auto"/>
      <w:ind w:left="0"/>
      <w:jc w:val="both"/>
      <w:textAlignment w:val="baseline"/>
    </w:pPr>
    <w:rPr>
      <w:szCs w:val="20"/>
    </w:rPr>
  </w:style>
  <w:style w:type="character" w:customStyle="1" w:styleId="38">
    <w:name w:val="Стиль3 Знак"/>
    <w:link w:val="37"/>
    <w:rPr>
      <w:rFonts w:ascii="Times New Roman" w:eastAsia="Times New Roman" w:hAnsi="Times New Roman" w:cs="Times New Roman"/>
      <w:sz w:val="24"/>
      <w:szCs w:val="20"/>
      <w:lang w:eastAsia="ru-RU"/>
    </w:rPr>
  </w:style>
  <w:style w:type="paragraph" w:styleId="29">
    <w:name w:val="List Number 2"/>
    <w:basedOn w:val="a8"/>
    <w:pPr>
      <w:tabs>
        <w:tab w:val="num" w:pos="1080"/>
      </w:tabs>
      <w:ind w:left="1080" w:hanging="720"/>
    </w:pPr>
  </w:style>
  <w:style w:type="paragraph" w:styleId="2b">
    <w:name w:val="Body Text Indent 2"/>
    <w:aliases w:val=" Знак1"/>
    <w:basedOn w:val="a8"/>
    <w:link w:val="2c"/>
    <w:pPr>
      <w:spacing w:after="120" w:line="480" w:lineRule="auto"/>
      <w:ind w:left="283"/>
    </w:pPr>
  </w:style>
  <w:style w:type="character" w:customStyle="1" w:styleId="2c">
    <w:name w:val="Основной текст с отступом 2 Знак"/>
    <w:aliases w:val=" Знак1 Знак"/>
    <w:link w:val="2b"/>
    <w:rPr>
      <w:rFonts w:ascii="Times New Roman" w:eastAsia="Times New Roman" w:hAnsi="Times New Roman" w:cs="Times New Roman"/>
      <w:sz w:val="24"/>
      <w:szCs w:val="24"/>
      <w:lang w:eastAsia="ru-RU"/>
    </w:rPr>
  </w:style>
  <w:style w:type="paragraph" w:styleId="af">
    <w:name w:val="List Bullet"/>
    <w:aliases w:val="UL,Маркированный список 1"/>
    <w:basedOn w:val="a8"/>
    <w:autoRedefine/>
    <w:uiPriority w:val="99"/>
    <w:pPr>
      <w:widowControl w:val="0"/>
      <w:spacing w:after="60"/>
      <w:jc w:val="both"/>
    </w:pPr>
  </w:style>
  <w:style w:type="character" w:styleId="af0">
    <w:name w:val="page number"/>
    <w:rPr>
      <w:rFonts w:ascii="Times New Roman" w:hAnsi="Times New Roman"/>
    </w:rPr>
  </w:style>
  <w:style w:type="paragraph" w:customStyle="1" w:styleId="2d">
    <w:name w:val="абзац 2"/>
    <w:basedOn w:val="35"/>
    <w:autoRedefine/>
    <w:semiHidden/>
    <w:pPr>
      <w:jc w:val="both"/>
    </w:pPr>
    <w:rPr>
      <w:rFonts w:ascii="Courier New" w:hAnsi="Courier New" w:cs="Courier New"/>
      <w:b w:val="0"/>
    </w:rPr>
  </w:style>
  <w:style w:type="paragraph" w:customStyle="1" w:styleId="39">
    <w:name w:val="абзац 3"/>
    <w:basedOn w:val="44"/>
    <w:autoRedefine/>
    <w:semiHidden/>
    <w:pPr>
      <w:ind w:firstLine="36"/>
    </w:pPr>
    <w:rPr>
      <w:b w:val="0"/>
      <w:sz w:val="24"/>
      <w:szCs w:val="24"/>
    </w:rPr>
  </w:style>
  <w:style w:type="paragraph" w:styleId="af1">
    <w:name w:val="header"/>
    <w:aliases w:val="Aa?oiee eieiioeooe,Linie,sl_header"/>
    <w:basedOn w:val="a8"/>
    <w:link w:val="af2"/>
    <w:uiPriority w:val="99"/>
    <w:pPr>
      <w:tabs>
        <w:tab w:val="center" w:pos="4677"/>
        <w:tab w:val="right" w:pos="9355"/>
      </w:tabs>
    </w:pPr>
  </w:style>
  <w:style w:type="character" w:customStyle="1" w:styleId="af2">
    <w:name w:val="Верхний колонтитул Знак"/>
    <w:aliases w:val="Aa?oiee eieiioeooe Знак,Linie Знак,sl_header Знак"/>
    <w:link w:val="af1"/>
    <w:uiPriority w:val="99"/>
    <w:rPr>
      <w:rFonts w:ascii="Times New Roman" w:eastAsia="Times New Roman" w:hAnsi="Times New Roman" w:cs="Times New Roman"/>
      <w:sz w:val="24"/>
      <w:szCs w:val="24"/>
      <w:lang w:eastAsia="ru-RU"/>
    </w:rPr>
  </w:style>
  <w:style w:type="paragraph" w:styleId="af3">
    <w:name w:val="footer"/>
    <w:basedOn w:val="a8"/>
    <w:link w:val="af4"/>
    <w:uiPriority w:val="99"/>
    <w:pPr>
      <w:tabs>
        <w:tab w:val="center" w:pos="4677"/>
        <w:tab w:val="right" w:pos="9355"/>
      </w:tabs>
    </w:pPr>
  </w:style>
  <w:style w:type="character" w:customStyle="1" w:styleId="af4">
    <w:name w:val="Нижний колонтитул Знак"/>
    <w:link w:val="af3"/>
    <w:uiPriority w:val="99"/>
    <w:rPr>
      <w:rFonts w:ascii="Times New Roman" w:eastAsia="Times New Roman" w:hAnsi="Times New Roman" w:cs="Times New Roman"/>
      <w:sz w:val="24"/>
      <w:szCs w:val="24"/>
      <w:lang w:eastAsia="ru-RU"/>
    </w:rPr>
  </w:style>
  <w:style w:type="paragraph" w:customStyle="1" w:styleId="a3">
    <w:name w:val="раздел_документа"/>
    <w:basedOn w:val="13"/>
    <w:autoRedefine/>
    <w:semiHidden/>
    <w:pPr>
      <w:keepNext w:val="0"/>
      <w:pageBreakBefore/>
      <w:widowControl w:val="0"/>
      <w:numPr>
        <w:numId w:val="12"/>
      </w:numPr>
      <w:tabs>
        <w:tab w:val="left" w:pos="900"/>
      </w:tabs>
      <w:spacing w:before="0" w:after="0"/>
      <w:ind w:left="0" w:firstLine="0"/>
    </w:pPr>
    <w:rPr>
      <w:i w:val="0"/>
      <w:caps/>
      <w:sz w:val="28"/>
      <w:szCs w:val="28"/>
    </w:rPr>
  </w:style>
  <w:style w:type="paragraph" w:customStyle="1" w:styleId="af5">
    <w:name w:val="подраздел_подраздела"/>
    <w:basedOn w:val="35"/>
    <w:link w:val="af6"/>
    <w:autoRedefine/>
    <w:pPr>
      <w:keepNext w:val="0"/>
      <w:widowControl w:val="0"/>
      <w:numPr>
        <w:ilvl w:val="2"/>
      </w:numPr>
      <w:tabs>
        <w:tab w:val="num" w:pos="720"/>
      </w:tabs>
      <w:spacing w:before="0" w:after="0"/>
      <w:ind w:left="720"/>
      <w:jc w:val="both"/>
    </w:pPr>
    <w:rPr>
      <w:rFonts w:ascii="Times New Roman" w:hAnsi="Times New Roman"/>
    </w:rPr>
  </w:style>
  <w:style w:type="paragraph" w:customStyle="1" w:styleId="af7">
    <w:name w:val="вставка_в_подраздел"/>
    <w:basedOn w:val="44"/>
    <w:autoRedefine/>
    <w:semiHidden/>
    <w:pPr>
      <w:ind w:firstLine="36"/>
      <w:jc w:val="both"/>
    </w:pPr>
    <w:rPr>
      <w:b w:val="0"/>
      <w:color w:val="000000"/>
      <w:sz w:val="24"/>
      <w:szCs w:val="24"/>
    </w:rPr>
  </w:style>
  <w:style w:type="character" w:customStyle="1" w:styleId="af6">
    <w:name w:val="подраздел_подраздела Знак"/>
    <w:link w:val="af5"/>
    <w:rPr>
      <w:rFonts w:ascii="Times New Roman" w:eastAsia="Times New Roman" w:hAnsi="Times New Roman" w:cs="Times New Roman"/>
      <w:b/>
      <w:bCs/>
      <w:sz w:val="26"/>
      <w:szCs w:val="26"/>
      <w:lang w:eastAsia="ru-RU"/>
    </w:rPr>
  </w:style>
  <w:style w:type="paragraph" w:styleId="af8">
    <w:name w:val="Document Map"/>
    <w:basedOn w:val="a8"/>
    <w:link w:val="af9"/>
    <w:pPr>
      <w:shd w:val="clear" w:color="auto" w:fill="000080"/>
    </w:pPr>
    <w:rPr>
      <w:rFonts w:ascii="Tahoma" w:hAnsi="Tahoma"/>
      <w:sz w:val="20"/>
      <w:szCs w:val="20"/>
    </w:rPr>
  </w:style>
  <w:style w:type="character" w:customStyle="1" w:styleId="af9">
    <w:name w:val="Схема документа Знак"/>
    <w:link w:val="af8"/>
    <w:rPr>
      <w:rFonts w:ascii="Tahoma" w:eastAsia="Times New Roman" w:hAnsi="Tahoma" w:cs="Tahoma"/>
      <w:sz w:val="20"/>
      <w:szCs w:val="20"/>
      <w:shd w:val="clear" w:color="auto" w:fill="000080"/>
      <w:lang w:eastAsia="ru-RU"/>
    </w:rPr>
  </w:style>
  <w:style w:type="paragraph" w:customStyle="1" w:styleId="412">
    <w:name w:val="Стиль Заголовок 4 + 12 пт не полужирный Черный По ширине Перед:..."/>
    <w:basedOn w:val="44"/>
    <w:semiHidden/>
    <w:pPr>
      <w:spacing w:before="0"/>
      <w:ind w:left="1728"/>
      <w:jc w:val="both"/>
    </w:pPr>
    <w:rPr>
      <w:b w:val="0"/>
      <w:bCs w:val="0"/>
      <w:color w:val="000000"/>
      <w:sz w:val="24"/>
      <w:szCs w:val="20"/>
    </w:rPr>
  </w:style>
  <w:style w:type="paragraph" w:styleId="afa">
    <w:name w:val="Body Text"/>
    <w:aliases w:val=" Знак2,body text,A=&gt;2=&gt;9 B5:AB,Body Text Char, Знак,BO,ID,body indent,ändrad, ändrad,EHPT,Body Text2,bt,heading_txt,bodytxy2,t,subtitle2,Orig Qstn,Original Question,doc1,Block text,CV Body Text,BODY TEXT,bul,heading3,3 indent,heading31"/>
    <w:basedOn w:val="a8"/>
    <w:link w:val="afb"/>
    <w:pPr>
      <w:spacing w:after="120"/>
      <w:jc w:val="both"/>
    </w:pPr>
  </w:style>
  <w:style w:type="character" w:customStyle="1" w:styleId="afb">
    <w:name w:val="Основной текст Знак"/>
    <w:aliases w:val=" Знак2 Знак,body text Знак,A=&gt;2=&gt;9 B5:AB Знак,Body Text Char Знак, Знак Знак,BO Знак,ID Знак,body indent Знак,ändrad Знак, ändrad Знак,EHPT Знак,Body Text2 Знак,bt Знак,heading_txt Знак,bodytxy2 Знак,t Знак,subtitle2 Знак,doc1 Знак"/>
    <w:link w:val="afa"/>
    <w:rPr>
      <w:rFonts w:ascii="Times New Roman" w:eastAsia="Times New Roman" w:hAnsi="Times New Roman" w:cs="Times New Roman"/>
      <w:sz w:val="24"/>
      <w:szCs w:val="24"/>
      <w:lang w:eastAsia="ru-RU"/>
    </w:rPr>
  </w:style>
  <w:style w:type="paragraph" w:styleId="afc">
    <w:name w:val="Body Text Indent"/>
    <w:aliases w:val="Основной текст 1,Основной текст 11,Основной текст 12"/>
    <w:basedOn w:val="a8"/>
    <w:link w:val="afd"/>
    <w:pPr>
      <w:spacing w:after="120"/>
      <w:ind w:left="283"/>
      <w:jc w:val="both"/>
    </w:pPr>
  </w:style>
  <w:style w:type="character" w:customStyle="1" w:styleId="afd">
    <w:name w:val="Основной текст с отступом Знак"/>
    <w:aliases w:val="Основной текст 1 Знак1,Основной текст 11 Знак1,Основной текст 12 Знак1"/>
    <w:link w:val="afc"/>
    <w:rPr>
      <w:rFonts w:ascii="Times New Roman" w:eastAsia="Times New Roman" w:hAnsi="Times New Roman" w:cs="Times New Roman"/>
      <w:sz w:val="24"/>
      <w:szCs w:val="24"/>
      <w:lang w:eastAsia="ru-RU"/>
    </w:rPr>
  </w:style>
  <w:style w:type="paragraph" w:styleId="2e">
    <w:name w:val="Body Text 2"/>
    <w:basedOn w:val="a8"/>
    <w:link w:val="2f"/>
    <w:pPr>
      <w:spacing w:after="120" w:line="480" w:lineRule="auto"/>
      <w:jc w:val="both"/>
    </w:pPr>
  </w:style>
  <w:style w:type="character" w:customStyle="1" w:styleId="2f">
    <w:name w:val="Основной текст 2 Знак"/>
    <w:link w:val="2e"/>
    <w:rPr>
      <w:rFonts w:ascii="Times New Roman" w:eastAsia="Times New Roman" w:hAnsi="Times New Roman" w:cs="Times New Roman"/>
      <w:sz w:val="24"/>
      <w:szCs w:val="24"/>
      <w:lang w:eastAsia="ru-RU"/>
    </w:rPr>
  </w:style>
  <w:style w:type="paragraph" w:customStyle="1" w:styleId="17">
    <w:name w:val="Обычный1"/>
    <w:link w:val="Normal"/>
    <w:pPr>
      <w:widowControl w:val="0"/>
      <w:shd w:val="clear" w:color="auto" w:fill="FFFFFF"/>
      <w:ind w:firstLine="709"/>
      <w:jc w:val="both"/>
    </w:pPr>
    <w:rPr>
      <w:rFonts w:ascii="Times New Roman" w:eastAsia="Times New Roman" w:hAnsi="Times New Roman"/>
      <w:snapToGrid w:val="0"/>
      <w:sz w:val="22"/>
    </w:rPr>
  </w:style>
  <w:style w:type="paragraph" w:customStyle="1" w:styleId="afe">
    <w:name w:val="Стиль"/>
    <w:pPr>
      <w:widowControl w:val="0"/>
      <w:autoSpaceDE w:val="0"/>
      <w:autoSpaceDN w:val="0"/>
      <w:adjustRightInd w:val="0"/>
    </w:pPr>
    <w:rPr>
      <w:rFonts w:ascii="Arial" w:eastAsia="Times New Roman" w:hAnsi="Arial" w:cs="Arial"/>
      <w:sz w:val="24"/>
      <w:szCs w:val="24"/>
    </w:rPr>
  </w:style>
  <w:style w:type="paragraph" w:styleId="aff">
    <w:name w:val="Title"/>
    <w:basedOn w:val="a8"/>
    <w:link w:val="aff0"/>
    <w:qFormat/>
    <w:pPr>
      <w:jc w:val="center"/>
    </w:pPr>
    <w:rPr>
      <w:b/>
      <w:sz w:val="26"/>
      <w:szCs w:val="20"/>
    </w:rPr>
  </w:style>
  <w:style w:type="character" w:customStyle="1" w:styleId="aff0">
    <w:name w:val="Название Знак"/>
    <w:link w:val="aff"/>
    <w:rPr>
      <w:rFonts w:ascii="Times New Roman" w:eastAsia="Times New Roman" w:hAnsi="Times New Roman" w:cs="Times New Roman"/>
      <w:b/>
      <w:sz w:val="26"/>
      <w:szCs w:val="20"/>
      <w:lang w:eastAsia="ru-RU"/>
    </w:rPr>
  </w:style>
  <w:style w:type="paragraph" w:customStyle="1" w:styleId="aff1">
    <w:name w:val="Заголовок раздела документа"/>
    <w:basedOn w:val="a8"/>
    <w:next w:val="17"/>
    <w:autoRedefine/>
    <w:pPr>
      <w:widowControl w:val="0"/>
      <w:jc w:val="right"/>
    </w:pPr>
    <w:rPr>
      <w:b/>
      <w:i/>
      <w:color w:val="000000"/>
      <w:lang w:val="en-US"/>
    </w:rPr>
  </w:style>
  <w:style w:type="paragraph" w:customStyle="1" w:styleId="aff2">
    <w:name w:val="заголовок подраздела"/>
    <w:basedOn w:val="13"/>
    <w:autoRedefine/>
    <w:pPr>
      <w:keepNext w:val="0"/>
      <w:widowControl w:val="0"/>
    </w:pPr>
    <w:rPr>
      <w:sz w:val="32"/>
      <w:szCs w:val="32"/>
    </w:rPr>
  </w:style>
  <w:style w:type="paragraph" w:customStyle="1" w:styleId="aff3">
    <w:name w:val="абзац подраздела"/>
    <w:basedOn w:val="27"/>
    <w:link w:val="aff4"/>
    <w:autoRedefine/>
    <w:pPr>
      <w:keepNext w:val="0"/>
      <w:widowControl w:val="0"/>
      <w:jc w:val="both"/>
    </w:pPr>
    <w:rPr>
      <w:i w:val="0"/>
    </w:rPr>
  </w:style>
  <w:style w:type="numbering" w:styleId="111111">
    <w:name w:val="Outline List 2"/>
    <w:basedOn w:val="ab"/>
    <w:pPr>
      <w:numPr>
        <w:numId w:val="1"/>
      </w:numPr>
    </w:pPr>
  </w:style>
  <w:style w:type="numbering" w:styleId="1ai">
    <w:name w:val="Outline List 1"/>
    <w:basedOn w:val="ab"/>
    <w:semiHidden/>
  </w:style>
  <w:style w:type="paragraph" w:styleId="HTML">
    <w:name w:val="HTML Address"/>
    <w:basedOn w:val="a8"/>
    <w:link w:val="HTML0"/>
    <w:rPr>
      <w:i/>
      <w:iCs/>
    </w:rPr>
  </w:style>
  <w:style w:type="character" w:customStyle="1" w:styleId="HTML0">
    <w:name w:val="Адрес HTML Знак"/>
    <w:link w:val="HTML"/>
    <w:rPr>
      <w:rFonts w:ascii="Times New Roman" w:eastAsia="Times New Roman" w:hAnsi="Times New Roman" w:cs="Times New Roman"/>
      <w:i/>
      <w:iCs/>
      <w:sz w:val="24"/>
      <w:szCs w:val="24"/>
      <w:lang w:eastAsia="ru-RU"/>
    </w:rPr>
  </w:style>
  <w:style w:type="paragraph" w:styleId="aff5">
    <w:name w:val="envelope address"/>
    <w:basedOn w:val="a8"/>
    <w:pPr>
      <w:framePr w:w="7920" w:h="1980" w:hRule="exact" w:hSpace="180" w:wrap="auto" w:hAnchor="page" w:xAlign="center" w:yAlign="bottom"/>
      <w:ind w:left="2880"/>
    </w:pPr>
    <w:rPr>
      <w:rFonts w:ascii="Arial" w:hAnsi="Arial" w:cs="Arial"/>
    </w:rPr>
  </w:style>
  <w:style w:type="character" w:styleId="HTML1">
    <w:name w:val="HTML Acronym"/>
    <w:basedOn w:val="a9"/>
  </w:style>
  <w:style w:type="table" w:styleId="-1">
    <w:name w:val="Table Web 1"/>
    <w:basedOn w:val="aa"/>
    <w:semiHidden/>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semiHidden/>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semiHidden/>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6">
    <w:name w:val="Emphasis"/>
    <w:uiPriority w:val="99"/>
    <w:qFormat/>
    <w:rPr>
      <w:i/>
      <w:iCs/>
    </w:rPr>
  </w:style>
  <w:style w:type="paragraph" w:styleId="aff7">
    <w:name w:val="Date"/>
    <w:basedOn w:val="a8"/>
    <w:next w:val="a8"/>
    <w:link w:val="aff8"/>
  </w:style>
  <w:style w:type="character" w:customStyle="1" w:styleId="aff8">
    <w:name w:val="Дата Знак"/>
    <w:link w:val="aff7"/>
    <w:rPr>
      <w:rFonts w:ascii="Times New Roman" w:eastAsia="Times New Roman" w:hAnsi="Times New Roman" w:cs="Times New Roman"/>
      <w:sz w:val="24"/>
      <w:szCs w:val="24"/>
      <w:lang w:eastAsia="ru-RU"/>
    </w:rPr>
  </w:style>
  <w:style w:type="paragraph" w:styleId="aff9">
    <w:name w:val="Note Heading"/>
    <w:basedOn w:val="a8"/>
    <w:next w:val="a8"/>
    <w:link w:val="affa"/>
  </w:style>
  <w:style w:type="character" w:customStyle="1" w:styleId="affa">
    <w:name w:val="Заголовок записки Знак"/>
    <w:link w:val="aff9"/>
    <w:rPr>
      <w:rFonts w:ascii="Times New Roman" w:eastAsia="Times New Roman" w:hAnsi="Times New Roman" w:cs="Times New Roman"/>
      <w:sz w:val="24"/>
      <w:szCs w:val="24"/>
      <w:lang w:eastAsia="ru-RU"/>
    </w:rPr>
  </w:style>
  <w:style w:type="table" w:styleId="affb">
    <w:name w:val="Table Elegant"/>
    <w:basedOn w:val="aa"/>
    <w:semiHidden/>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a"/>
    <w:semiHidden/>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a"/>
    <w:semiHidden/>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rPr>
      <w:rFonts w:ascii="Courier New" w:hAnsi="Courier New" w:cs="Courier New"/>
      <w:sz w:val="20"/>
      <w:szCs w:val="20"/>
    </w:rPr>
  </w:style>
  <w:style w:type="table" w:styleId="19">
    <w:name w:val="Table Classic 1"/>
    <w:basedOn w:val="aa"/>
    <w:semiHidden/>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a"/>
    <w:semiHidden/>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a"/>
    <w:semiHidden/>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a"/>
    <w:semiHidden/>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rPr>
      <w:rFonts w:ascii="Courier New" w:hAnsi="Courier New" w:cs="Courier New"/>
      <w:sz w:val="20"/>
      <w:szCs w:val="20"/>
    </w:rPr>
  </w:style>
  <w:style w:type="paragraph" w:styleId="affc">
    <w:name w:val="Body Text First Indent"/>
    <w:basedOn w:val="afa"/>
    <w:link w:val="affd"/>
    <w:pPr>
      <w:ind w:firstLine="210"/>
      <w:jc w:val="left"/>
    </w:pPr>
  </w:style>
  <w:style w:type="character" w:customStyle="1" w:styleId="affd">
    <w:name w:val="Красная строка Знак"/>
    <w:basedOn w:val="afb"/>
    <w:link w:val="affc"/>
    <w:rPr>
      <w:rFonts w:ascii="Times New Roman" w:eastAsia="Times New Roman" w:hAnsi="Times New Roman" w:cs="Times New Roman"/>
      <w:sz w:val="24"/>
      <w:szCs w:val="24"/>
      <w:lang w:eastAsia="ru-RU"/>
    </w:rPr>
  </w:style>
  <w:style w:type="paragraph" w:styleId="2f2">
    <w:name w:val="Body Text First Indent 2"/>
    <w:basedOn w:val="afc"/>
    <w:link w:val="2f3"/>
    <w:pPr>
      <w:ind w:firstLine="210"/>
      <w:jc w:val="left"/>
    </w:pPr>
  </w:style>
  <w:style w:type="character" w:customStyle="1" w:styleId="2f3">
    <w:name w:val="Красная строка 2 Знак"/>
    <w:basedOn w:val="afd"/>
    <w:link w:val="2f2"/>
    <w:rPr>
      <w:rFonts w:ascii="Times New Roman" w:eastAsia="Times New Roman" w:hAnsi="Times New Roman" w:cs="Times New Roman"/>
      <w:sz w:val="24"/>
      <w:szCs w:val="24"/>
      <w:lang w:eastAsia="ru-RU"/>
    </w:rPr>
  </w:style>
  <w:style w:type="paragraph" w:styleId="2">
    <w:name w:val="List Bullet 2"/>
    <w:basedOn w:val="a8"/>
    <w:pPr>
      <w:numPr>
        <w:numId w:val="3"/>
      </w:numPr>
    </w:pPr>
  </w:style>
  <w:style w:type="paragraph" w:styleId="30">
    <w:name w:val="List Bullet 3"/>
    <w:basedOn w:val="a8"/>
    <w:pPr>
      <w:numPr>
        <w:numId w:val="4"/>
      </w:numPr>
    </w:pPr>
  </w:style>
  <w:style w:type="paragraph" w:styleId="40">
    <w:name w:val="List Bullet 4"/>
    <w:basedOn w:val="a8"/>
    <w:pPr>
      <w:numPr>
        <w:numId w:val="5"/>
      </w:numPr>
    </w:pPr>
  </w:style>
  <w:style w:type="paragraph" w:styleId="50">
    <w:name w:val="List Bullet 5"/>
    <w:basedOn w:val="a8"/>
    <w:pPr>
      <w:numPr>
        <w:numId w:val="6"/>
      </w:numPr>
    </w:pPr>
  </w:style>
  <w:style w:type="character" w:styleId="affe">
    <w:name w:val="line number"/>
    <w:basedOn w:val="a9"/>
  </w:style>
  <w:style w:type="paragraph" w:styleId="a0">
    <w:name w:val="List Number"/>
    <w:aliases w:val="1 часть раздела"/>
    <w:basedOn w:val="a8"/>
    <w:autoRedefine/>
    <w:pPr>
      <w:keepNext/>
      <w:numPr>
        <w:numId w:val="13"/>
      </w:numPr>
      <w:tabs>
        <w:tab w:val="clear" w:pos="720"/>
      </w:tabs>
      <w:ind w:left="360"/>
      <w:jc w:val="both"/>
    </w:pPr>
    <w:rPr>
      <w:b/>
    </w:rPr>
  </w:style>
  <w:style w:type="paragraph" w:styleId="3">
    <w:name w:val="List Number 3"/>
    <w:basedOn w:val="a8"/>
    <w:pPr>
      <w:numPr>
        <w:numId w:val="7"/>
      </w:numPr>
    </w:pPr>
  </w:style>
  <w:style w:type="paragraph" w:styleId="4">
    <w:name w:val="List Number 4"/>
    <w:basedOn w:val="a8"/>
    <w:pPr>
      <w:numPr>
        <w:numId w:val="8"/>
      </w:numPr>
    </w:pPr>
  </w:style>
  <w:style w:type="paragraph" w:styleId="5">
    <w:name w:val="List Number 5"/>
    <w:basedOn w:val="a8"/>
    <w:pPr>
      <w:numPr>
        <w:numId w:val="9"/>
      </w:numPr>
    </w:pPr>
  </w:style>
  <w:style w:type="character" w:styleId="HTML4">
    <w:name w:val="HTML Sample"/>
    <w:rPr>
      <w:rFonts w:ascii="Courier New" w:hAnsi="Courier New" w:cs="Courier New"/>
    </w:rPr>
  </w:style>
  <w:style w:type="paragraph" w:styleId="2f4">
    <w:name w:val="envelope return"/>
    <w:basedOn w:val="a8"/>
    <w:rPr>
      <w:rFonts w:ascii="Arial" w:hAnsi="Arial" w:cs="Arial"/>
      <w:sz w:val="20"/>
      <w:szCs w:val="20"/>
    </w:rPr>
  </w:style>
  <w:style w:type="table" w:styleId="1a">
    <w:name w:val="Table 3D effects 1"/>
    <w:basedOn w:val="aa"/>
    <w:semiHidden/>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a"/>
    <w:semiHidden/>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a"/>
    <w:semiHidden/>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
    <w:name w:val="Normal (Web)"/>
    <w:aliases w:val="Обычный (Web)"/>
    <w:basedOn w:val="a8"/>
    <w:qFormat/>
  </w:style>
  <w:style w:type="paragraph" w:styleId="afff0">
    <w:name w:val="Normal Indent"/>
    <w:basedOn w:val="a8"/>
    <w:pPr>
      <w:ind w:left="708"/>
    </w:pPr>
  </w:style>
  <w:style w:type="character" w:styleId="HTML5">
    <w:name w:val="HTML Definition"/>
    <w:rPr>
      <w:i/>
      <w:iCs/>
    </w:rPr>
  </w:style>
  <w:style w:type="paragraph" w:styleId="3c">
    <w:name w:val="Body Text 3"/>
    <w:basedOn w:val="a8"/>
    <w:link w:val="3d"/>
    <w:pPr>
      <w:spacing w:after="120"/>
    </w:pPr>
    <w:rPr>
      <w:sz w:val="16"/>
      <w:szCs w:val="16"/>
    </w:rPr>
  </w:style>
  <w:style w:type="character" w:customStyle="1" w:styleId="3d">
    <w:name w:val="Основной текст 3 Знак"/>
    <w:link w:val="3c"/>
    <w:rPr>
      <w:rFonts w:ascii="Times New Roman" w:eastAsia="Times New Roman" w:hAnsi="Times New Roman" w:cs="Times New Roman"/>
      <w:sz w:val="16"/>
      <w:szCs w:val="16"/>
      <w:lang w:eastAsia="ru-RU"/>
    </w:rPr>
  </w:style>
  <w:style w:type="paragraph" w:styleId="3e">
    <w:name w:val="Body Text Indent 3"/>
    <w:basedOn w:val="a8"/>
    <w:link w:val="3f"/>
    <w:pPr>
      <w:spacing w:after="120"/>
      <w:ind w:left="283"/>
    </w:pPr>
    <w:rPr>
      <w:sz w:val="16"/>
      <w:szCs w:val="16"/>
    </w:rPr>
  </w:style>
  <w:style w:type="character" w:customStyle="1" w:styleId="3f">
    <w:name w:val="Основной текст с отступом 3 Знак"/>
    <w:link w:val="3e"/>
    <w:rPr>
      <w:rFonts w:ascii="Times New Roman" w:eastAsia="Times New Roman" w:hAnsi="Times New Roman" w:cs="Times New Roman"/>
      <w:sz w:val="16"/>
      <w:szCs w:val="16"/>
      <w:lang w:eastAsia="ru-RU"/>
    </w:rPr>
  </w:style>
  <w:style w:type="character" w:styleId="HTML6">
    <w:name w:val="HTML Variable"/>
    <w:rPr>
      <w:i/>
      <w:iCs/>
    </w:rPr>
  </w:style>
  <w:style w:type="character" w:styleId="HTML7">
    <w:name w:val="HTML Typewriter"/>
    <w:rPr>
      <w:rFonts w:ascii="Courier New" w:hAnsi="Courier New" w:cs="Courier New"/>
      <w:sz w:val="20"/>
      <w:szCs w:val="20"/>
    </w:rPr>
  </w:style>
  <w:style w:type="paragraph" w:styleId="afff1">
    <w:name w:val="Subtitle"/>
    <w:basedOn w:val="a8"/>
    <w:link w:val="afff2"/>
    <w:qFormat/>
    <w:pPr>
      <w:spacing w:after="60"/>
      <w:jc w:val="center"/>
      <w:outlineLvl w:val="1"/>
    </w:pPr>
    <w:rPr>
      <w:rFonts w:ascii="Arial" w:hAnsi="Arial"/>
    </w:rPr>
  </w:style>
  <w:style w:type="character" w:customStyle="1" w:styleId="afff2">
    <w:name w:val="Подзаголовок Знак"/>
    <w:link w:val="afff1"/>
    <w:rPr>
      <w:rFonts w:ascii="Arial" w:eastAsia="Times New Roman" w:hAnsi="Arial" w:cs="Arial"/>
      <w:sz w:val="24"/>
      <w:szCs w:val="24"/>
      <w:lang w:eastAsia="ru-RU"/>
    </w:rPr>
  </w:style>
  <w:style w:type="paragraph" w:styleId="afff3">
    <w:name w:val="Signature"/>
    <w:basedOn w:val="a8"/>
    <w:link w:val="afff4"/>
    <w:pPr>
      <w:ind w:left="4252"/>
    </w:pPr>
  </w:style>
  <w:style w:type="character" w:customStyle="1" w:styleId="afff4">
    <w:name w:val="Подпись Знак"/>
    <w:link w:val="afff3"/>
    <w:rPr>
      <w:rFonts w:ascii="Times New Roman" w:eastAsia="Times New Roman" w:hAnsi="Times New Roman" w:cs="Times New Roman"/>
      <w:sz w:val="24"/>
      <w:szCs w:val="24"/>
      <w:lang w:eastAsia="ru-RU"/>
    </w:rPr>
  </w:style>
  <w:style w:type="paragraph" w:styleId="afff5">
    <w:name w:val="Salutation"/>
    <w:basedOn w:val="a8"/>
    <w:next w:val="a8"/>
    <w:link w:val="afff6"/>
  </w:style>
  <w:style w:type="character" w:customStyle="1" w:styleId="afff6">
    <w:name w:val="Приветствие Знак"/>
    <w:link w:val="afff5"/>
    <w:rPr>
      <w:rFonts w:ascii="Times New Roman" w:eastAsia="Times New Roman" w:hAnsi="Times New Roman" w:cs="Times New Roman"/>
      <w:sz w:val="24"/>
      <w:szCs w:val="24"/>
      <w:lang w:eastAsia="ru-RU"/>
    </w:rPr>
  </w:style>
  <w:style w:type="paragraph" w:styleId="afff7">
    <w:name w:val="List Continue"/>
    <w:basedOn w:val="a8"/>
    <w:pPr>
      <w:spacing w:after="120"/>
      <w:ind w:left="283"/>
    </w:pPr>
  </w:style>
  <w:style w:type="paragraph" w:styleId="2f6">
    <w:name w:val="List Continue 2"/>
    <w:basedOn w:val="a8"/>
    <w:pPr>
      <w:spacing w:after="120"/>
      <w:ind w:left="566"/>
    </w:pPr>
  </w:style>
  <w:style w:type="paragraph" w:styleId="3f0">
    <w:name w:val="List Continue 3"/>
    <w:basedOn w:val="a8"/>
    <w:pPr>
      <w:spacing w:after="120"/>
      <w:ind w:left="849"/>
    </w:pPr>
  </w:style>
  <w:style w:type="paragraph" w:styleId="47">
    <w:name w:val="List Continue 4"/>
    <w:basedOn w:val="a8"/>
    <w:pPr>
      <w:spacing w:after="120"/>
      <w:ind w:left="1132"/>
    </w:pPr>
  </w:style>
  <w:style w:type="paragraph" w:styleId="55">
    <w:name w:val="List Continue 5"/>
    <w:basedOn w:val="a8"/>
    <w:pPr>
      <w:spacing w:after="120"/>
      <w:ind w:left="1415"/>
    </w:pPr>
  </w:style>
  <w:style w:type="character" w:styleId="afff8">
    <w:name w:val="FollowedHyperlink"/>
    <w:uiPriority w:val="99"/>
    <w:rPr>
      <w:color w:val="800080"/>
      <w:u w:val="single"/>
    </w:rPr>
  </w:style>
  <w:style w:type="table" w:styleId="1b">
    <w:name w:val="Table Simple 1"/>
    <w:basedOn w:val="aa"/>
    <w:semiHidden/>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a"/>
    <w:semiHidden/>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a"/>
    <w:semiHidden/>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9">
    <w:name w:val="Closing"/>
    <w:basedOn w:val="a8"/>
    <w:link w:val="afffa"/>
    <w:pPr>
      <w:ind w:left="4252"/>
    </w:pPr>
  </w:style>
  <w:style w:type="character" w:customStyle="1" w:styleId="afffa">
    <w:name w:val="Прощание Знак"/>
    <w:link w:val="afff9"/>
    <w:rPr>
      <w:rFonts w:ascii="Times New Roman" w:eastAsia="Times New Roman" w:hAnsi="Times New Roman" w:cs="Times New Roman"/>
      <w:sz w:val="24"/>
      <w:szCs w:val="24"/>
      <w:lang w:eastAsia="ru-RU"/>
    </w:rPr>
  </w:style>
  <w:style w:type="table" w:styleId="1c">
    <w:name w:val="Table Grid 1"/>
    <w:basedOn w:val="aa"/>
    <w:semiHidden/>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a"/>
    <w:semiHidden/>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a"/>
    <w:semiHidden/>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a"/>
    <w:semiHidden/>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a"/>
    <w:semiHidden/>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a"/>
    <w:semiHidden/>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a"/>
    <w:semiHidden/>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a"/>
    <w:semiHidden/>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b">
    <w:name w:val="Table Contemporary"/>
    <w:basedOn w:val="aa"/>
    <w:semiHidden/>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c">
    <w:name w:val="List"/>
    <w:basedOn w:val="a8"/>
    <w:uiPriority w:val="99"/>
    <w:pPr>
      <w:ind w:left="283" w:hanging="283"/>
    </w:pPr>
  </w:style>
  <w:style w:type="paragraph" w:styleId="2f9">
    <w:name w:val="List 2"/>
    <w:basedOn w:val="a8"/>
    <w:pPr>
      <w:ind w:left="566" w:hanging="283"/>
    </w:pPr>
  </w:style>
  <w:style w:type="paragraph" w:styleId="3f3">
    <w:name w:val="List 3"/>
    <w:basedOn w:val="a8"/>
    <w:pPr>
      <w:ind w:left="849" w:hanging="283"/>
    </w:pPr>
  </w:style>
  <w:style w:type="paragraph" w:styleId="49">
    <w:name w:val="List 4"/>
    <w:basedOn w:val="a8"/>
    <w:pPr>
      <w:ind w:left="1132" w:hanging="283"/>
    </w:pPr>
  </w:style>
  <w:style w:type="paragraph" w:styleId="57">
    <w:name w:val="List 5"/>
    <w:basedOn w:val="a8"/>
    <w:pPr>
      <w:ind w:left="1415" w:hanging="283"/>
    </w:pPr>
  </w:style>
  <w:style w:type="table" w:styleId="afffd">
    <w:name w:val="Table Professional"/>
    <w:basedOn w:val="aa"/>
    <w:semiHidden/>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8"/>
    <w:link w:val="HTML9"/>
    <w:rPr>
      <w:rFonts w:ascii="Courier New" w:hAnsi="Courier New"/>
      <w:sz w:val="20"/>
      <w:szCs w:val="20"/>
    </w:rPr>
  </w:style>
  <w:style w:type="character" w:customStyle="1" w:styleId="HTML9">
    <w:name w:val="Стандартный HTML Знак"/>
    <w:link w:val="HTML8"/>
    <w:rPr>
      <w:rFonts w:ascii="Courier New" w:eastAsia="Times New Roman" w:hAnsi="Courier New" w:cs="Courier New"/>
      <w:sz w:val="20"/>
      <w:szCs w:val="20"/>
      <w:lang w:eastAsia="ru-RU"/>
    </w:rPr>
  </w:style>
  <w:style w:type="numbering" w:styleId="afffe">
    <w:name w:val="Outline List 3"/>
    <w:basedOn w:val="ab"/>
  </w:style>
  <w:style w:type="table" w:styleId="1d">
    <w:name w:val="Table Columns 1"/>
    <w:basedOn w:val="aa"/>
    <w:semiHidden/>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Columns 2"/>
    <w:basedOn w:val="aa"/>
    <w:semiHidden/>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Columns 3"/>
    <w:basedOn w:val="aa"/>
    <w:semiHidden/>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a"/>
    <w:semiHidden/>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a"/>
    <w:semiHidden/>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
    <w:name w:val="Strong"/>
    <w:uiPriority w:val="22"/>
    <w:qFormat/>
    <w:rPr>
      <w:b/>
      <w:bCs/>
    </w:rPr>
  </w:style>
  <w:style w:type="table" w:styleId="-10">
    <w:name w:val="Table List 1"/>
    <w:basedOn w:val="aa"/>
    <w:semiHidden/>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semiHidden/>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semiHidden/>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semiHidden/>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semiHidden/>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semiHidden/>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semiHidden/>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semiHidden/>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0">
    <w:name w:val="Plain Text"/>
    <w:basedOn w:val="a8"/>
    <w:link w:val="affff1"/>
    <w:rPr>
      <w:rFonts w:ascii="Courier New" w:hAnsi="Courier New"/>
      <w:sz w:val="20"/>
      <w:szCs w:val="20"/>
    </w:rPr>
  </w:style>
  <w:style w:type="character" w:customStyle="1" w:styleId="affff1">
    <w:name w:val="Текст Знак"/>
    <w:link w:val="affff0"/>
    <w:rPr>
      <w:rFonts w:ascii="Courier New" w:eastAsia="Times New Roman" w:hAnsi="Courier New" w:cs="Courier New"/>
      <w:sz w:val="20"/>
      <w:szCs w:val="20"/>
      <w:lang w:eastAsia="ru-RU"/>
    </w:rPr>
  </w:style>
  <w:style w:type="table" w:styleId="affff2">
    <w:name w:val="Table Theme"/>
    <w:basedOn w:val="aa"/>
    <w:semiHidden/>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a"/>
    <w:semiHidden/>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b">
    <w:name w:val="Table Colorful 2"/>
    <w:basedOn w:val="aa"/>
    <w:semiHidden/>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a"/>
    <w:semiHidden/>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3">
    <w:name w:val="Block Text"/>
    <w:basedOn w:val="a8"/>
    <w:pPr>
      <w:spacing w:after="120"/>
      <w:ind w:left="1440" w:right="1440"/>
    </w:pPr>
  </w:style>
  <w:style w:type="character" w:styleId="HTMLa">
    <w:name w:val="HTML Cite"/>
    <w:rPr>
      <w:i/>
      <w:iCs/>
    </w:rPr>
  </w:style>
  <w:style w:type="paragraph" w:styleId="affff4">
    <w:name w:val="Message Header"/>
    <w:basedOn w:val="a8"/>
    <w:link w:val="affff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5">
    <w:name w:val="Шапка Знак"/>
    <w:link w:val="affff4"/>
    <w:rPr>
      <w:rFonts w:ascii="Arial" w:eastAsia="Times New Roman" w:hAnsi="Arial" w:cs="Arial"/>
      <w:sz w:val="24"/>
      <w:szCs w:val="24"/>
      <w:shd w:val="pct20" w:color="auto" w:fill="auto"/>
      <w:lang w:eastAsia="ru-RU"/>
    </w:rPr>
  </w:style>
  <w:style w:type="paragraph" w:styleId="affff6">
    <w:name w:val="E-mail Signature"/>
    <w:basedOn w:val="a8"/>
    <w:link w:val="affff7"/>
  </w:style>
  <w:style w:type="character" w:customStyle="1" w:styleId="affff7">
    <w:name w:val="Электронная подпись Знак"/>
    <w:link w:val="affff6"/>
    <w:rPr>
      <w:rFonts w:ascii="Times New Roman" w:eastAsia="Times New Roman" w:hAnsi="Times New Roman" w:cs="Times New Roman"/>
      <w:sz w:val="24"/>
      <w:szCs w:val="24"/>
      <w:lang w:eastAsia="ru-RU"/>
    </w:rPr>
  </w:style>
  <w:style w:type="character" w:customStyle="1" w:styleId="26">
    <w:name w:val="Стиль Заголовок 2 + не полужирный не курсив Красный Знак"/>
    <w:link w:val="25"/>
    <w:rPr>
      <w:rFonts w:ascii="Times New Roman" w:eastAsia="Times New Roman" w:hAnsi="Times New Roman" w:cs="Arial"/>
      <w:b/>
      <w:bCs/>
      <w:i/>
      <w:iCs/>
      <w:sz w:val="28"/>
      <w:szCs w:val="28"/>
      <w:lang w:eastAsia="ru-RU"/>
    </w:rPr>
  </w:style>
  <w:style w:type="character" w:customStyle="1" w:styleId="28">
    <w:name w:val="Стиль Стиль Заголовок 2 + не полужирный не курсив Красный + не полу... Знак"/>
    <w:link w:val="27"/>
    <w:rPr>
      <w:rFonts w:ascii="Times New Roman" w:eastAsia="Times New Roman" w:hAnsi="Times New Roman" w:cs="Arial"/>
      <w:b/>
      <w:bCs/>
      <w:i/>
      <w:iCs w:val="0"/>
      <w:sz w:val="28"/>
      <w:szCs w:val="28"/>
      <w:lang w:eastAsia="ru-RU"/>
    </w:rPr>
  </w:style>
  <w:style w:type="character" w:customStyle="1" w:styleId="aff4">
    <w:name w:val="абзац подраздела Знак"/>
    <w:basedOn w:val="28"/>
    <w:link w:val="aff3"/>
    <w:rPr>
      <w:rFonts w:ascii="Times New Roman" w:eastAsia="Times New Roman" w:hAnsi="Times New Roman" w:cs="Arial"/>
      <w:b/>
      <w:bCs/>
      <w:i/>
      <w:iCs w:val="0"/>
      <w:sz w:val="28"/>
      <w:szCs w:val="28"/>
      <w:lang w:eastAsia="ru-RU"/>
    </w:rPr>
  </w:style>
  <w:style w:type="paragraph" w:customStyle="1" w:styleId="affff8">
    <w:name w:val="перечень внутри абзаца"/>
    <w:basedOn w:val="27"/>
    <w:pPr>
      <w:keepLines/>
      <w:spacing w:before="0"/>
      <w:ind w:left="708"/>
      <w:jc w:val="both"/>
    </w:pPr>
    <w:rPr>
      <w:i w:val="0"/>
      <w:color w:val="000000"/>
    </w:rPr>
  </w:style>
  <w:style w:type="paragraph" w:customStyle="1" w:styleId="4b">
    <w:name w:val="абзац 4"/>
    <w:basedOn w:val="412"/>
    <w:autoRedefine/>
    <w:pPr>
      <w:keepLines/>
      <w:ind w:left="1260"/>
    </w:pPr>
  </w:style>
  <w:style w:type="paragraph" w:styleId="affff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8"/>
    <w:link w:val="affffa"/>
    <w:pPr>
      <w:spacing w:after="60"/>
      <w:jc w:val="both"/>
    </w:pPr>
    <w:rPr>
      <w:sz w:val="20"/>
      <w:szCs w:val="20"/>
    </w:rPr>
  </w:style>
  <w:style w:type="character" w:customStyle="1" w:styleId="affff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link w:val="affff9"/>
    <w:rPr>
      <w:rFonts w:ascii="Times New Roman" w:eastAsia="Times New Roman" w:hAnsi="Times New Roman" w:cs="Times New Roman"/>
      <w:sz w:val="20"/>
      <w:szCs w:val="20"/>
      <w:lang w:eastAsia="ru-RU"/>
    </w:rPr>
  </w:style>
  <w:style w:type="paragraph" w:customStyle="1" w:styleId="Iniiaiieoaeno">
    <w:name w:val="Iniiaiie oaeno"/>
    <w:basedOn w:val="a8"/>
    <w:pPr>
      <w:suppressAutoHyphens/>
      <w:autoSpaceDE w:val="0"/>
      <w:autoSpaceDN w:val="0"/>
      <w:jc w:val="center"/>
    </w:pPr>
    <w:rPr>
      <w:rFonts w:ascii="Arial" w:hAnsi="Arial" w:cs="Arial"/>
    </w:rPr>
  </w:style>
  <w:style w:type="paragraph" w:customStyle="1" w:styleId="a6">
    <w:name w:val="А. часть_раздела"/>
    <w:basedOn w:val="23"/>
    <w:autoRedefine/>
    <w:pPr>
      <w:numPr>
        <w:numId w:val="11"/>
      </w:numPr>
      <w:tabs>
        <w:tab w:val="clear" w:pos="720"/>
        <w:tab w:val="num" w:pos="360"/>
        <w:tab w:val="left" w:pos="1080"/>
      </w:tabs>
      <w:ind w:hanging="720"/>
    </w:pPr>
    <w:rPr>
      <w:rFonts w:ascii="Times New Roman" w:hAnsi="Times New Roman"/>
      <w:i w:val="0"/>
      <w:u w:val="single"/>
    </w:rPr>
  </w:style>
  <w:style w:type="paragraph" w:customStyle="1" w:styleId="110">
    <w:name w:val="1.1 подпункт Знак"/>
    <w:basedOn w:val="aff3"/>
    <w:link w:val="111"/>
    <w:autoRedefine/>
    <w:pPr>
      <w:spacing w:before="0" w:after="0"/>
      <w:ind w:firstLine="709"/>
    </w:pPr>
    <w:rPr>
      <w:b w:val="0"/>
      <w:bCs w:val="0"/>
    </w:rPr>
  </w:style>
  <w:style w:type="character" w:customStyle="1" w:styleId="111">
    <w:name w:val="1.1 подпункт Знак Знак"/>
    <w:link w:val="110"/>
    <w:rPr>
      <w:rFonts w:ascii="Times New Roman" w:eastAsia="Times New Roman" w:hAnsi="Times New Roman"/>
      <w:sz w:val="28"/>
      <w:szCs w:val="28"/>
    </w:rPr>
  </w:style>
  <w:style w:type="paragraph" w:customStyle="1" w:styleId="1f">
    <w:name w:val="1 Часть"/>
    <w:basedOn w:val="a8"/>
    <w:next w:val="110"/>
    <w:autoRedefine/>
    <w:pPr>
      <w:tabs>
        <w:tab w:val="num" w:pos="993"/>
      </w:tabs>
      <w:ind w:left="426"/>
      <w:jc w:val="center"/>
    </w:pPr>
    <w:rPr>
      <w:b/>
      <w:caps/>
    </w:rPr>
  </w:style>
  <w:style w:type="paragraph" w:customStyle="1" w:styleId="affffb">
    <w:name w:val="Слева"/>
    <w:basedOn w:val="a8"/>
    <w:pPr>
      <w:ind w:left="357"/>
    </w:pPr>
    <w:rPr>
      <w:sz w:val="28"/>
      <w:szCs w:val="20"/>
    </w:rPr>
  </w:style>
  <w:style w:type="paragraph" w:customStyle="1" w:styleId="WW-2">
    <w:name w:val="WW-Основной текст 2"/>
    <w:basedOn w:val="a8"/>
    <w:pPr>
      <w:suppressAutoHyphens/>
      <w:jc w:val="both"/>
    </w:pPr>
    <w:rPr>
      <w:szCs w:val="20"/>
    </w:rPr>
  </w:style>
  <w:style w:type="paragraph" w:customStyle="1" w:styleId="Iauiue">
    <w:name w:val="Iau?iue"/>
    <w:rPr>
      <w:rFonts w:ascii="Times New Roman" w:eastAsia="Times New Roman" w:hAnsi="Times New Roman"/>
      <w:lang w:val="en-US"/>
    </w:rPr>
  </w:style>
  <w:style w:type="paragraph" w:customStyle="1" w:styleId="Iacaaiea">
    <w:name w:val="Iacaaiea"/>
    <w:basedOn w:val="Iauiue"/>
    <w:pPr>
      <w:keepNext/>
      <w:tabs>
        <w:tab w:val="left" w:pos="426"/>
        <w:tab w:val="left" w:pos="567"/>
      </w:tabs>
      <w:spacing w:before="120" w:line="360" w:lineRule="auto"/>
      <w:ind w:firstLine="426"/>
      <w:jc w:val="center"/>
    </w:pPr>
    <w:rPr>
      <w:b/>
      <w:color w:val="000000"/>
      <w:sz w:val="22"/>
      <w:lang w:val="ru-RU"/>
    </w:rPr>
  </w:style>
  <w:style w:type="paragraph" w:customStyle="1" w:styleId="affffc">
    <w:name w:val="Текст заявки"/>
    <w:basedOn w:val="Iauiue"/>
    <w:pPr>
      <w:ind w:firstLine="567"/>
      <w:jc w:val="both"/>
    </w:pPr>
    <w:rPr>
      <w:sz w:val="28"/>
    </w:rPr>
  </w:style>
  <w:style w:type="paragraph" w:styleId="affffd">
    <w:name w:val="Balloon Text"/>
    <w:basedOn w:val="a8"/>
    <w:link w:val="affffe"/>
    <w:uiPriority w:val="99"/>
    <w:rPr>
      <w:rFonts w:ascii="Tahoma" w:hAnsi="Tahoma"/>
      <w:sz w:val="16"/>
      <w:szCs w:val="16"/>
    </w:rPr>
  </w:style>
  <w:style w:type="character" w:customStyle="1" w:styleId="affffe">
    <w:name w:val="Текст выноски Знак"/>
    <w:link w:val="affffd"/>
    <w:uiPriority w:val="99"/>
    <w:rPr>
      <w:rFonts w:ascii="Tahoma" w:eastAsia="Times New Roman" w:hAnsi="Tahoma" w:cs="Tahoma"/>
      <w:sz w:val="16"/>
      <w:szCs w:val="16"/>
      <w:lang w:eastAsia="ru-RU"/>
    </w:rPr>
  </w:style>
  <w:style w:type="character" w:customStyle="1" w:styleId="14pt">
    <w:name w:val="Стиль 14 pt"/>
    <w:rPr>
      <w:sz w:val="24"/>
    </w:rPr>
  </w:style>
  <w:style w:type="paragraph" w:customStyle="1" w:styleId="caaieiaie2">
    <w:name w:val="caaieiaie 2"/>
    <w:basedOn w:val="Iauiue"/>
    <w:next w:val="Iauiue"/>
    <w:pPr>
      <w:keepNext/>
    </w:pPr>
    <w:rPr>
      <w:sz w:val="24"/>
      <w:lang w:val="ru-RU"/>
    </w:rPr>
  </w:style>
  <w:style w:type="paragraph" w:customStyle="1" w:styleId="113">
    <w:name w:val="заголовок 11"/>
    <w:basedOn w:val="a8"/>
    <w:next w:val="a8"/>
    <w:pPr>
      <w:keepNext/>
      <w:jc w:val="center"/>
    </w:pPr>
    <w:rPr>
      <w:snapToGrid w:val="0"/>
      <w:szCs w:val="20"/>
    </w:rPr>
  </w:style>
  <w:style w:type="paragraph" w:customStyle="1" w:styleId="ww-20">
    <w:name w:val="ww-2"/>
    <w:basedOn w:val="a8"/>
    <w:pPr>
      <w:jc w:val="both"/>
    </w:pPr>
  </w:style>
  <w:style w:type="paragraph" w:customStyle="1" w:styleId="ConsNormal">
    <w:name w:val="ConsNormal"/>
    <w:pPr>
      <w:widowControl w:val="0"/>
      <w:autoSpaceDE w:val="0"/>
      <w:autoSpaceDN w:val="0"/>
      <w:adjustRightInd w:val="0"/>
      <w:ind w:right="19772" w:firstLine="720"/>
    </w:pPr>
    <w:rPr>
      <w:rFonts w:ascii="Arial" w:eastAsia="Times New Roman" w:hAnsi="Arial" w:cs="Arial"/>
    </w:rPr>
  </w:style>
  <w:style w:type="paragraph" w:styleId="afffff">
    <w:name w:val="endnote text"/>
    <w:basedOn w:val="a8"/>
    <w:link w:val="afffff0"/>
    <w:rPr>
      <w:sz w:val="20"/>
      <w:szCs w:val="20"/>
    </w:rPr>
  </w:style>
  <w:style w:type="character" w:customStyle="1" w:styleId="afffff0">
    <w:name w:val="Текст концевой сноски Знак"/>
    <w:link w:val="afffff"/>
    <w:rPr>
      <w:rFonts w:ascii="Times New Roman" w:eastAsia="Times New Roman" w:hAnsi="Times New Roman" w:cs="Times New Roman"/>
      <w:sz w:val="20"/>
      <w:szCs w:val="20"/>
      <w:lang w:eastAsia="ru-RU"/>
    </w:rPr>
  </w:style>
  <w:style w:type="character" w:styleId="afffff1">
    <w:name w:val="endnote reference"/>
    <w:rPr>
      <w:vertAlign w:val="superscript"/>
    </w:rPr>
  </w:style>
  <w:style w:type="character" w:styleId="afffff2">
    <w:name w:val="footnote reference"/>
    <w:rPr>
      <w:vertAlign w:val="superscript"/>
    </w:rPr>
  </w:style>
  <w:style w:type="paragraph" w:customStyle="1" w:styleId="afffff3">
    <w:name w:val="Знак"/>
    <w:basedOn w:val="a8"/>
    <w:pPr>
      <w:spacing w:after="160" w:line="240" w:lineRule="exact"/>
      <w:jc w:val="both"/>
    </w:pPr>
    <w:rPr>
      <w:rFonts w:ascii="Verdana" w:hAnsi="Verdana"/>
      <w:sz w:val="22"/>
      <w:szCs w:val="20"/>
      <w:lang w:val="en-US" w:eastAsia="en-US"/>
    </w:rPr>
  </w:style>
  <w:style w:type="paragraph" w:customStyle="1" w:styleId="ConsPlusNormal">
    <w:name w:val="ConsPlusNormal"/>
    <w:link w:val="ConsPlusNormal0"/>
    <w:pPr>
      <w:widowControl w:val="0"/>
      <w:autoSpaceDE w:val="0"/>
      <w:autoSpaceDN w:val="0"/>
      <w:adjustRightInd w:val="0"/>
      <w:ind w:firstLine="720"/>
    </w:pPr>
    <w:rPr>
      <w:rFonts w:ascii="Arial" w:eastAsia="Times New Roman" w:hAnsi="Arial" w:cs="Arial"/>
    </w:rPr>
  </w:style>
  <w:style w:type="paragraph" w:customStyle="1" w:styleId="FR1">
    <w:name w:val="FR1"/>
    <w:pPr>
      <w:widowControl w:val="0"/>
      <w:overflowPunct w:val="0"/>
      <w:autoSpaceDE w:val="0"/>
      <w:autoSpaceDN w:val="0"/>
      <w:adjustRightInd w:val="0"/>
      <w:spacing w:before="960" w:line="360" w:lineRule="auto"/>
      <w:ind w:left="3640" w:right="1200"/>
      <w:jc w:val="both"/>
      <w:textAlignment w:val="baseline"/>
    </w:pPr>
    <w:rPr>
      <w:rFonts w:ascii="Arial" w:eastAsia="Times New Roman" w:hAnsi="Arial"/>
      <w:b/>
      <w:sz w:val="32"/>
    </w:rPr>
  </w:style>
  <w:style w:type="paragraph" w:customStyle="1" w:styleId="FR2">
    <w:name w:val="FR2"/>
    <w:pPr>
      <w:widowControl w:val="0"/>
      <w:overflowPunct w:val="0"/>
      <w:autoSpaceDE w:val="0"/>
      <w:autoSpaceDN w:val="0"/>
      <w:adjustRightInd w:val="0"/>
      <w:spacing w:line="260" w:lineRule="auto"/>
      <w:ind w:left="2920" w:right="600"/>
      <w:jc w:val="center"/>
      <w:textAlignment w:val="baseline"/>
    </w:pPr>
    <w:rPr>
      <w:rFonts w:ascii="Arial" w:eastAsia="Times New Roman" w:hAnsi="Arial"/>
      <w:b/>
      <w:sz w:val="28"/>
    </w:rPr>
  </w:style>
  <w:style w:type="paragraph" w:customStyle="1" w:styleId="ConsPlusTitle">
    <w:name w:val="ConsPlusTitle"/>
    <w:uiPriority w:val="99"/>
    <w:pPr>
      <w:widowControl w:val="0"/>
      <w:autoSpaceDE w:val="0"/>
      <w:autoSpaceDN w:val="0"/>
      <w:adjustRightInd w:val="0"/>
    </w:pPr>
    <w:rPr>
      <w:rFonts w:ascii="Arial" w:eastAsia="Times New Roman" w:hAnsi="Arial" w:cs="Arial"/>
      <w:b/>
      <w:bCs/>
    </w:rPr>
  </w:style>
  <w:style w:type="paragraph" w:styleId="3f6">
    <w:name w:val="toc 3"/>
    <w:basedOn w:val="a8"/>
    <w:next w:val="a8"/>
    <w:autoRedefine/>
    <w:uiPriority w:val="39"/>
    <w:qFormat/>
    <w:pPr>
      <w:ind w:left="240"/>
    </w:pPr>
    <w:rPr>
      <w:sz w:val="20"/>
      <w:szCs w:val="20"/>
    </w:rPr>
  </w:style>
  <w:style w:type="paragraph" w:customStyle="1" w:styleId="14pt1">
    <w:name w:val="Стиль 14 pt по центру1"/>
    <w:basedOn w:val="a8"/>
    <w:pPr>
      <w:spacing w:before="240" w:after="240"/>
      <w:jc w:val="center"/>
    </w:pPr>
    <w:rPr>
      <w:sz w:val="28"/>
      <w:szCs w:val="20"/>
    </w:rPr>
  </w:style>
  <w:style w:type="paragraph" w:customStyle="1" w:styleId="afffff4">
    <w:name w:val="заголовок"/>
    <w:basedOn w:val="13"/>
    <w:pPr>
      <w:widowControl w:val="0"/>
      <w:spacing w:before="0" w:after="0" w:line="360" w:lineRule="auto"/>
      <w:ind w:right="-142"/>
      <w:jc w:val="center"/>
    </w:pPr>
    <w:rPr>
      <w:rFonts w:ascii="Arial" w:hAnsi="Arial"/>
      <w:b w:val="0"/>
      <w:i w:val="0"/>
      <w:kern w:val="0"/>
      <w:sz w:val="28"/>
      <w:szCs w:val="20"/>
    </w:rPr>
  </w:style>
  <w:style w:type="paragraph" w:customStyle="1" w:styleId="Arial125">
    <w:name w:val="Стиль Arial Первая строка:  1.25 см Междустр.интервал:  полуторный"/>
    <w:basedOn w:val="a8"/>
    <w:pPr>
      <w:spacing w:line="360" w:lineRule="auto"/>
      <w:ind w:firstLine="709"/>
      <w:jc w:val="both"/>
    </w:pPr>
    <w:rPr>
      <w:rFonts w:ascii="Arial" w:hAnsi="Arial"/>
      <w:szCs w:val="20"/>
    </w:rPr>
  </w:style>
  <w:style w:type="numbering" w:customStyle="1" w:styleId="4c">
    <w:name w:val="Стиль4"/>
  </w:style>
  <w:style w:type="numbering" w:customStyle="1" w:styleId="59">
    <w:name w:val="Стиль5"/>
  </w:style>
  <w:style w:type="numbering" w:customStyle="1" w:styleId="64">
    <w:name w:val="Стиль6"/>
  </w:style>
  <w:style w:type="numbering" w:customStyle="1" w:styleId="73">
    <w:name w:val="Стиль7"/>
  </w:style>
  <w:style w:type="numbering" w:customStyle="1" w:styleId="83">
    <w:name w:val="Стиль8"/>
  </w:style>
  <w:style w:type="numbering" w:customStyle="1" w:styleId="91">
    <w:name w:val="Стиль9"/>
  </w:style>
  <w:style w:type="numbering" w:customStyle="1" w:styleId="100">
    <w:name w:val="Стиль10"/>
  </w:style>
  <w:style w:type="numbering" w:customStyle="1" w:styleId="114">
    <w:name w:val="Стиль11"/>
  </w:style>
  <w:style w:type="numbering" w:customStyle="1" w:styleId="120">
    <w:name w:val="Стиль12"/>
  </w:style>
  <w:style w:type="numbering" w:customStyle="1" w:styleId="130">
    <w:name w:val="Стиль13"/>
  </w:style>
  <w:style w:type="numbering" w:customStyle="1" w:styleId="140">
    <w:name w:val="Стиль14"/>
  </w:style>
  <w:style w:type="numbering" w:customStyle="1" w:styleId="150">
    <w:name w:val="Стиль15"/>
  </w:style>
  <w:style w:type="numbering" w:customStyle="1" w:styleId="160">
    <w:name w:val="Стиль16"/>
  </w:style>
  <w:style w:type="numbering" w:customStyle="1" w:styleId="170">
    <w:name w:val="Стиль17"/>
  </w:style>
  <w:style w:type="numbering" w:customStyle="1" w:styleId="180">
    <w:name w:val="Стиль18"/>
  </w:style>
  <w:style w:type="numbering" w:customStyle="1" w:styleId="190">
    <w:name w:val="Стиль19"/>
  </w:style>
  <w:style w:type="paragraph" w:customStyle="1" w:styleId="afffff5">
    <w:name w:val="Таблицы (моноширинный)"/>
    <w:basedOn w:val="a8"/>
    <w:next w:val="a8"/>
    <w:pPr>
      <w:autoSpaceDE w:val="0"/>
      <w:autoSpaceDN w:val="0"/>
      <w:adjustRightInd w:val="0"/>
      <w:jc w:val="both"/>
    </w:pPr>
    <w:rPr>
      <w:rFonts w:ascii="Courier New" w:hAnsi="Courier New" w:cs="Courier New"/>
      <w:sz w:val="20"/>
      <w:szCs w:val="20"/>
    </w:rPr>
  </w:style>
  <w:style w:type="numbering" w:customStyle="1" w:styleId="200">
    <w:name w:val="Стиль20"/>
  </w:style>
  <w:style w:type="numbering" w:customStyle="1" w:styleId="210">
    <w:name w:val="Стиль21"/>
  </w:style>
  <w:style w:type="numbering" w:customStyle="1" w:styleId="220">
    <w:name w:val="Стиль22"/>
  </w:style>
  <w:style w:type="numbering" w:customStyle="1" w:styleId="230">
    <w:name w:val="Стиль23"/>
  </w:style>
  <w:style w:type="numbering" w:customStyle="1" w:styleId="240">
    <w:name w:val="Стиль24"/>
  </w:style>
  <w:style w:type="numbering" w:customStyle="1" w:styleId="250">
    <w:name w:val="Стиль25"/>
  </w:style>
  <w:style w:type="paragraph" w:styleId="afffff6">
    <w:name w:val="List Paragraph"/>
    <w:aliases w:val="Нумерованый список,Bullet List,FooterText,numbered,SL_Абзац списка"/>
    <w:basedOn w:val="a8"/>
    <w:link w:val="afffff7"/>
    <w:uiPriority w:val="34"/>
    <w:qFormat/>
    <w:pPr>
      <w:ind w:left="720" w:firstLine="720"/>
      <w:contextualSpacing/>
      <w:jc w:val="both"/>
    </w:pPr>
    <w:rPr>
      <w:rFonts w:eastAsia="Calibri"/>
      <w:sz w:val="28"/>
      <w:szCs w:val="22"/>
      <w:lang w:eastAsia="en-US"/>
    </w:rPr>
  </w:style>
  <w:style w:type="paragraph" w:customStyle="1" w:styleId="ConsPlusNonformat">
    <w:name w:val="ConsPlusNonformat"/>
    <w:link w:val="ConsPlusNonformat0"/>
    <w:pPr>
      <w:autoSpaceDE w:val="0"/>
      <w:autoSpaceDN w:val="0"/>
      <w:adjustRightInd w:val="0"/>
    </w:pPr>
    <w:rPr>
      <w:rFonts w:ascii="Courier New" w:eastAsia="Times New Roman" w:hAnsi="Courier New" w:cs="Courier New"/>
    </w:rPr>
  </w:style>
  <w:style w:type="paragraph" w:customStyle="1" w:styleId="xl22">
    <w:name w:val="xl22"/>
    <w:basedOn w:val="a8"/>
    <w:pPr>
      <w:spacing w:before="100" w:after="100"/>
      <w:jc w:val="center"/>
    </w:pPr>
    <w:rPr>
      <w:szCs w:val="20"/>
    </w:rPr>
  </w:style>
  <w:style w:type="character" w:customStyle="1" w:styleId="afffff8">
    <w:name w:val="Раздел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Pr>
      <w:b/>
      <w:kern w:val="28"/>
      <w:sz w:val="36"/>
      <w:lang w:val="ru-RU" w:eastAsia="ru-RU" w:bidi="ar-SA"/>
    </w:rPr>
  </w:style>
  <w:style w:type="paragraph" w:customStyle="1" w:styleId="afffff9">
    <w:name w:val="Знак Знак Знак Знак"/>
    <w:basedOn w:val="a8"/>
    <w:pPr>
      <w:spacing w:before="100" w:beforeAutospacing="1" w:after="100" w:afterAutospacing="1"/>
    </w:pPr>
    <w:rPr>
      <w:rFonts w:ascii="Tahoma" w:hAnsi="Tahoma"/>
      <w:sz w:val="20"/>
      <w:szCs w:val="20"/>
      <w:lang w:val="en-US" w:eastAsia="en-US"/>
    </w:rPr>
  </w:style>
  <w:style w:type="paragraph" w:customStyle="1" w:styleId="afffffa">
    <w:name w:val="Знак Знак Знак"/>
    <w:basedOn w:val="a8"/>
    <w:pPr>
      <w:spacing w:before="100" w:beforeAutospacing="1" w:after="100" w:afterAutospacing="1"/>
    </w:pPr>
    <w:rPr>
      <w:rFonts w:ascii="Tahoma" w:hAnsi="Tahoma"/>
      <w:sz w:val="20"/>
      <w:szCs w:val="20"/>
      <w:lang w:val="en-US" w:eastAsia="en-US"/>
    </w:rPr>
  </w:style>
  <w:style w:type="character" w:customStyle="1" w:styleId="bodytext">
    <w:name w:val="body text Знак Знак"/>
    <w:rPr>
      <w:sz w:val="24"/>
    </w:rPr>
  </w:style>
  <w:style w:type="paragraph" w:customStyle="1" w:styleId="afffffb">
    <w:name w:val="Вв"/>
    <w:basedOn w:val="a8"/>
    <w:pPr>
      <w:pageBreakBefore/>
      <w:tabs>
        <w:tab w:val="num" w:pos="360"/>
      </w:tabs>
      <w:spacing w:after="120"/>
      <w:ind w:left="360" w:hanging="360"/>
      <w:jc w:val="center"/>
      <w:outlineLvl w:val="0"/>
    </w:pPr>
    <w:rPr>
      <w:b/>
    </w:rPr>
  </w:style>
  <w:style w:type="paragraph" w:customStyle="1" w:styleId="2fc">
    <w:name w:val="Знак Знак Знак Знак2"/>
    <w:basedOn w:val="a8"/>
    <w:pPr>
      <w:spacing w:after="160" w:line="240" w:lineRule="exact"/>
      <w:jc w:val="both"/>
    </w:pPr>
    <w:rPr>
      <w:rFonts w:ascii="Verdana" w:hAnsi="Verdana"/>
      <w:sz w:val="22"/>
      <w:szCs w:val="20"/>
      <w:lang w:val="en-US" w:eastAsia="en-US"/>
    </w:rPr>
  </w:style>
  <w:style w:type="paragraph" w:customStyle="1" w:styleId="1f0">
    <w:name w:val="1 Знак"/>
    <w:basedOn w:val="a8"/>
    <w:pPr>
      <w:spacing w:after="160" w:line="240" w:lineRule="exact"/>
      <w:jc w:val="both"/>
    </w:pPr>
    <w:rPr>
      <w:rFonts w:ascii="Verdana" w:hAnsi="Verdana"/>
      <w:sz w:val="22"/>
      <w:szCs w:val="20"/>
      <w:lang w:val="en-US" w:eastAsia="en-US"/>
    </w:rPr>
  </w:style>
  <w:style w:type="character" w:customStyle="1" w:styleId="115">
    <w:name w:val="1.1 подпункт Знак Знак Знак"/>
    <w:basedOn w:val="aff4"/>
    <w:rPr>
      <w:rFonts w:ascii="Times New Roman" w:eastAsia="Times New Roman" w:hAnsi="Times New Roman" w:cs="Arial"/>
      <w:b/>
      <w:bCs/>
      <w:i/>
      <w:iCs w:val="0"/>
      <w:sz w:val="28"/>
      <w:szCs w:val="28"/>
      <w:lang w:eastAsia="ru-RU"/>
    </w:rPr>
  </w:style>
  <w:style w:type="character" w:customStyle="1" w:styleId="area4c">
    <w:name w:val="area4c"/>
    <w:basedOn w:val="a9"/>
  </w:style>
  <w:style w:type="paragraph" w:customStyle="1" w:styleId="14pt0">
    <w:name w:val="Стиль 14 pt полужирный по центру"/>
    <w:basedOn w:val="a8"/>
    <w:pPr>
      <w:spacing w:after="120"/>
      <w:jc w:val="center"/>
    </w:pPr>
    <w:rPr>
      <w:b/>
      <w:bCs/>
      <w:sz w:val="28"/>
      <w:szCs w:val="20"/>
    </w:rPr>
  </w:style>
  <w:style w:type="paragraph" w:styleId="afffffc">
    <w:name w:val="annotation text"/>
    <w:basedOn w:val="a8"/>
    <w:link w:val="afffffd"/>
    <w:rPr>
      <w:sz w:val="20"/>
      <w:szCs w:val="20"/>
    </w:rPr>
  </w:style>
  <w:style w:type="character" w:customStyle="1" w:styleId="afffffd">
    <w:name w:val="Текст примечания Знак"/>
    <w:link w:val="afffffc"/>
    <w:rPr>
      <w:rFonts w:ascii="Times New Roman" w:eastAsia="Times New Roman" w:hAnsi="Times New Roman"/>
    </w:rPr>
  </w:style>
  <w:style w:type="paragraph" w:customStyle="1" w:styleId="afffffe">
    <w:name w:val="Знак Знак Знак Знак Знак Знак Знак Знак Знак"/>
    <w:basedOn w:val="a8"/>
    <w:pPr>
      <w:spacing w:after="160" w:line="240" w:lineRule="exact"/>
      <w:jc w:val="both"/>
    </w:pPr>
    <w:rPr>
      <w:szCs w:val="20"/>
      <w:lang w:val="en-US" w:eastAsia="en-US"/>
    </w:rPr>
  </w:style>
  <w:style w:type="paragraph" w:customStyle="1" w:styleId="Head92">
    <w:name w:val="Head 9.2"/>
    <w:basedOn w:val="a8"/>
    <w:next w:val="a8"/>
    <w:pPr>
      <w:keepNext/>
      <w:widowControl w:val="0"/>
      <w:suppressAutoHyphens/>
      <w:spacing w:before="120" w:after="60" w:line="300" w:lineRule="auto"/>
    </w:pPr>
    <w:rPr>
      <w:rFonts w:ascii="Gelvetsky 12pt" w:hAnsi="Gelvetsky 12pt"/>
      <w:b/>
      <w:bCs/>
      <w:lang w:val="en-US"/>
    </w:rPr>
  </w:style>
  <w:style w:type="paragraph" w:customStyle="1" w:styleId="Head91">
    <w:name w:val="Head 9.1"/>
    <w:basedOn w:val="Head61"/>
    <w:next w:val="a8"/>
    <w:pPr>
      <w:keepNext/>
      <w:spacing w:before="240"/>
    </w:pPr>
    <w:rPr>
      <w:rFonts w:ascii="Times New Roman" w:hAnsi="Times New Roman"/>
    </w:rPr>
  </w:style>
  <w:style w:type="paragraph" w:customStyle="1" w:styleId="Head61">
    <w:name w:val="Head 6.1"/>
    <w:basedOn w:val="13"/>
    <w:next w:val="a8"/>
    <w:pPr>
      <w:keepNext w:val="0"/>
      <w:widowControl w:val="0"/>
      <w:suppressAutoHyphens/>
      <w:spacing w:before="120"/>
      <w:jc w:val="center"/>
      <w:outlineLvl w:val="9"/>
    </w:pPr>
    <w:rPr>
      <w:rFonts w:ascii="Times New Roman Bold" w:hAnsi="Times New Roman Bold"/>
      <w:bCs w:val="0"/>
      <w:i w:val="0"/>
      <w:snapToGrid w:val="0"/>
      <w:kern w:val="0"/>
      <w:sz w:val="36"/>
      <w:szCs w:val="20"/>
      <w:lang w:val="en-US" w:eastAsia="en-US" w:bidi="he-IL"/>
    </w:rPr>
  </w:style>
  <w:style w:type="character" w:customStyle="1" w:styleId="bodycopy1">
    <w:name w:val="bodycopy1"/>
    <w:rPr>
      <w:rFonts w:ascii="Futura Lt" w:hAnsi="Futura Lt" w:hint="default"/>
      <w:i w:val="0"/>
      <w:iCs w:val="0"/>
      <w:strike w:val="0"/>
      <w:dstrike w:val="0"/>
      <w:color w:val="000000"/>
      <w:sz w:val="19"/>
      <w:szCs w:val="19"/>
      <w:u w:val="none"/>
      <w:effect w:val="none"/>
    </w:rPr>
  </w:style>
  <w:style w:type="character" w:customStyle="1" w:styleId="bold">
    <w:name w:val="bold"/>
    <w:basedOn w:val="a9"/>
  </w:style>
  <w:style w:type="paragraph" w:customStyle="1" w:styleId="211">
    <w:name w:val="Основной текст 21"/>
    <w:basedOn w:val="a8"/>
    <w:pPr>
      <w:overflowPunct w:val="0"/>
      <w:autoSpaceDE w:val="0"/>
      <w:autoSpaceDN w:val="0"/>
      <w:adjustRightInd w:val="0"/>
      <w:textAlignment w:val="baseline"/>
    </w:pPr>
    <w:rPr>
      <w:szCs w:val="20"/>
    </w:rPr>
  </w:style>
  <w:style w:type="character" w:customStyle="1" w:styleId="dfaq1">
    <w:name w:val="dfaq1"/>
    <w:basedOn w:val="a9"/>
  </w:style>
  <w:style w:type="character" w:customStyle="1" w:styleId="FontStyle13">
    <w:name w:val="Font Style13"/>
    <w:rPr>
      <w:rFonts w:ascii="Times New Roman" w:hAnsi="Times New Roman" w:cs="Times New Roman"/>
      <w:sz w:val="26"/>
      <w:szCs w:val="26"/>
    </w:rPr>
  </w:style>
  <w:style w:type="paragraph" w:customStyle="1" w:styleId="Style5">
    <w:name w:val="Style5"/>
    <w:basedOn w:val="a8"/>
    <w:pPr>
      <w:widowControl w:val="0"/>
      <w:autoSpaceDE w:val="0"/>
      <w:autoSpaceDN w:val="0"/>
      <w:adjustRightInd w:val="0"/>
      <w:spacing w:line="648" w:lineRule="exact"/>
    </w:pPr>
    <w:rPr>
      <w:rFonts w:ascii="Century Gothic" w:hAnsi="Century Gothic"/>
    </w:rPr>
  </w:style>
  <w:style w:type="paragraph" w:customStyle="1" w:styleId="Style6">
    <w:name w:val="Style6"/>
    <w:basedOn w:val="a8"/>
    <w:pPr>
      <w:widowControl w:val="0"/>
      <w:autoSpaceDE w:val="0"/>
      <w:autoSpaceDN w:val="0"/>
      <w:adjustRightInd w:val="0"/>
      <w:spacing w:line="323" w:lineRule="exact"/>
      <w:ind w:firstLine="470"/>
      <w:jc w:val="both"/>
    </w:pPr>
    <w:rPr>
      <w:rFonts w:ascii="Century Gothic" w:hAnsi="Century Gothic"/>
    </w:rPr>
  </w:style>
  <w:style w:type="paragraph" w:customStyle="1" w:styleId="Style8">
    <w:name w:val="Style8"/>
    <w:basedOn w:val="a8"/>
    <w:uiPriority w:val="99"/>
    <w:pPr>
      <w:widowControl w:val="0"/>
      <w:autoSpaceDE w:val="0"/>
      <w:autoSpaceDN w:val="0"/>
      <w:adjustRightInd w:val="0"/>
      <w:spacing w:line="323" w:lineRule="exact"/>
      <w:jc w:val="both"/>
    </w:pPr>
    <w:rPr>
      <w:rFonts w:ascii="Century Gothic" w:hAnsi="Century Gothic"/>
    </w:rPr>
  </w:style>
  <w:style w:type="paragraph" w:customStyle="1" w:styleId="affffff">
    <w:name w:val="Таблица"/>
    <w:basedOn w:val="a8"/>
    <w:pPr>
      <w:jc w:val="both"/>
    </w:pPr>
    <w:rPr>
      <w:sz w:val="26"/>
      <w:szCs w:val="20"/>
    </w:rPr>
  </w:style>
  <w:style w:type="paragraph" w:customStyle="1" w:styleId="2fd">
    <w:name w:val="Знак2"/>
    <w:basedOn w:val="a8"/>
    <w:pPr>
      <w:spacing w:after="160" w:line="240" w:lineRule="exact"/>
    </w:pPr>
    <w:rPr>
      <w:rFonts w:ascii="Verdana" w:hAnsi="Verdana"/>
      <w:lang w:val="en-US" w:eastAsia="en-US"/>
    </w:rPr>
  </w:style>
  <w:style w:type="paragraph" w:customStyle="1" w:styleId="2fe">
    <w:name w:val="Обычный2"/>
    <w:pPr>
      <w:widowControl w:val="0"/>
      <w:shd w:val="clear" w:color="auto" w:fill="FFFFFF"/>
      <w:ind w:firstLine="709"/>
      <w:jc w:val="both"/>
    </w:pPr>
    <w:rPr>
      <w:rFonts w:ascii="Times New Roman" w:eastAsia="Times New Roman" w:hAnsi="Times New Roman"/>
      <w:snapToGrid w:val="0"/>
      <w:sz w:val="22"/>
    </w:rPr>
  </w:style>
  <w:style w:type="paragraph" w:customStyle="1" w:styleId="1f1">
    <w:name w:val="Знак1"/>
    <w:basedOn w:val="a8"/>
    <w:pPr>
      <w:spacing w:after="160" w:line="240" w:lineRule="exact"/>
      <w:jc w:val="both"/>
    </w:pPr>
    <w:rPr>
      <w:rFonts w:ascii="Verdana" w:hAnsi="Verdana"/>
      <w:sz w:val="22"/>
      <w:szCs w:val="20"/>
      <w:lang w:val="en-US" w:eastAsia="en-US"/>
    </w:rPr>
  </w:style>
  <w:style w:type="paragraph" w:customStyle="1" w:styleId="1f2">
    <w:name w:val="Знак Знак Знак Знак1"/>
    <w:basedOn w:val="a8"/>
    <w:pPr>
      <w:spacing w:after="160" w:line="240" w:lineRule="exact"/>
      <w:jc w:val="both"/>
    </w:pPr>
    <w:rPr>
      <w:rFonts w:ascii="Verdana" w:hAnsi="Verdana"/>
      <w:sz w:val="22"/>
      <w:szCs w:val="20"/>
      <w:lang w:val="en-US" w:eastAsia="en-US"/>
    </w:rPr>
  </w:style>
  <w:style w:type="paragraph" w:customStyle="1" w:styleId="1f3">
    <w:name w:val="Знак Знак Знак Знак Знак Знак Знак Знак Знак1"/>
    <w:basedOn w:val="a8"/>
    <w:pPr>
      <w:spacing w:after="160" w:line="240" w:lineRule="exact"/>
      <w:jc w:val="both"/>
    </w:pPr>
    <w:rPr>
      <w:szCs w:val="20"/>
      <w:lang w:val="en-US" w:eastAsia="en-US"/>
    </w:rPr>
  </w:style>
  <w:style w:type="paragraph" w:customStyle="1" w:styleId="221">
    <w:name w:val="Основной текст 22"/>
    <w:basedOn w:val="a8"/>
    <w:link w:val="223"/>
    <w:pPr>
      <w:overflowPunct w:val="0"/>
      <w:autoSpaceDE w:val="0"/>
      <w:autoSpaceDN w:val="0"/>
      <w:adjustRightInd w:val="0"/>
      <w:textAlignment w:val="baseline"/>
    </w:pPr>
    <w:rPr>
      <w:szCs w:val="20"/>
    </w:rPr>
  </w:style>
  <w:style w:type="character" w:customStyle="1" w:styleId="ConsPlusNormal0">
    <w:name w:val="ConsPlusNormal Знак"/>
    <w:link w:val="ConsPlusNormal"/>
    <w:locked/>
    <w:rPr>
      <w:rFonts w:ascii="Arial" w:eastAsia="Times New Roman" w:hAnsi="Arial" w:cs="Arial"/>
      <w:lang w:val="ru-RU" w:eastAsia="ru-RU" w:bidi="ar-SA"/>
    </w:rPr>
  </w:style>
  <w:style w:type="paragraph" w:customStyle="1" w:styleId="2ff">
    <w:name w:val="Заг2"/>
    <w:basedOn w:val="13"/>
    <w:pPr>
      <w:spacing w:before="0"/>
    </w:pPr>
    <w:rPr>
      <w:bCs w:val="0"/>
      <w:i w:val="0"/>
      <w:kern w:val="1"/>
      <w:sz w:val="22"/>
      <w:szCs w:val="20"/>
      <w:lang w:eastAsia="ar-SA"/>
    </w:rPr>
  </w:style>
  <w:style w:type="paragraph" w:customStyle="1" w:styleId="1f4">
    <w:name w:val="Абзац списка1"/>
    <w:basedOn w:val="a8"/>
    <w:link w:val="ListParagraphChar"/>
    <w:qFormat/>
    <w:pPr>
      <w:ind w:left="720" w:firstLine="720"/>
      <w:jc w:val="both"/>
    </w:pPr>
    <w:rPr>
      <w:sz w:val="28"/>
      <w:szCs w:val="22"/>
      <w:lang w:eastAsia="en-US"/>
    </w:rPr>
  </w:style>
  <w:style w:type="character" w:customStyle="1" w:styleId="ListParagraphChar">
    <w:name w:val="List Paragraph Char"/>
    <w:link w:val="1f4"/>
    <w:locked/>
    <w:rPr>
      <w:rFonts w:ascii="Times New Roman" w:eastAsia="Times New Roman" w:hAnsi="Times New Roman"/>
      <w:sz w:val="28"/>
      <w:szCs w:val="22"/>
      <w:lang w:eastAsia="en-US"/>
    </w:rPr>
  </w:style>
  <w:style w:type="paragraph" w:customStyle="1" w:styleId="consplusnonformat1">
    <w:name w:val="consplusnonformat"/>
    <w:basedOn w:val="a8"/>
    <w:pPr>
      <w:autoSpaceDE w:val="0"/>
      <w:autoSpaceDN w:val="0"/>
    </w:pPr>
    <w:rPr>
      <w:rFonts w:ascii="Courier New" w:hAnsi="Courier New" w:cs="Courier New"/>
      <w:sz w:val="20"/>
      <w:szCs w:val="20"/>
    </w:rPr>
  </w:style>
  <w:style w:type="paragraph" w:styleId="affffff0">
    <w:name w:val="No Spacing"/>
    <w:uiPriority w:val="1"/>
    <w:qFormat/>
    <w:rPr>
      <w:rFonts w:eastAsia="Times New Roman"/>
      <w:sz w:val="22"/>
      <w:szCs w:val="22"/>
    </w:rPr>
  </w:style>
  <w:style w:type="character" w:customStyle="1" w:styleId="afffff7">
    <w:name w:val="Абзац списка Знак"/>
    <w:aliases w:val="Нумерованый список Знак,Bullet List Знак,FooterText Знак,numbered Знак,SL_Абзац списка Знак"/>
    <w:link w:val="afffff6"/>
    <w:uiPriority w:val="34"/>
    <w:locked/>
    <w:rPr>
      <w:rFonts w:ascii="Times New Roman" w:hAnsi="Times New Roman"/>
      <w:sz w:val="28"/>
      <w:szCs w:val="22"/>
      <w:lang w:eastAsia="en-US"/>
    </w:rPr>
  </w:style>
  <w:style w:type="character" w:customStyle="1" w:styleId="223">
    <w:name w:val="Основной текст 22 Знак"/>
    <w:link w:val="221"/>
    <w:rPr>
      <w:rFonts w:ascii="Times New Roman" w:eastAsia="Times New Roman" w:hAnsi="Times New Roman"/>
      <w:sz w:val="24"/>
    </w:rPr>
  </w:style>
  <w:style w:type="paragraph" w:customStyle="1" w:styleId="font5">
    <w:name w:val="font5"/>
    <w:basedOn w:val="a8"/>
    <w:pPr>
      <w:spacing w:before="100" w:beforeAutospacing="1" w:after="100" w:afterAutospacing="1"/>
    </w:pPr>
    <w:rPr>
      <w:sz w:val="20"/>
      <w:szCs w:val="20"/>
    </w:rPr>
  </w:style>
  <w:style w:type="paragraph" w:customStyle="1" w:styleId="font6">
    <w:name w:val="font6"/>
    <w:basedOn w:val="a8"/>
    <w:pPr>
      <w:spacing w:before="100" w:beforeAutospacing="1" w:after="100" w:afterAutospacing="1"/>
    </w:pPr>
    <w:rPr>
      <w:i/>
      <w:iCs/>
      <w:sz w:val="14"/>
      <w:szCs w:val="14"/>
    </w:rPr>
  </w:style>
  <w:style w:type="paragraph" w:customStyle="1" w:styleId="font7">
    <w:name w:val="font7"/>
    <w:basedOn w:val="a8"/>
    <w:pPr>
      <w:spacing w:before="100" w:beforeAutospacing="1" w:after="100" w:afterAutospacing="1"/>
    </w:pPr>
    <w:rPr>
      <w:i/>
      <w:iCs/>
      <w:sz w:val="16"/>
      <w:szCs w:val="16"/>
    </w:rPr>
  </w:style>
  <w:style w:type="paragraph" w:customStyle="1" w:styleId="font8">
    <w:name w:val="font8"/>
    <w:basedOn w:val="a8"/>
    <w:pPr>
      <w:spacing w:before="100" w:beforeAutospacing="1" w:after="100" w:afterAutospacing="1"/>
    </w:pPr>
    <w:rPr>
      <w:i/>
      <w:iCs/>
      <w:sz w:val="14"/>
      <w:szCs w:val="14"/>
    </w:rPr>
  </w:style>
  <w:style w:type="paragraph" w:customStyle="1" w:styleId="font9">
    <w:name w:val="font9"/>
    <w:basedOn w:val="a8"/>
    <w:pPr>
      <w:spacing w:before="100" w:beforeAutospacing="1" w:after="100" w:afterAutospacing="1"/>
    </w:pPr>
    <w:rPr>
      <w:sz w:val="14"/>
      <w:szCs w:val="14"/>
    </w:rPr>
  </w:style>
  <w:style w:type="paragraph" w:customStyle="1" w:styleId="xl63">
    <w:name w:val="xl63"/>
    <w:basedOn w:val="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5">
    <w:name w:val="xl65"/>
    <w:basedOn w:val="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6">
    <w:name w:val="xl66"/>
    <w:basedOn w:val="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68">
    <w:name w:val="xl68"/>
    <w:basedOn w:val="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18"/>
      <w:szCs w:val="18"/>
    </w:rPr>
  </w:style>
  <w:style w:type="paragraph" w:customStyle="1" w:styleId="xl70">
    <w:name w:val="xl70"/>
    <w:basedOn w:val="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3">
    <w:name w:val="xl73"/>
    <w:basedOn w:val="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75">
    <w:name w:val="xl75"/>
    <w:basedOn w:val="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8"/>
    <w:pPr>
      <w:spacing w:before="100" w:beforeAutospacing="1" w:after="100" w:afterAutospacing="1"/>
    </w:pPr>
  </w:style>
  <w:style w:type="paragraph" w:customStyle="1" w:styleId="xl82">
    <w:name w:val="xl82"/>
    <w:basedOn w:val="a8"/>
    <w:pPr>
      <w:spacing w:before="100" w:beforeAutospacing="1" w:after="100" w:afterAutospacing="1"/>
      <w:ind w:firstLineChars="400" w:firstLine="400"/>
    </w:pPr>
  </w:style>
  <w:style w:type="paragraph" w:customStyle="1" w:styleId="xl83">
    <w:name w:val="xl83"/>
    <w:basedOn w:val="a8"/>
    <w:pPr>
      <w:shd w:val="clear" w:color="000000" w:fill="FFFF00"/>
      <w:spacing w:before="100" w:beforeAutospacing="1" w:after="100" w:afterAutospacing="1"/>
    </w:pPr>
  </w:style>
  <w:style w:type="paragraph" w:customStyle="1" w:styleId="xl84">
    <w:name w:val="xl84"/>
    <w:basedOn w:val="a8"/>
    <w:pPr>
      <w:shd w:val="clear" w:color="000000" w:fill="FFFF00"/>
      <w:spacing w:before="100" w:beforeAutospacing="1" w:after="100" w:afterAutospacing="1"/>
    </w:pPr>
  </w:style>
  <w:style w:type="paragraph" w:customStyle="1" w:styleId="xl85">
    <w:name w:val="xl85"/>
    <w:basedOn w:val="a8"/>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6">
    <w:name w:val="xl86"/>
    <w:basedOn w:val="a8"/>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7">
    <w:name w:val="xl87"/>
    <w:basedOn w:val="a8"/>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8">
    <w:name w:val="xl88"/>
    <w:basedOn w:val="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8"/>
    <w:pPr>
      <w:spacing w:before="100" w:beforeAutospacing="1" w:after="100" w:afterAutospacing="1"/>
      <w:jc w:val="center"/>
    </w:pPr>
    <w:rPr>
      <w:rFonts w:ascii="Arial CYR" w:hAnsi="Arial CYR" w:cs="Arial CYR"/>
    </w:rPr>
  </w:style>
  <w:style w:type="paragraph" w:customStyle="1" w:styleId="3f7">
    <w:name w:val="Обычный3"/>
    <w:rPr>
      <w:rFonts w:ascii="Times New Roman" w:eastAsia="Times New Roman" w:hAnsi="Times New Roman"/>
      <w:sz w:val="24"/>
    </w:rPr>
  </w:style>
  <w:style w:type="paragraph" w:customStyle="1" w:styleId="Normal1">
    <w:name w:val="Normal1"/>
    <w:pPr>
      <w:widowControl w:val="0"/>
    </w:pPr>
    <w:rPr>
      <w:rFonts w:ascii="Times New Roman" w:eastAsia="Times New Roman" w:hAnsi="Times New Roman"/>
      <w:snapToGrid w:val="0"/>
    </w:rPr>
  </w:style>
  <w:style w:type="paragraph" w:customStyle="1" w:styleId="116">
    <w:name w:val="Знак1 Знак Знак Знак1"/>
    <w:basedOn w:val="a8"/>
    <w:pPr>
      <w:spacing w:after="160" w:line="240" w:lineRule="exact"/>
      <w:jc w:val="both"/>
    </w:pPr>
    <w:rPr>
      <w:rFonts w:ascii="Verdana" w:eastAsia="Calibri" w:hAnsi="Verdana" w:cs="Verdana"/>
      <w:sz w:val="22"/>
      <w:szCs w:val="22"/>
      <w:lang w:val="en-US" w:eastAsia="en-US"/>
    </w:rPr>
  </w:style>
  <w:style w:type="character" w:customStyle="1" w:styleId="FontStyle27">
    <w:name w:val="Font Style27"/>
    <w:rPr>
      <w:rFonts w:ascii="Times New Roman" w:hAnsi="Times New Roman" w:cs="Times New Roman"/>
      <w:sz w:val="22"/>
      <w:szCs w:val="22"/>
    </w:rPr>
  </w:style>
  <w:style w:type="paragraph" w:customStyle="1" w:styleId="2ff0">
    <w:name w:val="Знак Знак Знак2 Знак"/>
    <w:basedOn w:val="a8"/>
    <w:pPr>
      <w:widowControl w:val="0"/>
      <w:adjustRightInd w:val="0"/>
      <w:spacing w:after="160" w:line="240" w:lineRule="exact"/>
      <w:jc w:val="right"/>
    </w:pPr>
    <w:rPr>
      <w:sz w:val="20"/>
      <w:szCs w:val="20"/>
      <w:lang w:val="en-GB" w:eastAsia="en-US"/>
    </w:rPr>
  </w:style>
  <w:style w:type="character" w:customStyle="1" w:styleId="apple-style-span">
    <w:name w:val="apple-style-span"/>
    <w:rPr>
      <w:rFonts w:cs="Times New Roman"/>
    </w:rPr>
  </w:style>
  <w:style w:type="paragraph" w:customStyle="1" w:styleId="affffff1">
    <w:name w:val="спецификация"/>
    <w:basedOn w:val="a8"/>
    <w:pPr>
      <w:autoSpaceDE w:val="0"/>
      <w:autoSpaceDN w:val="0"/>
      <w:ind w:left="-109" w:right="-108"/>
    </w:pPr>
    <w:rPr>
      <w:rFonts w:ascii="Courier New" w:hAnsi="Courier New" w:cs="Courier New"/>
      <w:b/>
      <w:bCs/>
      <w:caps/>
      <w:sz w:val="20"/>
      <w:szCs w:val="20"/>
    </w:rPr>
  </w:style>
  <w:style w:type="paragraph" w:customStyle="1" w:styleId="3---">
    <w:name w:val="3---"/>
    <w:basedOn w:val="a8"/>
    <w:pPr>
      <w:spacing w:before="120" w:after="120"/>
      <w:jc w:val="both"/>
    </w:pPr>
  </w:style>
  <w:style w:type="paragraph" w:customStyle="1" w:styleId="2-11">
    <w:name w:val="содержание2-11"/>
    <w:basedOn w:val="a8"/>
    <w:pPr>
      <w:spacing w:after="60"/>
      <w:jc w:val="both"/>
    </w:pPr>
  </w:style>
  <w:style w:type="paragraph" w:customStyle="1" w:styleId="affffff2">
    <w:name w:val="Íîðìàëüíûé"/>
    <w:semiHidden/>
    <w:pPr>
      <w:jc w:val="both"/>
    </w:pPr>
    <w:rPr>
      <w:rFonts w:ascii="Courier" w:eastAsia="Times New Roman" w:hAnsi="Courier"/>
      <w:sz w:val="24"/>
      <w:lang w:val="en-GB"/>
    </w:rPr>
  </w:style>
  <w:style w:type="character" w:customStyle="1" w:styleId="affffff3">
    <w:name w:val="Основной шрифт"/>
  </w:style>
  <w:style w:type="paragraph" w:styleId="1f5">
    <w:name w:val="toc 1"/>
    <w:basedOn w:val="a8"/>
    <w:next w:val="a8"/>
    <w:autoRedefine/>
    <w:uiPriority w:val="39"/>
    <w:qFormat/>
    <w:pPr>
      <w:tabs>
        <w:tab w:val="left" w:pos="480"/>
        <w:tab w:val="right" w:leader="dot" w:pos="10195"/>
      </w:tabs>
      <w:spacing w:before="100" w:beforeAutospacing="1" w:after="100" w:afterAutospacing="1"/>
    </w:pPr>
    <w:rPr>
      <w:rFonts w:cs="Arial"/>
      <w:bCs/>
      <w:caps/>
    </w:rPr>
  </w:style>
  <w:style w:type="paragraph" w:styleId="2ff1">
    <w:name w:val="toc 2"/>
    <w:basedOn w:val="a8"/>
    <w:next w:val="a8"/>
    <w:autoRedefine/>
    <w:uiPriority w:val="39"/>
    <w:qFormat/>
    <w:pPr>
      <w:spacing w:before="240"/>
    </w:pPr>
    <w:rPr>
      <w:b/>
      <w:bCs/>
      <w:sz w:val="20"/>
      <w:szCs w:val="20"/>
    </w:rPr>
  </w:style>
  <w:style w:type="paragraph" w:styleId="4d">
    <w:name w:val="toc 4"/>
    <w:basedOn w:val="a8"/>
    <w:next w:val="a8"/>
    <w:autoRedefine/>
    <w:pPr>
      <w:ind w:left="480"/>
    </w:pPr>
    <w:rPr>
      <w:sz w:val="20"/>
      <w:szCs w:val="20"/>
    </w:rPr>
  </w:style>
  <w:style w:type="paragraph" w:styleId="5a">
    <w:name w:val="toc 5"/>
    <w:basedOn w:val="a8"/>
    <w:next w:val="a8"/>
    <w:autoRedefine/>
    <w:pPr>
      <w:ind w:left="720"/>
    </w:pPr>
    <w:rPr>
      <w:sz w:val="20"/>
      <w:szCs w:val="20"/>
    </w:rPr>
  </w:style>
  <w:style w:type="paragraph" w:styleId="65">
    <w:name w:val="toc 6"/>
    <w:basedOn w:val="a8"/>
    <w:next w:val="a8"/>
    <w:autoRedefine/>
    <w:pPr>
      <w:ind w:left="960"/>
    </w:pPr>
    <w:rPr>
      <w:sz w:val="20"/>
      <w:szCs w:val="20"/>
    </w:rPr>
  </w:style>
  <w:style w:type="paragraph" w:styleId="74">
    <w:name w:val="toc 7"/>
    <w:basedOn w:val="a8"/>
    <w:next w:val="a8"/>
    <w:autoRedefine/>
    <w:pPr>
      <w:ind w:left="1200"/>
    </w:pPr>
    <w:rPr>
      <w:sz w:val="20"/>
      <w:szCs w:val="20"/>
    </w:rPr>
  </w:style>
  <w:style w:type="paragraph" w:styleId="84">
    <w:name w:val="toc 8"/>
    <w:basedOn w:val="a8"/>
    <w:next w:val="a8"/>
    <w:autoRedefine/>
    <w:pPr>
      <w:ind w:left="1440"/>
    </w:pPr>
    <w:rPr>
      <w:sz w:val="20"/>
      <w:szCs w:val="20"/>
    </w:rPr>
  </w:style>
  <w:style w:type="paragraph" w:styleId="93">
    <w:name w:val="toc 9"/>
    <w:basedOn w:val="a8"/>
    <w:next w:val="a8"/>
    <w:autoRedefine/>
    <w:pPr>
      <w:ind w:left="1680"/>
    </w:pPr>
    <w:rPr>
      <w:sz w:val="20"/>
      <w:szCs w:val="20"/>
    </w:rPr>
  </w:style>
  <w:style w:type="paragraph" w:customStyle="1" w:styleId="ConsNonformat">
    <w:name w:val="ConsNonformat"/>
    <w:pPr>
      <w:widowControl w:val="0"/>
      <w:autoSpaceDE w:val="0"/>
      <w:autoSpaceDN w:val="0"/>
      <w:jc w:val="both"/>
    </w:pPr>
    <w:rPr>
      <w:rFonts w:ascii="Courier New" w:eastAsia="Times New Roman" w:hAnsi="Courier New" w:cs="Courier New"/>
    </w:rPr>
  </w:style>
  <w:style w:type="paragraph" w:customStyle="1" w:styleId="Iauiue1">
    <w:name w:val="Iau?iue1"/>
    <w:pPr>
      <w:jc w:val="both"/>
    </w:pPr>
    <w:rPr>
      <w:rFonts w:ascii="Times New Roman" w:eastAsia="Times New Roman" w:hAnsi="Times New Roman"/>
    </w:rPr>
  </w:style>
  <w:style w:type="paragraph" w:customStyle="1" w:styleId="caaieiaie1">
    <w:name w:val="caaieiaie 1"/>
    <w:basedOn w:val="Iauiue"/>
    <w:next w:val="Iauiue"/>
    <w:pPr>
      <w:keepNext/>
      <w:spacing w:before="240" w:after="60" w:line="360" w:lineRule="auto"/>
      <w:ind w:firstLine="397"/>
      <w:jc w:val="center"/>
    </w:pPr>
    <w:rPr>
      <w:b/>
      <w:kern w:val="28"/>
      <w:sz w:val="28"/>
      <w:lang w:val="ru-RU"/>
    </w:rPr>
  </w:style>
  <w:style w:type="paragraph" w:customStyle="1" w:styleId="affffff4">
    <w:name w:val="Заголовок инструкции"/>
    <w:basedOn w:val="afa"/>
  </w:style>
  <w:style w:type="paragraph" w:customStyle="1" w:styleId="affffff5">
    <w:name w:val="ПЗ инструкции"/>
    <w:basedOn w:val="a8"/>
    <w:pPr>
      <w:spacing w:before="240" w:after="120"/>
      <w:jc w:val="center"/>
    </w:pPr>
    <w:rPr>
      <w:b/>
      <w:bCs/>
      <w:sz w:val="28"/>
      <w:szCs w:val="20"/>
    </w:rPr>
  </w:style>
  <w:style w:type="paragraph" w:customStyle="1" w:styleId="affffff6">
    <w:name w:val="Инструкция"/>
    <w:basedOn w:val="affffff4"/>
  </w:style>
  <w:style w:type="paragraph" w:customStyle="1" w:styleId="affffff7">
    <w:name w:val="Указания"/>
    <w:basedOn w:val="affffff5"/>
  </w:style>
  <w:style w:type="paragraph" w:customStyle="1" w:styleId="Iniiadieoaeno2">
    <w:name w:val="Iniia?die oaeno 2"/>
    <w:basedOn w:val="Iauiue"/>
    <w:pPr>
      <w:widowControl w:val="0"/>
      <w:snapToGrid w:val="0"/>
      <w:spacing w:before="80" w:after="80"/>
      <w:jc w:val="both"/>
    </w:pPr>
    <w:rPr>
      <w:sz w:val="22"/>
      <w:lang w:val="ru-RU" w:eastAsia="en-US"/>
    </w:rPr>
  </w:style>
  <w:style w:type="paragraph" w:customStyle="1" w:styleId="norma">
    <w:name w:val="norma"/>
    <w:basedOn w:val="Iauiue"/>
    <w:pPr>
      <w:widowControl w:val="0"/>
      <w:snapToGrid w:val="0"/>
      <w:spacing w:before="60" w:after="80"/>
      <w:ind w:left="851" w:hanging="851"/>
      <w:jc w:val="both"/>
    </w:pPr>
    <w:rPr>
      <w:rFonts w:ascii="Peterburg" w:hAnsi="Peterburg"/>
      <w:sz w:val="22"/>
      <w:lang w:val="ru-RU" w:eastAsia="en-US"/>
    </w:rPr>
  </w:style>
  <w:style w:type="paragraph" w:customStyle="1" w:styleId="affffff8">
    <w:name w:val="Îáû÷íûé"/>
    <w:pPr>
      <w:jc w:val="both"/>
    </w:pPr>
    <w:rPr>
      <w:rFonts w:ascii="Times New Roman" w:eastAsia="Times New Roman" w:hAnsi="Times New Roman"/>
      <w:lang w:val="en-US"/>
    </w:rPr>
  </w:style>
  <w:style w:type="paragraph" w:customStyle="1" w:styleId="14pt2">
    <w:name w:val="Стиль 14 pt по центру"/>
    <w:basedOn w:val="a8"/>
    <w:pPr>
      <w:jc w:val="center"/>
    </w:pPr>
    <w:rPr>
      <w:b/>
      <w:sz w:val="28"/>
      <w:szCs w:val="20"/>
    </w:rPr>
  </w:style>
  <w:style w:type="paragraph" w:customStyle="1" w:styleId="14pt10">
    <w:name w:val="Стиль 14 pt по ширине Первая строка:  1 см"/>
    <w:basedOn w:val="a8"/>
    <w:pPr>
      <w:ind w:firstLine="567"/>
      <w:jc w:val="both"/>
    </w:pPr>
    <w:rPr>
      <w:sz w:val="28"/>
      <w:szCs w:val="20"/>
    </w:rPr>
  </w:style>
  <w:style w:type="paragraph" w:customStyle="1" w:styleId="14pt127">
    <w:name w:val="Стиль 14 pt по ширине Первая строка:  127 см"/>
    <w:basedOn w:val="a8"/>
    <w:pPr>
      <w:ind w:firstLine="720"/>
      <w:jc w:val="both"/>
    </w:pPr>
    <w:rPr>
      <w:sz w:val="28"/>
      <w:szCs w:val="20"/>
    </w:rPr>
  </w:style>
  <w:style w:type="paragraph" w:customStyle="1" w:styleId="Iniiaiieoaeno21">
    <w:name w:val="Iniiaiie oaeno 21"/>
    <w:basedOn w:val="Iauiue"/>
    <w:pPr>
      <w:keepNext/>
      <w:tabs>
        <w:tab w:val="left" w:pos="567"/>
        <w:tab w:val="left" w:pos="1134"/>
      </w:tabs>
      <w:spacing w:before="120" w:after="120" w:line="220" w:lineRule="exact"/>
      <w:ind w:firstLine="567"/>
      <w:jc w:val="both"/>
    </w:pPr>
    <w:rPr>
      <w:color w:val="000000"/>
      <w:spacing w:val="-4"/>
      <w:sz w:val="22"/>
      <w:lang w:val="ru-RU"/>
    </w:rPr>
  </w:style>
  <w:style w:type="paragraph" w:styleId="affffff9">
    <w:name w:val="caption"/>
    <w:basedOn w:val="a8"/>
    <w:next w:val="a8"/>
    <w:link w:val="affffffa"/>
    <w:qFormat/>
    <w:pPr>
      <w:tabs>
        <w:tab w:val="left" w:pos="3780"/>
        <w:tab w:val="left" w:pos="7540"/>
      </w:tabs>
      <w:jc w:val="center"/>
    </w:pPr>
    <w:rPr>
      <w:b/>
      <w:sz w:val="28"/>
    </w:rPr>
  </w:style>
  <w:style w:type="paragraph" w:customStyle="1" w:styleId="142412">
    <w:name w:val="Стиль 14 пт полужирный По центру Перед:  24 пт После:  12 пт"/>
    <w:basedOn w:val="a8"/>
    <w:pPr>
      <w:spacing w:before="240" w:after="120"/>
      <w:jc w:val="center"/>
    </w:pPr>
    <w:rPr>
      <w:b/>
      <w:bCs/>
      <w:sz w:val="28"/>
      <w:szCs w:val="20"/>
    </w:rPr>
  </w:style>
  <w:style w:type="paragraph" w:customStyle="1" w:styleId="1466">
    <w:name w:val="Стиль 14 пт полужирный По центру Перед:  6 пт После:  6 пт"/>
    <w:basedOn w:val="a8"/>
    <w:pPr>
      <w:spacing w:before="360" w:after="120"/>
      <w:jc w:val="center"/>
    </w:pPr>
    <w:rPr>
      <w:b/>
      <w:bCs/>
      <w:position w:val="6"/>
      <w:sz w:val="28"/>
      <w:szCs w:val="20"/>
    </w:rPr>
  </w:style>
  <w:style w:type="character" w:customStyle="1" w:styleId="141">
    <w:name w:val="Стиль 14 пт полужирный подчеркивание все прописные"/>
    <w:rPr>
      <w:b/>
      <w:bCs/>
      <w:caps/>
      <w:sz w:val="28"/>
      <w:szCs w:val="28"/>
      <w:u w:val="single"/>
    </w:rPr>
  </w:style>
  <w:style w:type="character" w:customStyle="1" w:styleId="143">
    <w:name w:val="Стиль 14 пт все прописные"/>
    <w:rPr>
      <w:b/>
      <w:caps/>
      <w:sz w:val="28"/>
    </w:rPr>
  </w:style>
  <w:style w:type="paragraph" w:customStyle="1" w:styleId="-0">
    <w:name w:val="Контракт-подпункт"/>
    <w:basedOn w:val="a8"/>
    <w:pPr>
      <w:tabs>
        <w:tab w:val="num" w:pos="851"/>
      </w:tabs>
      <w:ind w:left="851" w:hanging="851"/>
      <w:jc w:val="both"/>
    </w:pPr>
  </w:style>
  <w:style w:type="paragraph" w:customStyle="1" w:styleId="FR3">
    <w:name w:val="FR3"/>
    <w:pPr>
      <w:widowControl w:val="0"/>
      <w:ind w:left="960"/>
      <w:jc w:val="both"/>
    </w:pPr>
    <w:rPr>
      <w:rFonts w:ascii="Arial" w:eastAsia="Times New Roman" w:hAnsi="Arial"/>
      <w:snapToGrid w:val="0"/>
      <w:sz w:val="56"/>
      <w:lang w:val="en-US"/>
    </w:rPr>
  </w:style>
  <w:style w:type="paragraph" w:customStyle="1" w:styleId="FR4">
    <w:name w:val="FR4"/>
    <w:pPr>
      <w:widowControl w:val="0"/>
      <w:spacing w:before="520"/>
      <w:ind w:right="200"/>
      <w:jc w:val="center"/>
    </w:pPr>
    <w:rPr>
      <w:rFonts w:ascii="Arial" w:eastAsia="Times New Roman" w:hAnsi="Arial"/>
      <w:snapToGrid w:val="0"/>
      <w:sz w:val="48"/>
    </w:rPr>
  </w:style>
  <w:style w:type="paragraph" w:customStyle="1" w:styleId="34">
    <w:name w:val="Раздел 3"/>
    <w:basedOn w:val="a8"/>
    <w:semiHidden/>
    <w:pPr>
      <w:numPr>
        <w:ilvl w:val="1"/>
        <w:numId w:val="38"/>
      </w:numPr>
      <w:tabs>
        <w:tab w:val="clear" w:pos="1440"/>
        <w:tab w:val="num" w:pos="360"/>
      </w:tabs>
      <w:spacing w:before="120" w:after="120"/>
      <w:ind w:left="360" w:hanging="360"/>
      <w:jc w:val="center"/>
    </w:pPr>
    <w:rPr>
      <w:b/>
      <w:szCs w:val="20"/>
    </w:rPr>
  </w:style>
  <w:style w:type="paragraph" w:customStyle="1" w:styleId="a2">
    <w:name w:val="Условия контракта"/>
    <w:basedOn w:val="a8"/>
    <w:semiHidden/>
    <w:pPr>
      <w:numPr>
        <w:numId w:val="39"/>
      </w:numPr>
      <w:tabs>
        <w:tab w:val="clear" w:pos="360"/>
        <w:tab w:val="num" w:pos="567"/>
      </w:tabs>
      <w:spacing w:before="240" w:after="120"/>
      <w:ind w:left="567" w:hanging="567"/>
      <w:jc w:val="both"/>
    </w:pPr>
    <w:rPr>
      <w:b/>
      <w:szCs w:val="20"/>
    </w:rPr>
  </w:style>
  <w:style w:type="paragraph" w:customStyle="1" w:styleId="-9">
    <w:name w:val="Контракт-пункт"/>
    <w:basedOn w:val="a8"/>
    <w:pPr>
      <w:tabs>
        <w:tab w:val="num" w:pos="851"/>
        <w:tab w:val="num" w:pos="1440"/>
      </w:tabs>
      <w:ind w:left="851" w:hanging="851"/>
      <w:jc w:val="both"/>
    </w:pPr>
  </w:style>
  <w:style w:type="paragraph" w:customStyle="1" w:styleId="-a">
    <w:name w:val="Контракт-подподпункт"/>
    <w:basedOn w:val="a8"/>
    <w:pPr>
      <w:tabs>
        <w:tab w:val="num" w:pos="1140"/>
      </w:tabs>
      <w:ind w:left="1140" w:hanging="1140"/>
      <w:jc w:val="both"/>
    </w:pPr>
  </w:style>
  <w:style w:type="paragraph" w:customStyle="1" w:styleId="4e">
    <w:name w:val="заголовок 4"/>
    <w:basedOn w:val="a8"/>
    <w:next w:val="a8"/>
    <w:pPr>
      <w:keepNext/>
      <w:keepLines/>
      <w:widowControl w:val="0"/>
      <w:suppressAutoHyphens/>
      <w:spacing w:before="240" w:after="60"/>
      <w:jc w:val="both"/>
    </w:pPr>
    <w:rPr>
      <w:rFonts w:ascii="Arial" w:hAnsi="Arial"/>
      <w:smallCaps/>
    </w:rPr>
  </w:style>
  <w:style w:type="paragraph" w:customStyle="1" w:styleId="BodyText21">
    <w:name w:val="Body Text 21"/>
    <w:basedOn w:val="a8"/>
    <w:pPr>
      <w:widowControl w:val="0"/>
      <w:jc w:val="center"/>
    </w:pPr>
    <w:rPr>
      <w:rFonts w:ascii="Antiqua" w:hAnsi="Antiqua"/>
      <w:szCs w:val="20"/>
    </w:rPr>
  </w:style>
  <w:style w:type="paragraph" w:customStyle="1" w:styleId="1f6">
    <w:name w:val="заголовок 1"/>
    <w:basedOn w:val="a8"/>
    <w:next w:val="a8"/>
    <w:pPr>
      <w:keepNext/>
      <w:widowControl w:val="0"/>
      <w:jc w:val="center"/>
    </w:pPr>
    <w:rPr>
      <w:b/>
      <w:sz w:val="32"/>
      <w:szCs w:val="20"/>
    </w:rPr>
  </w:style>
  <w:style w:type="character" w:customStyle="1" w:styleId="181">
    <w:name w:val="Знак Знак18"/>
    <w:rPr>
      <w:rFonts w:ascii="Times New Roman" w:eastAsia="Times New Roman" w:hAnsi="Times New Roman" w:cs="Times New Roman"/>
      <w:b/>
      <w:sz w:val="26"/>
      <w:szCs w:val="20"/>
      <w:lang w:eastAsia="ru-RU"/>
    </w:rPr>
  </w:style>
  <w:style w:type="paragraph" w:customStyle="1" w:styleId="affffffb">
    <w:name w:val="Введ"/>
    <w:basedOn w:val="a8"/>
    <w:pPr>
      <w:pageBreakBefore/>
      <w:tabs>
        <w:tab w:val="num" w:pos="360"/>
      </w:tabs>
      <w:spacing w:after="120"/>
      <w:ind w:left="360" w:hanging="360"/>
      <w:jc w:val="center"/>
      <w:outlineLvl w:val="0"/>
    </w:pPr>
    <w:rPr>
      <w:b/>
    </w:rPr>
  </w:style>
  <w:style w:type="paragraph" w:customStyle="1" w:styleId="xl90">
    <w:name w:val="xl90"/>
    <w:basedOn w:val="a8"/>
    <w:pPr>
      <w:pBdr>
        <w:top w:val="single" w:sz="8" w:space="0" w:color="auto"/>
        <w:left w:val="single" w:sz="8" w:space="0" w:color="auto"/>
        <w:right w:val="single" w:sz="8" w:space="0" w:color="auto"/>
      </w:pBdr>
      <w:spacing w:before="100" w:beforeAutospacing="1" w:after="100" w:afterAutospacing="1"/>
    </w:pPr>
  </w:style>
  <w:style w:type="paragraph" w:customStyle="1" w:styleId="xl91">
    <w:name w:val="xl91"/>
    <w:basedOn w:val="a8"/>
    <w:pPr>
      <w:pBdr>
        <w:left w:val="single" w:sz="8" w:space="0" w:color="auto"/>
        <w:right w:val="single" w:sz="8" w:space="0" w:color="auto"/>
      </w:pBdr>
      <w:spacing w:before="100" w:beforeAutospacing="1" w:after="100" w:afterAutospacing="1"/>
    </w:pPr>
  </w:style>
  <w:style w:type="paragraph" w:customStyle="1" w:styleId="xl92">
    <w:name w:val="xl92"/>
    <w:basedOn w:val="a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93">
    <w:name w:val="xl93"/>
    <w:basedOn w:val="a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8"/>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8"/>
    <w:pPr>
      <w:spacing w:before="100" w:beforeAutospacing="1" w:after="100" w:afterAutospacing="1"/>
      <w:textAlignment w:val="center"/>
    </w:pPr>
  </w:style>
  <w:style w:type="paragraph" w:customStyle="1" w:styleId="xl96">
    <w:name w:val="xl96"/>
    <w:basedOn w:val="a8"/>
    <w:pPr>
      <w:pBdr>
        <w:left w:val="single" w:sz="8" w:space="0" w:color="auto"/>
      </w:pBdr>
      <w:spacing w:before="100" w:beforeAutospacing="1" w:after="100" w:afterAutospacing="1"/>
      <w:jc w:val="center"/>
    </w:pPr>
    <w:rPr>
      <w:b/>
      <w:bCs/>
    </w:rPr>
  </w:style>
  <w:style w:type="paragraph" w:customStyle="1" w:styleId="xl97">
    <w:name w:val="xl97"/>
    <w:basedOn w:val="a8"/>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8">
    <w:name w:val="xl98"/>
    <w:basedOn w:val="a8"/>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9">
    <w:name w:val="xl99"/>
    <w:basedOn w:val="a8"/>
    <w:pPr>
      <w:pBdr>
        <w:left w:val="single" w:sz="8" w:space="0" w:color="auto"/>
      </w:pBdr>
      <w:spacing w:before="100" w:beforeAutospacing="1" w:after="100" w:afterAutospacing="1"/>
    </w:pPr>
  </w:style>
  <w:style w:type="paragraph" w:customStyle="1" w:styleId="xl100">
    <w:name w:val="xl100"/>
    <w:basedOn w:val="a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8"/>
    <w:pPr>
      <w:spacing w:before="100" w:beforeAutospacing="1" w:after="100" w:afterAutospacing="1"/>
    </w:pPr>
  </w:style>
  <w:style w:type="paragraph" w:customStyle="1" w:styleId="xl103">
    <w:name w:val="xl103"/>
    <w:basedOn w:val="a8"/>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8"/>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8"/>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8"/>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8"/>
    <w:pPr>
      <w:pBdr>
        <w:left w:val="single" w:sz="8" w:space="0" w:color="auto"/>
        <w:right w:val="single" w:sz="4" w:space="0" w:color="auto"/>
      </w:pBdr>
      <w:spacing w:before="100" w:beforeAutospacing="1" w:after="100" w:afterAutospacing="1"/>
      <w:jc w:val="center"/>
    </w:pPr>
  </w:style>
  <w:style w:type="paragraph" w:customStyle="1" w:styleId="xl108">
    <w:name w:val="xl108"/>
    <w:basedOn w:val="a8"/>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8"/>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8"/>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8"/>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8"/>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8"/>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8"/>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8"/>
    <w:pPr>
      <w:pBdr>
        <w:left w:val="single" w:sz="4" w:space="0" w:color="auto"/>
        <w:right w:val="single" w:sz="4" w:space="0" w:color="auto"/>
      </w:pBdr>
      <w:spacing w:before="100" w:beforeAutospacing="1" w:after="100" w:afterAutospacing="1"/>
      <w:jc w:val="center"/>
    </w:pPr>
  </w:style>
  <w:style w:type="paragraph" w:customStyle="1" w:styleId="xl116">
    <w:name w:val="xl116"/>
    <w:basedOn w:val="a8"/>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8"/>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8"/>
    <w:pPr>
      <w:pBdr>
        <w:top w:val="single" w:sz="8" w:space="0" w:color="auto"/>
      </w:pBdr>
      <w:spacing w:before="100" w:beforeAutospacing="1" w:after="100" w:afterAutospacing="1"/>
      <w:jc w:val="center"/>
    </w:pPr>
    <w:rPr>
      <w:b/>
      <w:bCs/>
    </w:rPr>
  </w:style>
  <w:style w:type="paragraph" w:customStyle="1" w:styleId="xl119">
    <w:name w:val="xl119"/>
    <w:basedOn w:val="a8"/>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8"/>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8"/>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8"/>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8"/>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8"/>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8"/>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8"/>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8"/>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8"/>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8"/>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8"/>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8"/>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8"/>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8"/>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8"/>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8"/>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8"/>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8"/>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8"/>
    <w:pPr>
      <w:spacing w:before="100" w:beforeAutospacing="1" w:after="100" w:afterAutospacing="1"/>
      <w:jc w:val="right"/>
      <w:textAlignment w:val="top"/>
    </w:pPr>
  </w:style>
  <w:style w:type="paragraph" w:customStyle="1" w:styleId="xl139">
    <w:name w:val="xl139"/>
    <w:basedOn w:val="a8"/>
    <w:pPr>
      <w:spacing w:before="100" w:beforeAutospacing="1" w:after="100" w:afterAutospacing="1"/>
      <w:textAlignment w:val="top"/>
    </w:pPr>
  </w:style>
  <w:style w:type="paragraph" w:customStyle="1" w:styleId="xl140">
    <w:name w:val="xl140"/>
    <w:basedOn w:val="a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8"/>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8"/>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8"/>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8"/>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sz w:val="16"/>
      <w:szCs w:val="16"/>
    </w:rPr>
  </w:style>
  <w:style w:type="paragraph" w:customStyle="1" w:styleId="xl146">
    <w:name w:val="xl146"/>
    <w:basedOn w:val="a8"/>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8"/>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8"/>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8"/>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2">
    <w:name w:val="xl152"/>
    <w:basedOn w:val="a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8"/>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8"/>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8"/>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8"/>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8"/>
    <w:pPr>
      <w:spacing w:before="100" w:beforeAutospacing="1" w:after="100" w:afterAutospacing="1"/>
      <w:jc w:val="center"/>
    </w:pPr>
  </w:style>
  <w:style w:type="paragraph" w:customStyle="1" w:styleId="xl162">
    <w:name w:val="xl162"/>
    <w:basedOn w:val="a8"/>
    <w:pPr>
      <w:spacing w:before="100" w:beforeAutospacing="1" w:after="100" w:afterAutospacing="1"/>
      <w:jc w:val="right"/>
    </w:pPr>
  </w:style>
  <w:style w:type="paragraph" w:customStyle="1" w:styleId="xl163">
    <w:name w:val="xl163"/>
    <w:basedOn w:val="a8"/>
    <w:pPr>
      <w:pBdr>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4">
    <w:name w:val="xl164"/>
    <w:basedOn w:val="a8"/>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8"/>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8"/>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8"/>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8"/>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8"/>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8"/>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8"/>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8"/>
    <w:pPr>
      <w:pBdr>
        <w:top w:val="single" w:sz="8" w:space="0" w:color="auto"/>
        <w:bottom w:val="single" w:sz="4" w:space="0" w:color="auto"/>
      </w:pBdr>
      <w:spacing w:before="100" w:beforeAutospacing="1" w:after="100" w:afterAutospacing="1"/>
      <w:jc w:val="center"/>
    </w:pPr>
  </w:style>
  <w:style w:type="paragraph" w:customStyle="1" w:styleId="xl173">
    <w:name w:val="xl173"/>
    <w:basedOn w:val="a8"/>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8"/>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8"/>
    <w:pPr>
      <w:pBdr>
        <w:bottom w:val="single" w:sz="4" w:space="0" w:color="auto"/>
      </w:pBdr>
      <w:spacing w:before="100" w:beforeAutospacing="1" w:after="100" w:afterAutospacing="1"/>
      <w:jc w:val="center"/>
    </w:pPr>
  </w:style>
  <w:style w:type="paragraph" w:customStyle="1" w:styleId="xl176">
    <w:name w:val="xl176"/>
    <w:basedOn w:val="a8"/>
    <w:pPr>
      <w:pBdr>
        <w:bottom w:val="single" w:sz="4" w:space="0" w:color="auto"/>
        <w:right w:val="single" w:sz="8" w:space="0" w:color="auto"/>
      </w:pBdr>
      <w:spacing w:before="100" w:beforeAutospacing="1" w:after="100" w:afterAutospacing="1"/>
      <w:jc w:val="center"/>
    </w:pPr>
  </w:style>
  <w:style w:type="paragraph" w:customStyle="1" w:styleId="xl177">
    <w:name w:val="xl177"/>
    <w:basedOn w:val="a8"/>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8"/>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8"/>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8"/>
    <w:pPr>
      <w:pBdr>
        <w:top w:val="single" w:sz="8" w:space="0" w:color="auto"/>
      </w:pBdr>
      <w:spacing w:before="100" w:beforeAutospacing="1" w:after="100" w:afterAutospacing="1"/>
    </w:pPr>
  </w:style>
  <w:style w:type="paragraph" w:customStyle="1" w:styleId="xl181">
    <w:name w:val="xl181"/>
    <w:basedOn w:val="a8"/>
    <w:pPr>
      <w:pBdr>
        <w:top w:val="single" w:sz="8" w:space="0" w:color="auto"/>
      </w:pBdr>
      <w:spacing w:before="100" w:beforeAutospacing="1" w:after="100" w:afterAutospacing="1"/>
    </w:pPr>
  </w:style>
  <w:style w:type="paragraph" w:customStyle="1" w:styleId="xl182">
    <w:name w:val="xl182"/>
    <w:basedOn w:val="a8"/>
    <w:pPr>
      <w:pBdr>
        <w:top w:val="single" w:sz="8" w:space="0" w:color="auto"/>
      </w:pBdr>
      <w:spacing w:before="100" w:beforeAutospacing="1" w:after="100" w:afterAutospacing="1"/>
      <w:jc w:val="center"/>
    </w:pPr>
  </w:style>
  <w:style w:type="paragraph" w:customStyle="1" w:styleId="xl183">
    <w:name w:val="xl183"/>
    <w:basedOn w:val="a8"/>
    <w:pPr>
      <w:spacing w:before="100" w:beforeAutospacing="1" w:after="100" w:afterAutospacing="1"/>
      <w:jc w:val="right"/>
    </w:pPr>
  </w:style>
  <w:style w:type="paragraph" w:customStyle="1" w:styleId="xl184">
    <w:name w:val="xl184"/>
    <w:basedOn w:val="a8"/>
    <w:pPr>
      <w:spacing w:before="100" w:beforeAutospacing="1" w:after="100" w:afterAutospacing="1"/>
      <w:jc w:val="right"/>
    </w:pPr>
  </w:style>
  <w:style w:type="paragraph" w:customStyle="1" w:styleId="xl185">
    <w:name w:val="xl185"/>
    <w:basedOn w:val="a8"/>
    <w:pPr>
      <w:spacing w:before="100" w:beforeAutospacing="1" w:after="100" w:afterAutospacing="1"/>
      <w:jc w:val="center"/>
    </w:pPr>
    <w:rPr>
      <w:b/>
      <w:bCs/>
      <w:sz w:val="28"/>
      <w:szCs w:val="28"/>
    </w:rPr>
  </w:style>
  <w:style w:type="paragraph" w:customStyle="1" w:styleId="xl186">
    <w:name w:val="xl186"/>
    <w:basedOn w:val="a8"/>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8"/>
    <w:pPr>
      <w:spacing w:before="100" w:beforeAutospacing="1" w:after="100" w:afterAutospacing="1"/>
    </w:pPr>
    <w:rPr>
      <w:sz w:val="22"/>
      <w:szCs w:val="22"/>
    </w:rPr>
  </w:style>
  <w:style w:type="paragraph" w:customStyle="1" w:styleId="xl188">
    <w:name w:val="xl188"/>
    <w:basedOn w:val="a8"/>
    <w:pPr>
      <w:spacing w:before="100" w:beforeAutospacing="1" w:after="100" w:afterAutospacing="1"/>
      <w:jc w:val="right"/>
    </w:pPr>
  </w:style>
  <w:style w:type="paragraph" w:customStyle="1" w:styleId="xl189">
    <w:name w:val="xl189"/>
    <w:basedOn w:val="a8"/>
    <w:pPr>
      <w:spacing w:before="100" w:beforeAutospacing="1" w:after="100" w:afterAutospacing="1"/>
      <w:jc w:val="right"/>
    </w:pPr>
  </w:style>
  <w:style w:type="paragraph" w:customStyle="1" w:styleId="xl190">
    <w:name w:val="xl190"/>
    <w:basedOn w:val="a8"/>
    <w:pPr>
      <w:spacing w:before="100" w:beforeAutospacing="1" w:after="100" w:afterAutospacing="1"/>
      <w:jc w:val="center"/>
    </w:pPr>
    <w:rPr>
      <w:b/>
      <w:bCs/>
      <w:sz w:val="28"/>
      <w:szCs w:val="28"/>
    </w:rPr>
  </w:style>
  <w:style w:type="paragraph" w:customStyle="1" w:styleId="xl191">
    <w:name w:val="xl191"/>
    <w:basedOn w:val="a8"/>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ListParagraph1">
    <w:name w:val="List Paragraph1"/>
    <w:basedOn w:val="a8"/>
    <w:pPr>
      <w:ind w:left="720"/>
      <w:contextualSpacing/>
    </w:pPr>
  </w:style>
  <w:style w:type="character" w:customStyle="1" w:styleId="BodyText2Char">
    <w:name w:val="Body Text 2 Char"/>
    <w:locked/>
    <w:rPr>
      <w:sz w:val="24"/>
      <w:lang w:val="ru-RU" w:eastAsia="ru-RU" w:bidi="ar-SA"/>
    </w:rPr>
  </w:style>
  <w:style w:type="paragraph" w:customStyle="1" w:styleId="2110">
    <w:name w:val="Основной текст 211"/>
    <w:basedOn w:val="a8"/>
    <w:pPr>
      <w:ind w:left="1134"/>
    </w:pPr>
    <w:rPr>
      <w:sz w:val="28"/>
      <w:szCs w:val="20"/>
    </w:rPr>
  </w:style>
  <w:style w:type="paragraph" w:customStyle="1" w:styleId="117">
    <w:name w:val="Обычный11"/>
    <w:uiPriority w:val="99"/>
    <w:pPr>
      <w:jc w:val="both"/>
    </w:pPr>
    <w:rPr>
      <w:rFonts w:ascii="Arial" w:eastAsia="Times New Roman" w:hAnsi="Arial"/>
      <w:sz w:val="28"/>
    </w:rPr>
  </w:style>
  <w:style w:type="character" w:customStyle="1" w:styleId="affffffc">
    <w:name w:val="Реквизит"/>
    <w:rPr>
      <w:sz w:val="28"/>
    </w:rPr>
  </w:style>
  <w:style w:type="character" w:customStyle="1" w:styleId="affffffd">
    <w:name w:val="Реквизит полужирный"/>
    <w:rPr>
      <w:b/>
      <w:bCs/>
      <w:sz w:val="28"/>
    </w:rPr>
  </w:style>
  <w:style w:type="character" w:styleId="affffffe">
    <w:name w:val="annotation reference"/>
    <w:rPr>
      <w:sz w:val="16"/>
      <w:szCs w:val="16"/>
    </w:rPr>
  </w:style>
  <w:style w:type="paragraph" w:styleId="afffffff">
    <w:name w:val="annotation subject"/>
    <w:basedOn w:val="afffffc"/>
    <w:next w:val="afffffc"/>
    <w:link w:val="afffffff0"/>
    <w:pPr>
      <w:spacing w:after="60"/>
      <w:jc w:val="both"/>
    </w:pPr>
    <w:rPr>
      <w:b/>
      <w:bCs/>
    </w:rPr>
  </w:style>
  <w:style w:type="character" w:customStyle="1" w:styleId="afffffff0">
    <w:name w:val="Тема примечания Знак"/>
    <w:link w:val="afffffff"/>
    <w:rPr>
      <w:rFonts w:ascii="Times New Roman" w:eastAsia="Times New Roman" w:hAnsi="Times New Roman"/>
      <w:b/>
      <w:bCs/>
    </w:rPr>
  </w:style>
  <w:style w:type="paragraph" w:customStyle="1" w:styleId="231">
    <w:name w:val="Основной текст 23"/>
    <w:basedOn w:val="a8"/>
    <w:pPr>
      <w:ind w:left="1134"/>
    </w:pPr>
    <w:rPr>
      <w:sz w:val="28"/>
      <w:szCs w:val="20"/>
    </w:rPr>
  </w:style>
  <w:style w:type="paragraph" w:customStyle="1" w:styleId="2ff2">
    <w:name w:val="заголовок 2"/>
    <w:basedOn w:val="a8"/>
    <w:next w:val="a8"/>
    <w:pPr>
      <w:keepNext/>
      <w:autoSpaceDE w:val="0"/>
      <w:autoSpaceDN w:val="0"/>
      <w:spacing w:before="120" w:after="120"/>
      <w:jc w:val="center"/>
    </w:pPr>
    <w:rPr>
      <w:sz w:val="28"/>
      <w:szCs w:val="28"/>
    </w:rPr>
  </w:style>
  <w:style w:type="paragraph" w:customStyle="1" w:styleId="3f8">
    <w:name w:val="заголовок 3"/>
    <w:basedOn w:val="a8"/>
    <w:next w:val="a8"/>
    <w:pPr>
      <w:keepNext/>
      <w:widowControl w:val="0"/>
      <w:autoSpaceDE w:val="0"/>
      <w:autoSpaceDN w:val="0"/>
      <w:ind w:left="-108" w:right="-108"/>
      <w:jc w:val="center"/>
    </w:pPr>
    <w:rPr>
      <w:b/>
      <w:bCs/>
      <w:u w:val="single"/>
    </w:rPr>
  </w:style>
  <w:style w:type="paragraph" w:customStyle="1" w:styleId="5b">
    <w:name w:val="заголовок 5"/>
    <w:basedOn w:val="a8"/>
    <w:next w:val="a8"/>
    <w:pPr>
      <w:keepNext/>
      <w:autoSpaceDE w:val="0"/>
      <w:autoSpaceDN w:val="0"/>
      <w:ind w:right="-1050" w:hanging="108"/>
    </w:pPr>
    <w:rPr>
      <w:sz w:val="28"/>
      <w:szCs w:val="28"/>
    </w:rPr>
  </w:style>
  <w:style w:type="paragraph" w:customStyle="1" w:styleId="66">
    <w:name w:val="заголовок 6"/>
    <w:basedOn w:val="a8"/>
    <w:next w:val="a8"/>
    <w:pPr>
      <w:keepNext/>
      <w:autoSpaceDE w:val="0"/>
      <w:autoSpaceDN w:val="0"/>
      <w:ind w:right="-1050"/>
    </w:pPr>
    <w:rPr>
      <w:sz w:val="28"/>
      <w:szCs w:val="28"/>
    </w:rPr>
  </w:style>
  <w:style w:type="paragraph" w:customStyle="1" w:styleId="75">
    <w:name w:val="заголовок 7"/>
    <w:basedOn w:val="a8"/>
    <w:next w:val="a8"/>
    <w:pPr>
      <w:keepNext/>
      <w:autoSpaceDE w:val="0"/>
      <w:autoSpaceDN w:val="0"/>
      <w:spacing w:before="120"/>
      <w:ind w:right="-1049"/>
    </w:pPr>
    <w:rPr>
      <w:sz w:val="26"/>
      <w:szCs w:val="26"/>
    </w:rPr>
  </w:style>
  <w:style w:type="paragraph" w:customStyle="1" w:styleId="1f7">
    <w:name w:val="спецификация1"/>
    <w:basedOn w:val="a8"/>
    <w:pPr>
      <w:keepNext/>
      <w:keepLines/>
      <w:autoSpaceDE w:val="0"/>
      <w:autoSpaceDN w:val="0"/>
      <w:ind w:left="-108" w:right="-108"/>
      <w:jc w:val="center"/>
    </w:pPr>
    <w:rPr>
      <w:rFonts w:ascii="Courier New" w:hAnsi="Courier New" w:cs="Courier New"/>
      <w:b/>
      <w:bCs/>
      <w:caps/>
      <w:sz w:val="20"/>
      <w:szCs w:val="20"/>
    </w:rPr>
  </w:style>
  <w:style w:type="paragraph" w:customStyle="1" w:styleId="2210">
    <w:name w:val="Основной текст 221"/>
    <w:basedOn w:val="a8"/>
    <w:pPr>
      <w:ind w:left="1134"/>
    </w:pPr>
    <w:rPr>
      <w:sz w:val="28"/>
      <w:szCs w:val="20"/>
    </w:rPr>
  </w:style>
  <w:style w:type="paragraph" w:customStyle="1" w:styleId="213">
    <w:name w:val="Обычный21"/>
    <w:pPr>
      <w:jc w:val="both"/>
    </w:pPr>
    <w:rPr>
      <w:rFonts w:ascii="Arial" w:eastAsia="Times New Roman" w:hAnsi="Arial"/>
      <w:sz w:val="28"/>
    </w:rPr>
  </w:style>
  <w:style w:type="paragraph" w:customStyle="1" w:styleId="xl32">
    <w:name w:val="xl32"/>
    <w:basedOn w:val="a8"/>
    <w:pPr>
      <w:pBdr>
        <w:top w:val="single" w:sz="4" w:space="0" w:color="auto"/>
        <w:left w:val="single" w:sz="4" w:space="0" w:color="auto"/>
        <w:bottom w:val="single" w:sz="4" w:space="0" w:color="auto"/>
      </w:pBdr>
      <w:spacing w:before="100" w:beforeAutospacing="1" w:after="100" w:afterAutospacing="1"/>
    </w:pPr>
    <w:rPr>
      <w:rFonts w:eastAsia="Arial Unicode MS"/>
      <w:b/>
      <w:bCs/>
    </w:rPr>
  </w:style>
  <w:style w:type="paragraph" w:customStyle="1" w:styleId="xl25">
    <w:name w:val="xl25"/>
    <w:basedOn w:val="a8"/>
    <w:pPr>
      <w:pBdr>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afffffff1">
    <w:name w:val="Знак Знак Знак Знак Знак Знак Знак Знак Знак Знак"/>
    <w:basedOn w:val="a8"/>
    <w:pPr>
      <w:spacing w:after="160" w:line="240" w:lineRule="exact"/>
      <w:jc w:val="both"/>
    </w:pPr>
    <w:rPr>
      <w:rFonts w:ascii="Verdana" w:hAnsi="Verdana"/>
      <w:sz w:val="22"/>
      <w:szCs w:val="20"/>
      <w:lang w:val="en-US" w:eastAsia="en-US"/>
    </w:rPr>
  </w:style>
  <w:style w:type="paragraph" w:customStyle="1" w:styleId="3f9">
    <w:name w:val="Стиль3 Знак Знак"/>
    <w:basedOn w:val="2b"/>
    <w:pPr>
      <w:widowControl w:val="0"/>
      <w:tabs>
        <w:tab w:val="num" w:pos="227"/>
      </w:tabs>
      <w:adjustRightInd w:val="0"/>
      <w:spacing w:after="0" w:line="240" w:lineRule="auto"/>
      <w:ind w:left="0"/>
      <w:jc w:val="both"/>
      <w:textAlignment w:val="baseline"/>
    </w:pPr>
    <w:rPr>
      <w:szCs w:val="20"/>
    </w:rPr>
  </w:style>
  <w:style w:type="character" w:customStyle="1" w:styleId="5c">
    <w:name w:val="Знак Знак5"/>
    <w:rPr>
      <w:sz w:val="24"/>
      <w:szCs w:val="24"/>
    </w:rPr>
  </w:style>
  <w:style w:type="paragraph" w:customStyle="1" w:styleId="310">
    <w:name w:val="Основной текст 31"/>
    <w:basedOn w:val="a8"/>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8">
    <w:name w:val="Гиперссылка1"/>
    <w:rPr>
      <w:color w:val="0000FF"/>
      <w:u w:val="single"/>
    </w:rPr>
  </w:style>
  <w:style w:type="paragraph" w:customStyle="1" w:styleId="1KGK9">
    <w:name w:val="1KG=K9"/>
    <w:pPr>
      <w:autoSpaceDE w:val="0"/>
      <w:autoSpaceDN w:val="0"/>
      <w:adjustRightInd w:val="0"/>
      <w:jc w:val="both"/>
    </w:pPr>
    <w:rPr>
      <w:rFonts w:ascii="MS Sans Serif" w:eastAsia="Times New Roman" w:hAnsi="MS Sans Serif"/>
      <w:szCs w:val="24"/>
    </w:rPr>
  </w:style>
  <w:style w:type="character" w:customStyle="1" w:styleId="1f9">
    <w:name w:val="Знак Знак1"/>
    <w:locked/>
    <w:rPr>
      <w:sz w:val="24"/>
      <w:szCs w:val="24"/>
      <w:lang w:val="ru-RU" w:eastAsia="ru-RU" w:bidi="ar-SA"/>
    </w:rPr>
  </w:style>
  <w:style w:type="character" w:customStyle="1" w:styleId="2ff3">
    <w:name w:val="Знак Знак2"/>
    <w:locked/>
    <w:rPr>
      <w:sz w:val="24"/>
      <w:szCs w:val="24"/>
      <w:lang w:val="ru-RU" w:eastAsia="ru-RU" w:bidi="ar-SA"/>
    </w:rPr>
  </w:style>
  <w:style w:type="character" w:customStyle="1" w:styleId="4f">
    <w:name w:val="Знак Знак4"/>
    <w:aliases w:val="Заголовок 1 Знак Знак Знак Знак Знак Знак Знак Знак Знак Знак Знак Знак1,Заголовок 1 Знак Знак Знак Знак Знак Знак Знак Знак Знак Знак1,H1 Знак Знак1,1 Знак1,h1 Знак1,Header 1 Знак Знак1"/>
    <w:locked/>
    <w:rPr>
      <w:sz w:val="24"/>
      <w:szCs w:val="24"/>
      <w:lang w:val="ru-RU" w:eastAsia="ru-RU" w:bidi="ar-SA"/>
    </w:rPr>
  </w:style>
  <w:style w:type="character" w:customStyle="1" w:styleId="afffffff2">
    <w:name w:val="Знак Знак"/>
    <w:locked/>
    <w:rPr>
      <w:lang w:val="ru-RU" w:eastAsia="ru-RU" w:bidi="ar-SA"/>
    </w:rPr>
  </w:style>
  <w:style w:type="character" w:customStyle="1" w:styleId="3fa">
    <w:name w:val="Знак Знак3"/>
    <w:locked/>
    <w:rPr>
      <w:rFonts w:ascii="Arial" w:hAnsi="Arial"/>
      <w:b/>
      <w:kern w:val="28"/>
      <w:sz w:val="32"/>
      <w:lang w:val="ru-RU" w:eastAsia="ru-RU" w:bidi="ar-SA"/>
    </w:rPr>
  </w:style>
  <w:style w:type="paragraph" w:customStyle="1" w:styleId="CharChar11">
    <w:name w:val="Char Char1 Знак Знак Знак1 Знак"/>
    <w:basedOn w:val="a8"/>
    <w:pPr>
      <w:spacing w:after="160" w:line="240" w:lineRule="exact"/>
    </w:pPr>
    <w:rPr>
      <w:rFonts w:ascii="Verdana" w:hAnsi="Verdana"/>
      <w:sz w:val="20"/>
      <w:szCs w:val="20"/>
      <w:lang w:val="en-US" w:eastAsia="en-US"/>
    </w:rPr>
  </w:style>
  <w:style w:type="paragraph" w:customStyle="1" w:styleId="320">
    <w:name w:val="Основной текст 32"/>
    <w:basedOn w:val="a8"/>
    <w:pPr>
      <w:jc w:val="both"/>
    </w:pPr>
    <w:rPr>
      <w:szCs w:val="20"/>
    </w:rPr>
  </w:style>
  <w:style w:type="paragraph" w:customStyle="1" w:styleId="Style1">
    <w:name w:val="Style1"/>
    <w:basedOn w:val="a8"/>
    <w:pPr>
      <w:widowControl w:val="0"/>
      <w:autoSpaceDE w:val="0"/>
      <w:autoSpaceDN w:val="0"/>
      <w:adjustRightInd w:val="0"/>
      <w:spacing w:line="275" w:lineRule="exact"/>
    </w:pPr>
    <w:rPr>
      <w:rFonts w:ascii="Arial" w:hAnsi="Arial" w:cs="Arial"/>
    </w:rPr>
  </w:style>
  <w:style w:type="paragraph" w:customStyle="1" w:styleId="Style3">
    <w:name w:val="Style3"/>
    <w:basedOn w:val="a8"/>
    <w:pPr>
      <w:widowControl w:val="0"/>
      <w:autoSpaceDE w:val="0"/>
      <w:autoSpaceDN w:val="0"/>
      <w:adjustRightInd w:val="0"/>
      <w:spacing w:line="274" w:lineRule="exact"/>
      <w:jc w:val="both"/>
    </w:pPr>
    <w:rPr>
      <w:rFonts w:ascii="Arial" w:hAnsi="Arial" w:cs="Arial"/>
    </w:rPr>
  </w:style>
  <w:style w:type="character" w:customStyle="1" w:styleId="FontStyle12">
    <w:name w:val="Font Style12"/>
    <w:rPr>
      <w:rFonts w:ascii="Arial" w:hAnsi="Arial" w:cs="Arial"/>
      <w:sz w:val="18"/>
      <w:szCs w:val="18"/>
    </w:rPr>
  </w:style>
  <w:style w:type="paragraph" w:customStyle="1" w:styleId="2ff4">
    <w:name w:val="Абзац списка2"/>
    <w:basedOn w:val="a8"/>
    <w:qFormat/>
    <w:pPr>
      <w:ind w:left="720" w:firstLine="720"/>
      <w:jc w:val="both"/>
    </w:pPr>
    <w:rPr>
      <w:rFonts w:ascii="Calibri" w:hAnsi="Calibri" w:cs="Calibri"/>
      <w:sz w:val="28"/>
      <w:szCs w:val="28"/>
      <w:lang w:eastAsia="en-US"/>
    </w:rPr>
  </w:style>
  <w:style w:type="paragraph" w:customStyle="1" w:styleId="224">
    <w:name w:val="Абзац списка22"/>
    <w:basedOn w:val="a8"/>
    <w:qFormat/>
    <w:pPr>
      <w:ind w:left="708"/>
    </w:pPr>
    <w:rPr>
      <w:rFonts w:eastAsia="Calibri"/>
    </w:rPr>
  </w:style>
  <w:style w:type="numbering" w:customStyle="1" w:styleId="241">
    <w:name w:val="Стиль241"/>
  </w:style>
  <w:style w:type="table" w:customStyle="1" w:styleId="1fa">
    <w:name w:val="Сетка таблицы1"/>
    <w:basedOn w:val="aa"/>
    <w:next w:val="ad"/>
    <w:uiPriority w:val="9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2CC0B6B44A644CB9165D72AE26434DF">
    <w:name w:val="D2CC0B6B44A644CB9165D72AE26434DF"/>
    <w:pPr>
      <w:spacing w:after="200" w:line="276" w:lineRule="auto"/>
    </w:pPr>
    <w:rPr>
      <w:rFonts w:eastAsia="Times New Roman"/>
      <w:sz w:val="22"/>
      <w:szCs w:val="22"/>
    </w:rPr>
  </w:style>
  <w:style w:type="numbering" w:customStyle="1" w:styleId="1fb">
    <w:name w:val="Нет списка1"/>
    <w:next w:val="ab"/>
    <w:uiPriority w:val="99"/>
    <w:semiHidden/>
    <w:unhideWhenUsed/>
  </w:style>
  <w:style w:type="table" w:customStyle="1" w:styleId="2ff5">
    <w:name w:val="Сетка таблицы2"/>
    <w:basedOn w:val="aa"/>
    <w:next w:val="ad"/>
    <w:uiPriority w:val="9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6">
    <w:name w:val="Нет списка2"/>
    <w:next w:val="ab"/>
    <w:uiPriority w:val="99"/>
    <w:semiHidden/>
    <w:unhideWhenUsed/>
  </w:style>
  <w:style w:type="character" w:customStyle="1" w:styleId="1fc">
    <w:name w:val="Основной текст Знак1"/>
    <w:aliases w:val="Знак2 Знак1,body text Знак1,A=&gt;2=&gt;9 B5:AB Знак1,Body Text Char Знак1"/>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locked/>
    <w:rPr>
      <w:rFonts w:ascii="Courier New" w:eastAsia="Times New Roman" w:hAnsi="Courier New" w:cs="Courier New"/>
      <w:lang w:val="ru-RU" w:eastAsia="ru-RU" w:bidi="ar-SA"/>
    </w:rPr>
  </w:style>
  <w:style w:type="paragraph" w:customStyle="1" w:styleId="a1">
    <w:name w:val="маркированный"/>
    <w:basedOn w:val="a8"/>
    <w:pPr>
      <w:numPr>
        <w:numId w:val="41"/>
      </w:numPr>
      <w:tabs>
        <w:tab w:val="clear" w:pos="567"/>
        <w:tab w:val="num" w:pos="2268"/>
      </w:tabs>
      <w:ind w:left="2268"/>
      <w:jc w:val="both"/>
    </w:pPr>
  </w:style>
  <w:style w:type="table" w:customStyle="1" w:styleId="3fb">
    <w:name w:val="Сетка таблицы3"/>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
    <w:basedOn w:val="aa"/>
    <w:next w:val="ad"/>
    <w:uiPriority w:val="59"/>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0">
    <w:name w:val="Сетка таблицы4"/>
    <w:basedOn w:val="aa"/>
    <w:next w:val="ad"/>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d">
    <w:name w:val="Сетка таблицы5"/>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
    <w:basedOn w:val="aa"/>
    <w:next w:val="ad"/>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3">
    <w:name w:val="Сноска_"/>
    <w:link w:val="afffffff4"/>
    <w:rPr>
      <w:rFonts w:ascii="Times New Roman" w:eastAsia="Times New Roman" w:hAnsi="Times New Roman"/>
      <w:b/>
      <w:bCs/>
      <w:sz w:val="18"/>
      <w:szCs w:val="18"/>
      <w:shd w:val="clear" w:color="auto" w:fill="FFFFFF"/>
    </w:rPr>
  </w:style>
  <w:style w:type="paragraph" w:customStyle="1" w:styleId="afffffff4">
    <w:name w:val="Сноска"/>
    <w:basedOn w:val="a8"/>
    <w:link w:val="afffffff3"/>
    <w:pPr>
      <w:widowControl w:val="0"/>
      <w:shd w:val="clear" w:color="auto" w:fill="FFFFFF"/>
      <w:spacing w:line="226" w:lineRule="exact"/>
      <w:ind w:firstLine="720"/>
      <w:jc w:val="both"/>
    </w:pPr>
    <w:rPr>
      <w:b/>
      <w:bCs/>
      <w:sz w:val="18"/>
      <w:szCs w:val="18"/>
    </w:rPr>
  </w:style>
  <w:style w:type="table" w:customStyle="1" w:styleId="85">
    <w:name w:val="Сетка таблицы8"/>
    <w:basedOn w:val="aa"/>
    <w:next w:val="ad"/>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
    <w:basedOn w:val="aa"/>
    <w:next w:val="ad"/>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a"/>
    <w:next w:val="ad"/>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c">
    <w:name w:val="Нет списка3"/>
    <w:next w:val="ab"/>
    <w:uiPriority w:val="99"/>
    <w:semiHidden/>
    <w:unhideWhenUsed/>
  </w:style>
  <w:style w:type="table" w:customStyle="1" w:styleId="121">
    <w:name w:val="Сетка таблицы12"/>
    <w:basedOn w:val="aa"/>
    <w:next w:val="ad"/>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
    <w:basedOn w:val="aa"/>
    <w:next w:val="ad"/>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a"/>
    <w:next w:val="ad"/>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1">
    <w:name w:val="Нет списка4"/>
    <w:next w:val="ab"/>
    <w:uiPriority w:val="99"/>
    <w:semiHidden/>
    <w:unhideWhenUsed/>
  </w:style>
  <w:style w:type="paragraph" w:customStyle="1" w:styleId="Default">
    <w:name w:val="Default"/>
    <w:pPr>
      <w:autoSpaceDE w:val="0"/>
      <w:autoSpaceDN w:val="0"/>
      <w:adjustRightInd w:val="0"/>
    </w:pPr>
    <w:rPr>
      <w:rFonts w:ascii="Arial" w:hAnsi="Arial" w:cs="Arial"/>
      <w:color w:val="000000"/>
      <w:sz w:val="24"/>
      <w:szCs w:val="24"/>
      <w:lang w:eastAsia="en-US"/>
    </w:rPr>
  </w:style>
  <w:style w:type="table" w:customStyle="1" w:styleId="183">
    <w:name w:val="Сетка таблицы18"/>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a"/>
    <w:next w:val="ad"/>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a"/>
    <w:next w:val="ad"/>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a"/>
    <w:next w:val="ad"/>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e">
    <w:name w:val="Нет списка5"/>
    <w:next w:val="ab"/>
    <w:uiPriority w:val="99"/>
    <w:semiHidden/>
    <w:unhideWhenUsed/>
  </w:style>
  <w:style w:type="numbering" w:customStyle="1" w:styleId="119">
    <w:name w:val="Нет списка11"/>
    <w:next w:val="ab"/>
    <w:uiPriority w:val="99"/>
    <w:semiHidden/>
  </w:style>
  <w:style w:type="character" w:customStyle="1" w:styleId="215">
    <w:name w:val="Заголовок 2 Знак1"/>
    <w:aliases w:val="h2 Знак1,2 Знак1,Header 2 Знак1,%Heading2 Знак,1.1 Заголовок 2 Знак,Numbered text 3 Знак,heading 2 Знак,Subhead A Знак,H21 Знак,H22 Знак,H23 Знак,H24 Знак,H25 Знак,H26 Знак,H27 Знак,H28 Знак,H29 Знак,H210 Знак,H211 Знак,H221 Знак"/>
    <w:uiPriority w:val="99"/>
    <w:locked/>
    <w:rPr>
      <w:rFonts w:ascii="Times New Roman" w:eastAsia="Times New Roman" w:hAnsi="Times New Roman" w:cs="Times New Roman"/>
      <w:b/>
      <w:sz w:val="30"/>
      <w:szCs w:val="20"/>
      <w:lang w:eastAsia="ru-RU"/>
    </w:rPr>
  </w:style>
  <w:style w:type="character" w:customStyle="1" w:styleId="312">
    <w:name w:val="Заголовок 3 Знак1"/>
    <w:aliases w:val="H3 Знак"/>
    <w:uiPriority w:val="99"/>
    <w:rPr>
      <w:rFonts w:ascii="Arial" w:eastAsia="Times New Roman" w:hAnsi="Arial" w:cs="Times New Roman"/>
      <w:b/>
      <w:sz w:val="24"/>
      <w:szCs w:val="20"/>
    </w:rPr>
  </w:style>
  <w:style w:type="character" w:customStyle="1" w:styleId="1fd">
    <w:name w:val="Основной текст с отступом Знак1"/>
    <w:aliases w:val="Основной текст 1 Знак,Основной текст 11 Знак,Основной текст 12 Знак"/>
    <w:uiPriority w:val="99"/>
    <w:rPr>
      <w:rFonts w:ascii="Times New Roman" w:eastAsia="Times New Roman" w:hAnsi="Times New Roman" w:cs="Times New Roman"/>
      <w:sz w:val="24"/>
      <w:szCs w:val="20"/>
      <w:lang w:eastAsia="ru-RU"/>
    </w:rPr>
  </w:style>
  <w:style w:type="paragraph" w:customStyle="1" w:styleId="afffffff5">
    <w:name w:val="Часть"/>
    <w:basedOn w:val="a8"/>
    <w:semiHidden/>
    <w:pPr>
      <w:spacing w:after="60"/>
      <w:jc w:val="center"/>
    </w:pPr>
    <w:rPr>
      <w:rFonts w:ascii="Arial" w:hAnsi="Arial"/>
      <w:b/>
      <w:caps/>
      <w:sz w:val="32"/>
      <w:szCs w:val="20"/>
    </w:rPr>
  </w:style>
  <w:style w:type="paragraph" w:customStyle="1" w:styleId="Instruction">
    <w:name w:val="Instruction"/>
    <w:basedOn w:val="2e"/>
    <w:semiHidden/>
    <w:pPr>
      <w:tabs>
        <w:tab w:val="num" w:pos="360"/>
      </w:tabs>
      <w:spacing w:before="180" w:after="60" w:line="240" w:lineRule="auto"/>
      <w:ind w:left="360" w:hanging="360"/>
    </w:pPr>
    <w:rPr>
      <w:b/>
      <w:szCs w:val="20"/>
      <w:lang w:eastAsia="en-US"/>
    </w:rPr>
  </w:style>
  <w:style w:type="paragraph" w:customStyle="1" w:styleId="afffffff6">
    <w:name w:val="Тендерные данные"/>
    <w:basedOn w:val="a8"/>
    <w:pPr>
      <w:tabs>
        <w:tab w:val="left" w:pos="1985"/>
      </w:tabs>
      <w:spacing w:before="120" w:after="60"/>
      <w:jc w:val="both"/>
    </w:pPr>
    <w:rPr>
      <w:b/>
      <w:szCs w:val="20"/>
    </w:rPr>
  </w:style>
  <w:style w:type="paragraph" w:customStyle="1" w:styleId="afffffff7">
    <w:name w:val="Подраздел"/>
    <w:basedOn w:val="a8"/>
    <w:semiHidden/>
    <w:pPr>
      <w:suppressAutoHyphens/>
      <w:spacing w:before="240" w:after="120"/>
      <w:jc w:val="center"/>
    </w:pPr>
    <w:rPr>
      <w:rFonts w:ascii="TimesDL" w:hAnsi="TimesDL"/>
      <w:b/>
      <w:smallCaps/>
      <w:spacing w:val="-2"/>
      <w:szCs w:val="20"/>
    </w:rPr>
  </w:style>
  <w:style w:type="paragraph" w:customStyle="1" w:styleId="2-1">
    <w:name w:val="содержание2-1"/>
    <w:basedOn w:val="35"/>
    <w:next w:val="a8"/>
    <w:pPr>
      <w:numPr>
        <w:ilvl w:val="2"/>
      </w:numPr>
      <w:tabs>
        <w:tab w:val="num" w:pos="720"/>
      </w:tabs>
      <w:ind w:left="720" w:hanging="720"/>
      <w:jc w:val="both"/>
    </w:pPr>
    <w:rPr>
      <w:bCs w:val="0"/>
      <w:sz w:val="24"/>
      <w:szCs w:val="20"/>
      <w:lang w:eastAsia="en-US"/>
    </w:rPr>
  </w:style>
  <w:style w:type="paragraph" w:customStyle="1" w:styleId="216">
    <w:name w:val="Заголовок 2.1"/>
    <w:basedOn w:val="13"/>
    <w:pPr>
      <w:keepLines/>
      <w:widowControl w:val="0"/>
      <w:suppressLineNumbers/>
      <w:suppressAutoHyphens/>
      <w:jc w:val="center"/>
    </w:pPr>
    <w:rPr>
      <w:bCs w:val="0"/>
      <w:i w:val="0"/>
      <w:caps/>
      <w:kern w:val="28"/>
      <w:sz w:val="36"/>
      <w:szCs w:val="28"/>
    </w:rPr>
  </w:style>
  <w:style w:type="paragraph" w:customStyle="1" w:styleId="afffffff8">
    <w:name w:val="Таблица заголовок"/>
    <w:basedOn w:val="a8"/>
    <w:pPr>
      <w:spacing w:before="120" w:after="120" w:line="360" w:lineRule="auto"/>
      <w:jc w:val="right"/>
    </w:pPr>
    <w:rPr>
      <w:b/>
      <w:sz w:val="28"/>
      <w:szCs w:val="28"/>
    </w:rPr>
  </w:style>
  <w:style w:type="paragraph" w:customStyle="1" w:styleId="afffffff9">
    <w:name w:val="текст таблицы"/>
    <w:basedOn w:val="a8"/>
    <w:pPr>
      <w:spacing w:before="120"/>
      <w:ind w:right="-102"/>
    </w:pPr>
  </w:style>
  <w:style w:type="paragraph" w:customStyle="1" w:styleId="afffffffa">
    <w:name w:val="Пункт Знак"/>
    <w:basedOn w:val="a8"/>
    <w:pPr>
      <w:tabs>
        <w:tab w:val="num" w:pos="1134"/>
        <w:tab w:val="left" w:pos="1701"/>
      </w:tabs>
      <w:snapToGrid w:val="0"/>
      <w:spacing w:line="360" w:lineRule="auto"/>
      <w:ind w:left="1134" w:hanging="567"/>
      <w:jc w:val="both"/>
    </w:pPr>
    <w:rPr>
      <w:sz w:val="28"/>
      <w:szCs w:val="20"/>
    </w:rPr>
  </w:style>
  <w:style w:type="paragraph" w:customStyle="1" w:styleId="afffffffb">
    <w:name w:val="a"/>
    <w:basedOn w:val="a8"/>
    <w:pPr>
      <w:snapToGrid w:val="0"/>
      <w:spacing w:line="360" w:lineRule="auto"/>
      <w:ind w:left="1134" w:hanging="567"/>
      <w:jc w:val="both"/>
    </w:pPr>
    <w:rPr>
      <w:sz w:val="28"/>
      <w:szCs w:val="28"/>
    </w:rPr>
  </w:style>
  <w:style w:type="paragraph" w:customStyle="1" w:styleId="afffffffc">
    <w:name w:val="Словарная статья"/>
    <w:basedOn w:val="a8"/>
    <w:next w:val="a8"/>
    <w:pPr>
      <w:autoSpaceDE w:val="0"/>
      <w:autoSpaceDN w:val="0"/>
      <w:adjustRightInd w:val="0"/>
      <w:ind w:right="118"/>
      <w:jc w:val="both"/>
    </w:pPr>
    <w:rPr>
      <w:rFonts w:ascii="Arial" w:hAnsi="Arial"/>
      <w:sz w:val="20"/>
      <w:szCs w:val="20"/>
    </w:rPr>
  </w:style>
  <w:style w:type="paragraph" w:customStyle="1" w:styleId="afffffffd">
    <w:name w:val="Комментарий пользователя"/>
    <w:basedOn w:val="a8"/>
    <w:next w:val="a8"/>
    <w:pPr>
      <w:autoSpaceDE w:val="0"/>
      <w:autoSpaceDN w:val="0"/>
      <w:adjustRightInd w:val="0"/>
      <w:ind w:left="170"/>
    </w:pPr>
    <w:rPr>
      <w:rFonts w:ascii="Arial" w:hAnsi="Arial"/>
      <w:i/>
      <w:iCs/>
      <w:color w:val="000080"/>
      <w:sz w:val="20"/>
      <w:szCs w:val="20"/>
    </w:rPr>
  </w:style>
  <w:style w:type="paragraph" w:customStyle="1" w:styleId="afffffffe">
    <w:name w:val="Подподпункт"/>
    <w:basedOn w:val="a8"/>
    <w:pPr>
      <w:tabs>
        <w:tab w:val="num" w:pos="3119"/>
      </w:tabs>
      <w:spacing w:line="360" w:lineRule="auto"/>
      <w:ind w:left="3119" w:hanging="567"/>
      <w:jc w:val="both"/>
    </w:pPr>
    <w:rPr>
      <w:sz w:val="28"/>
      <w:szCs w:val="20"/>
    </w:rPr>
  </w:style>
  <w:style w:type="character" w:customStyle="1" w:styleId="Normal">
    <w:name w:val="Normal Знак"/>
    <w:link w:val="17"/>
    <w:rPr>
      <w:rFonts w:ascii="Times New Roman" w:eastAsia="Times New Roman" w:hAnsi="Times New Roman"/>
      <w:snapToGrid w:val="0"/>
      <w:sz w:val="22"/>
      <w:shd w:val="clear" w:color="auto" w:fill="FFFFFF"/>
    </w:rPr>
  </w:style>
  <w:style w:type="table" w:customStyle="1" w:styleId="225">
    <w:name w:val="Сетка таблицы22"/>
    <w:basedOn w:val="aa"/>
    <w:next w:val="ad"/>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
    <w:name w:val="Мой"/>
    <w:basedOn w:val="a8"/>
    <w:rPr>
      <w:sz w:val="28"/>
      <w:szCs w:val="20"/>
    </w:rPr>
  </w:style>
  <w:style w:type="paragraph" w:customStyle="1" w:styleId="1fe">
    <w:name w:val="З1"/>
    <w:basedOn w:val="13"/>
    <w:next w:val="a8"/>
    <w:autoRedefine/>
    <w:pPr>
      <w:keepLines/>
      <w:widowControl w:val="0"/>
      <w:suppressLineNumbers/>
      <w:tabs>
        <w:tab w:val="num" w:pos="180"/>
      </w:tabs>
      <w:suppressAutoHyphens/>
      <w:spacing w:before="0" w:after="0"/>
      <w:jc w:val="center"/>
    </w:pPr>
    <w:rPr>
      <w:bCs w:val="0"/>
      <w:i w:val="0"/>
      <w:kern w:val="28"/>
      <w:sz w:val="24"/>
      <w:szCs w:val="24"/>
    </w:rPr>
  </w:style>
  <w:style w:type="paragraph" w:customStyle="1" w:styleId="2ff7">
    <w:name w:val="З2"/>
    <w:basedOn w:val="23"/>
    <w:next w:val="a8"/>
    <w:autoRedefine/>
    <w:pPr>
      <w:numPr>
        <w:ilvl w:val="2"/>
      </w:numPr>
      <w:spacing w:before="0" w:after="0" w:line="360" w:lineRule="auto"/>
      <w:jc w:val="center"/>
    </w:pPr>
    <w:rPr>
      <w:rFonts w:ascii="Times New Roman" w:hAnsi="Times New Roman"/>
      <w:bCs w:val="0"/>
      <w:i w:val="0"/>
      <w:iCs w:val="0"/>
      <w:caps/>
    </w:rPr>
  </w:style>
  <w:style w:type="paragraph" w:customStyle="1" w:styleId="3fd">
    <w:name w:val="З3"/>
    <w:basedOn w:val="35"/>
    <w:autoRedefine/>
    <w:pPr>
      <w:numPr>
        <w:ilvl w:val="2"/>
      </w:numPr>
      <w:spacing w:before="0" w:after="0"/>
      <w:jc w:val="center"/>
    </w:pPr>
    <w:rPr>
      <w:rFonts w:ascii="Times New Roman" w:hAnsi="Times New Roman"/>
      <w:b w:val="0"/>
      <w:bCs w:val="0"/>
      <w:i/>
      <w:sz w:val="28"/>
      <w:szCs w:val="28"/>
      <w:lang w:eastAsia="en-US"/>
    </w:rPr>
  </w:style>
  <w:style w:type="paragraph" w:customStyle="1" w:styleId="4f2">
    <w:name w:val="З4"/>
    <w:basedOn w:val="44"/>
    <w:next w:val="a8"/>
    <w:autoRedefine/>
    <w:pPr>
      <w:numPr>
        <w:ilvl w:val="2"/>
      </w:numPr>
      <w:spacing w:before="0" w:after="0"/>
      <w:ind w:left="1441" w:hanging="590"/>
      <w:jc w:val="both"/>
    </w:pPr>
    <w:rPr>
      <w:bCs w:val="0"/>
      <w:sz w:val="24"/>
      <w:szCs w:val="24"/>
      <w:lang w:eastAsia="en-US"/>
    </w:rPr>
  </w:style>
  <w:style w:type="paragraph" w:customStyle="1" w:styleId="TimesNewRoman10">
    <w:name w:val="Стиль Название + Times New Roman 10 пт"/>
    <w:basedOn w:val="a8"/>
    <w:rPr>
      <w:bCs/>
      <w:kern w:val="32"/>
      <w:sz w:val="20"/>
      <w:szCs w:val="28"/>
    </w:rPr>
  </w:style>
  <w:style w:type="paragraph" w:customStyle="1" w:styleId="TimesNewRoman14">
    <w:name w:val="Стиль Название + Times New Roman 14 пт не полужирный Черный Меж..."/>
    <w:basedOn w:val="a8"/>
    <w:pPr>
      <w:spacing w:line="300" w:lineRule="exact"/>
    </w:pPr>
    <w:rPr>
      <w:b/>
      <w:color w:val="000000"/>
      <w:spacing w:val="-2"/>
      <w:kern w:val="32"/>
      <w:sz w:val="28"/>
      <w:szCs w:val="28"/>
    </w:rPr>
  </w:style>
  <w:style w:type="table" w:customStyle="1" w:styleId="511">
    <w:name w:val="Столбцы таблицы 51"/>
    <w:basedOn w:val="aa"/>
    <w:next w:val="58"/>
    <w:semiHidden/>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affffffff0">
    <w:name w:val="Прилож"/>
    <w:basedOn w:val="3fd"/>
    <w:next w:val="a8"/>
    <w:pPr>
      <w:jc w:val="right"/>
    </w:pPr>
    <w:rPr>
      <w:b/>
      <w:bCs/>
      <w:sz w:val="24"/>
      <w:szCs w:val="24"/>
    </w:rPr>
  </w:style>
  <w:style w:type="paragraph" w:customStyle="1" w:styleId="3fe">
    <w:name w:val="3"/>
    <w:basedOn w:val="a8"/>
    <w:pPr>
      <w:spacing w:before="200" w:after="200"/>
      <w:ind w:left="200" w:right="200"/>
    </w:pPr>
  </w:style>
  <w:style w:type="paragraph" w:customStyle="1" w:styleId="noinfo">
    <w:name w:val="no_info"/>
    <w:basedOn w:val="a8"/>
    <w:pPr>
      <w:spacing w:before="200" w:after="200"/>
      <w:ind w:left="200" w:right="200"/>
    </w:pPr>
    <w:rPr>
      <w:color w:val="FF0000"/>
    </w:rPr>
  </w:style>
  <w:style w:type="paragraph" w:customStyle="1" w:styleId="consnormal0">
    <w:name w:val="consnormal"/>
    <w:basedOn w:val="a8"/>
    <w:pPr>
      <w:spacing w:before="200" w:after="200"/>
      <w:ind w:left="200" w:right="200"/>
    </w:pPr>
  </w:style>
  <w:style w:type="paragraph" w:customStyle="1" w:styleId="02statia2">
    <w:name w:val="02statia2"/>
    <w:basedOn w:val="a8"/>
    <w:pPr>
      <w:spacing w:before="120" w:line="320" w:lineRule="atLeast"/>
      <w:ind w:left="2020" w:hanging="880"/>
      <w:jc w:val="both"/>
    </w:pPr>
    <w:rPr>
      <w:rFonts w:ascii="GaramondNarrowC" w:hAnsi="GaramondNarrowC"/>
      <w:color w:val="000000"/>
      <w:sz w:val="21"/>
      <w:szCs w:val="21"/>
    </w:rPr>
  </w:style>
  <w:style w:type="paragraph" w:customStyle="1" w:styleId="Affffffff1">
    <w:name w:val="A_рабочий"/>
    <w:basedOn w:val="a8"/>
    <w:pPr>
      <w:spacing w:line="360" w:lineRule="auto"/>
      <w:ind w:firstLine="720"/>
      <w:jc w:val="both"/>
    </w:pPr>
    <w:rPr>
      <w:color w:val="000000"/>
      <w:kern w:val="16"/>
      <w:sz w:val="28"/>
      <w:szCs w:val="28"/>
    </w:rPr>
  </w:style>
  <w:style w:type="paragraph" w:customStyle="1" w:styleId="A12">
    <w:name w:val="Стиль A_рабочий + Междустр.интервал:  множитель 12 ин"/>
    <w:basedOn w:val="Affffffff1"/>
    <w:pPr>
      <w:spacing w:line="288" w:lineRule="auto"/>
    </w:pPr>
    <w:rPr>
      <w:szCs w:val="20"/>
    </w:rPr>
  </w:style>
  <w:style w:type="paragraph" w:customStyle="1" w:styleId="2220">
    <w:name w:val="222"/>
    <w:basedOn w:val="a8"/>
    <w:pPr>
      <w:ind w:left="851"/>
    </w:pPr>
    <w:rPr>
      <w:rFonts w:ascii="Times New Roman CYR" w:hAnsi="Times New Roman CYR"/>
      <w:sz w:val="20"/>
      <w:szCs w:val="20"/>
    </w:rPr>
  </w:style>
  <w:style w:type="paragraph" w:customStyle="1" w:styleId="Pa194">
    <w:name w:val="Pa19+4"/>
    <w:basedOn w:val="a8"/>
    <w:next w:val="a8"/>
    <w:pPr>
      <w:suppressAutoHyphens/>
      <w:autoSpaceDE w:val="0"/>
      <w:spacing w:before="60" w:line="281" w:lineRule="atLeast"/>
    </w:pPr>
    <w:rPr>
      <w:rFonts w:ascii="GaramondC" w:hAnsi="GaramondC"/>
      <w:lang w:eastAsia="ar-SA"/>
    </w:rPr>
  </w:style>
  <w:style w:type="paragraph" w:customStyle="1" w:styleId="Pa204">
    <w:name w:val="Pa20+4"/>
    <w:basedOn w:val="a8"/>
    <w:next w:val="a8"/>
    <w:pPr>
      <w:suppressAutoHyphens/>
      <w:autoSpaceDE w:val="0"/>
      <w:spacing w:before="500" w:line="241" w:lineRule="atLeast"/>
    </w:pPr>
    <w:rPr>
      <w:rFonts w:ascii="GaramondC" w:hAnsi="GaramondC"/>
      <w:lang w:eastAsia="ar-SA"/>
    </w:rPr>
  </w:style>
  <w:style w:type="paragraph" w:customStyle="1" w:styleId="Pa116">
    <w:name w:val="Pa11+6"/>
    <w:basedOn w:val="a8"/>
    <w:next w:val="a8"/>
    <w:pPr>
      <w:suppressAutoHyphens/>
      <w:autoSpaceDE w:val="0"/>
      <w:spacing w:before="300" w:line="201" w:lineRule="atLeast"/>
    </w:pPr>
    <w:rPr>
      <w:rFonts w:ascii="GaramondC" w:hAnsi="GaramondC"/>
      <w:lang w:eastAsia="ar-SA"/>
    </w:rPr>
  </w:style>
  <w:style w:type="paragraph" w:customStyle="1" w:styleId="ConsPlusCell">
    <w:name w:val="ConsPlusCell"/>
    <w:pPr>
      <w:autoSpaceDE w:val="0"/>
      <w:autoSpaceDN w:val="0"/>
      <w:adjustRightInd w:val="0"/>
    </w:pPr>
    <w:rPr>
      <w:rFonts w:ascii="Arial" w:eastAsia="Times New Roman" w:hAnsi="Arial" w:cs="Arial"/>
    </w:rPr>
  </w:style>
  <w:style w:type="paragraph" w:customStyle="1" w:styleId="1ff">
    <w:name w:val="текст1"/>
    <w:pPr>
      <w:autoSpaceDE w:val="0"/>
      <w:autoSpaceDN w:val="0"/>
      <w:adjustRightInd w:val="0"/>
      <w:ind w:firstLine="397"/>
      <w:jc w:val="both"/>
    </w:pPr>
    <w:rPr>
      <w:rFonts w:ascii="SchoolBookC" w:eastAsia="Times New Roman" w:hAnsi="SchoolBookC"/>
      <w:sz w:val="24"/>
    </w:rPr>
  </w:style>
  <w:style w:type="paragraph" w:customStyle="1" w:styleId="affffffff2">
    <w:name w:val="втяжка"/>
    <w:basedOn w:val="1ff"/>
    <w:next w:val="1ff"/>
    <w:pPr>
      <w:tabs>
        <w:tab w:val="left" w:pos="567"/>
      </w:tabs>
      <w:spacing w:before="57"/>
      <w:ind w:left="567" w:hanging="567"/>
    </w:pPr>
  </w:style>
  <w:style w:type="paragraph" w:customStyle="1" w:styleId="1ff0">
    <w:name w:val="втяжка1"/>
    <w:basedOn w:val="affffffff2"/>
    <w:next w:val="affffffff2"/>
    <w:pPr>
      <w:tabs>
        <w:tab w:val="clear" w:pos="567"/>
        <w:tab w:val="left" w:pos="1134"/>
      </w:tabs>
      <w:ind w:left="1134"/>
    </w:pPr>
  </w:style>
  <w:style w:type="paragraph" w:customStyle="1" w:styleId="-b">
    <w:name w:val="текст-табл"/>
    <w:basedOn w:val="a8"/>
    <w:next w:val="a8"/>
    <w:pPr>
      <w:autoSpaceDE w:val="0"/>
      <w:autoSpaceDN w:val="0"/>
      <w:adjustRightInd w:val="0"/>
      <w:spacing w:before="57"/>
      <w:ind w:left="283" w:right="283"/>
      <w:jc w:val="both"/>
    </w:pPr>
    <w:rPr>
      <w:rFonts w:ascii="SchoolBookC" w:hAnsi="SchoolBookC"/>
      <w:b/>
      <w:i/>
      <w:szCs w:val="20"/>
    </w:rPr>
  </w:style>
  <w:style w:type="paragraph" w:customStyle="1" w:styleId="affffffff3">
    <w:name w:val="текст"/>
    <w:pPr>
      <w:autoSpaceDE w:val="0"/>
      <w:autoSpaceDN w:val="0"/>
      <w:adjustRightInd w:val="0"/>
      <w:jc w:val="both"/>
    </w:pPr>
    <w:rPr>
      <w:rFonts w:ascii="SchoolBookC" w:eastAsia="Times New Roman" w:hAnsi="SchoolBookC"/>
      <w:color w:val="000000"/>
      <w:sz w:val="24"/>
    </w:rPr>
  </w:style>
  <w:style w:type="paragraph" w:customStyle="1" w:styleId="affffffff4">
    <w:name w:val="заг_центр"/>
    <w:basedOn w:val="-b"/>
    <w:pPr>
      <w:jc w:val="center"/>
    </w:pPr>
    <w:rPr>
      <w:rFonts w:ascii="AvantGardeGothicC" w:hAnsi="AvantGardeGothicC"/>
    </w:rPr>
  </w:style>
  <w:style w:type="paragraph" w:customStyle="1" w:styleId="fr10">
    <w:name w:val="fr1"/>
    <w:basedOn w:val="a8"/>
    <w:pPr>
      <w:spacing w:before="150" w:after="150"/>
      <w:ind w:left="150" w:right="150"/>
    </w:pPr>
  </w:style>
  <w:style w:type="paragraph" w:customStyle="1" w:styleId="95">
    <w:name w:val="9"/>
    <w:basedOn w:val="a8"/>
    <w:pPr>
      <w:jc w:val="center"/>
    </w:pPr>
    <w:rPr>
      <w:rFonts w:eastAsia="Arial Unicode MS"/>
      <w:b/>
      <w:bCs/>
      <w:sz w:val="16"/>
      <w:szCs w:val="16"/>
    </w:rPr>
  </w:style>
  <w:style w:type="paragraph" w:customStyle="1" w:styleId="affffffff5">
    <w:name w:val="Стиль начало"/>
    <w:basedOn w:val="a8"/>
    <w:uiPriority w:val="99"/>
    <w:pPr>
      <w:spacing w:line="264" w:lineRule="auto"/>
    </w:pPr>
    <w:rPr>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pPr>
      <w:spacing w:before="100" w:beforeAutospacing="1" w:after="100" w:afterAutospacing="1"/>
    </w:pPr>
    <w:rPr>
      <w:rFonts w:ascii="Tahoma" w:hAnsi="Tahoma"/>
      <w:sz w:val="20"/>
      <w:szCs w:val="20"/>
      <w:lang w:val="en-US" w:eastAsia="en-US"/>
    </w:rPr>
  </w:style>
  <w:style w:type="character" w:customStyle="1" w:styleId="postbody">
    <w:name w:val="postbody"/>
    <w:basedOn w:val="a9"/>
  </w:style>
  <w:style w:type="paragraph" w:customStyle="1" w:styleId="03zagolovok2">
    <w:name w:val="03zagolovok2"/>
    <w:basedOn w:val="a8"/>
    <w:pPr>
      <w:keepNext/>
      <w:spacing w:before="360" w:after="120" w:line="360" w:lineRule="atLeast"/>
      <w:outlineLvl w:val="1"/>
    </w:pPr>
    <w:rPr>
      <w:rFonts w:ascii="GaramondC" w:hAnsi="GaramondC"/>
      <w:b/>
      <w:color w:val="000000"/>
      <w:sz w:val="28"/>
      <w:szCs w:val="28"/>
    </w:rPr>
  </w:style>
  <w:style w:type="character" w:customStyle="1" w:styleId="3ff">
    <w:name w:val="Стиль3 Знак Знак Знак"/>
    <w:rPr>
      <w:sz w:val="24"/>
      <w:lang w:val="ru-RU" w:eastAsia="ru-RU" w:bidi="ar-SA"/>
    </w:rPr>
  </w:style>
  <w:style w:type="paragraph" w:customStyle="1" w:styleId="2ff8">
    <w:name w:val="Стиль 2"/>
    <w:basedOn w:val="a8"/>
    <w:link w:val="2ff9"/>
    <w:pPr>
      <w:tabs>
        <w:tab w:val="left" w:pos="1260"/>
      </w:tabs>
      <w:ind w:firstLine="720"/>
      <w:jc w:val="both"/>
    </w:pPr>
    <w:rPr>
      <w:b/>
      <w:kern w:val="32"/>
    </w:rPr>
  </w:style>
  <w:style w:type="character" w:customStyle="1" w:styleId="2ff9">
    <w:name w:val="Стиль 2 Знак"/>
    <w:link w:val="2ff8"/>
    <w:rPr>
      <w:rFonts w:ascii="Times New Roman" w:eastAsia="Times New Roman" w:hAnsi="Times New Roman"/>
      <w:b/>
      <w:kern w:val="32"/>
      <w:sz w:val="24"/>
      <w:szCs w:val="24"/>
    </w:rPr>
  </w:style>
  <w:style w:type="paragraph" w:customStyle="1" w:styleId="1ff1">
    <w:name w:val="Основной текст1"/>
    <w:basedOn w:val="a8"/>
    <w:link w:val="affffffff6"/>
    <w:pPr>
      <w:widowControl w:val="0"/>
      <w:jc w:val="both"/>
    </w:pPr>
    <w:rPr>
      <w:snapToGrid w:val="0"/>
      <w:szCs w:val="20"/>
    </w:rPr>
  </w:style>
  <w:style w:type="character" w:customStyle="1" w:styleId="77">
    <w:name w:val="Знак Знак7"/>
    <w:locked/>
    <w:rPr>
      <w:sz w:val="24"/>
      <w:lang w:val="ru-RU" w:eastAsia="ru-RU" w:bidi="ar-SA"/>
    </w:rPr>
  </w:style>
  <w:style w:type="paragraph" w:customStyle="1" w:styleId="affffffff7">
    <w:name w:val="Текст документа"/>
    <w:basedOn w:val="a8"/>
    <w:uiPriority w:val="99"/>
    <w:pPr>
      <w:spacing w:after="60" w:line="360" w:lineRule="auto"/>
      <w:ind w:firstLine="720"/>
      <w:jc w:val="both"/>
    </w:pPr>
  </w:style>
  <w:style w:type="character" w:customStyle="1" w:styleId="apple-converted-space">
    <w:name w:val="apple-converted-space"/>
    <w:basedOn w:val="a9"/>
  </w:style>
  <w:style w:type="paragraph" w:customStyle="1" w:styleId="affffffff8">
    <w:name w:val="АД_Основной текст"/>
    <w:basedOn w:val="a8"/>
    <w:link w:val="affffffff9"/>
    <w:qFormat/>
    <w:pPr>
      <w:ind w:firstLine="567"/>
      <w:jc w:val="both"/>
    </w:pPr>
  </w:style>
  <w:style w:type="character" w:customStyle="1" w:styleId="affffffff9">
    <w:name w:val="АД_Основной текст Знак"/>
    <w:link w:val="affffffff8"/>
    <w:rPr>
      <w:rFonts w:ascii="Times New Roman" w:eastAsia="Times New Roman" w:hAnsi="Times New Roman"/>
      <w:sz w:val="24"/>
      <w:szCs w:val="24"/>
    </w:rPr>
  </w:style>
  <w:style w:type="character" w:customStyle="1" w:styleId="affffffffa">
    <w:name w:val="Основной текст документа"/>
    <w:rPr>
      <w:sz w:val="22"/>
    </w:rPr>
  </w:style>
  <w:style w:type="character" w:customStyle="1" w:styleId="apple-tab-span">
    <w:name w:val="apple-tab-span"/>
    <w:basedOn w:val="a9"/>
  </w:style>
  <w:style w:type="character" w:customStyle="1" w:styleId="textramkaotstup1">
    <w:name w:val="text_ramka_otstup1"/>
    <w:rPr>
      <w:rFonts w:ascii="Arial" w:hAnsi="Arial" w:cs="Arial" w:hint="default"/>
      <w:color w:val="666666"/>
      <w:sz w:val="18"/>
      <w:szCs w:val="18"/>
    </w:rPr>
  </w:style>
  <w:style w:type="paragraph" w:customStyle="1" w:styleId="WW-21">
    <w:name w:val="WW-Основной текст с отступом 2"/>
    <w:basedOn w:val="a8"/>
    <w:pPr>
      <w:suppressAutoHyphens/>
      <w:ind w:left="-540"/>
      <w:jc w:val="both"/>
    </w:pPr>
    <w:rPr>
      <w:rFonts w:ascii="Arial" w:hAnsi="Arial" w:cs="Arial"/>
      <w:sz w:val="18"/>
      <w:lang w:eastAsia="ar-SA"/>
    </w:rPr>
  </w:style>
  <w:style w:type="paragraph" w:customStyle="1" w:styleId="Heading">
    <w:name w:val="Heading"/>
    <w:pPr>
      <w:autoSpaceDE w:val="0"/>
      <w:autoSpaceDN w:val="0"/>
      <w:adjustRightInd w:val="0"/>
    </w:pPr>
    <w:rPr>
      <w:rFonts w:ascii="Arial" w:eastAsia="Times New Roman" w:hAnsi="Arial" w:cs="Arial"/>
      <w:b/>
      <w:bCs/>
      <w:sz w:val="22"/>
      <w:szCs w:val="22"/>
    </w:rPr>
  </w:style>
  <w:style w:type="character" w:customStyle="1" w:styleId="h2">
    <w:name w:val="h2 Знак"/>
    <w:aliases w:val="2 Знак,Header 2 Знак"/>
    <w:uiPriority w:val="99"/>
    <w:locked/>
    <w:rPr>
      <w:rFonts w:ascii="Times New Roman" w:hAnsi="Times New Roman" w:cs="Times New Roman"/>
      <w:b/>
      <w:sz w:val="20"/>
      <w:szCs w:val="20"/>
      <w:lang w:eastAsia="ru-RU"/>
    </w:rPr>
  </w:style>
  <w:style w:type="character" w:customStyle="1" w:styleId="FontStyle47">
    <w:name w:val="Font Style47"/>
    <w:rPr>
      <w:rFonts w:ascii="Times New Roman" w:hAnsi="Times New Roman" w:cs="Times New Roman"/>
      <w:sz w:val="22"/>
      <w:szCs w:val="22"/>
    </w:rPr>
  </w:style>
  <w:style w:type="paragraph" w:customStyle="1" w:styleId="Style4">
    <w:name w:val="Style4"/>
    <w:basedOn w:val="a8"/>
    <w:pPr>
      <w:widowControl w:val="0"/>
      <w:autoSpaceDE w:val="0"/>
      <w:autoSpaceDN w:val="0"/>
      <w:adjustRightInd w:val="0"/>
      <w:jc w:val="both"/>
    </w:pPr>
  </w:style>
  <w:style w:type="character" w:customStyle="1" w:styleId="FontStyle46">
    <w:name w:val="Font Style46"/>
    <w:rPr>
      <w:rFonts w:ascii="Times New Roman" w:hAnsi="Times New Roman" w:cs="Times New Roman"/>
      <w:b/>
      <w:bCs/>
      <w:sz w:val="22"/>
      <w:szCs w:val="22"/>
    </w:rPr>
  </w:style>
  <w:style w:type="paragraph" w:customStyle="1" w:styleId="Style7">
    <w:name w:val="Style7"/>
    <w:basedOn w:val="a8"/>
    <w:pPr>
      <w:widowControl w:val="0"/>
      <w:autoSpaceDE w:val="0"/>
      <w:autoSpaceDN w:val="0"/>
      <w:adjustRightInd w:val="0"/>
      <w:spacing w:line="276" w:lineRule="exact"/>
      <w:ind w:firstLine="744"/>
      <w:jc w:val="both"/>
    </w:pPr>
  </w:style>
  <w:style w:type="paragraph" w:customStyle="1" w:styleId="xl24">
    <w:name w:val="xl24"/>
    <w:basedOn w:val="a8"/>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customStyle="1" w:styleId="rvts8">
    <w:name w:val="rvts8"/>
    <w:rPr>
      <w:rFonts w:ascii="Calibri" w:hAnsi="Calibri" w:cs="Calibri"/>
      <w:u w:val="single"/>
    </w:rPr>
  </w:style>
  <w:style w:type="paragraph" w:customStyle="1" w:styleId="Standard">
    <w:name w:val="Standard"/>
    <w:qFormat/>
    <w:pPr>
      <w:widowControl w:val="0"/>
      <w:suppressAutoHyphens/>
      <w:autoSpaceDN w:val="0"/>
      <w:textAlignment w:val="baseline"/>
    </w:pPr>
    <w:rPr>
      <w:rFonts w:ascii="Times New Roman" w:eastAsia="Arial Unicode MS" w:hAnsi="Times New Roman" w:cs="Tahoma"/>
      <w:kern w:val="3"/>
      <w:sz w:val="24"/>
      <w:szCs w:val="24"/>
    </w:rPr>
  </w:style>
  <w:style w:type="character" w:customStyle="1" w:styleId="fontstyle19">
    <w:name w:val="fontstyle19"/>
    <w:basedOn w:val="a9"/>
  </w:style>
  <w:style w:type="character" w:customStyle="1" w:styleId="affffffffb">
    <w:name w:val="Гипертекстовая ссылка"/>
    <w:rPr>
      <w:color w:val="008000"/>
    </w:rPr>
  </w:style>
  <w:style w:type="character" w:customStyle="1" w:styleId="Heading1Char">
    <w:name w:val="Heading 1 Char"/>
    <w:locked/>
    <w:rPr>
      <w:b/>
      <w:kern w:val="28"/>
      <w:sz w:val="36"/>
      <w:lang w:val="ru-RU" w:eastAsia="ru-RU"/>
    </w:rPr>
  </w:style>
  <w:style w:type="character" w:customStyle="1" w:styleId="PlainTextChar">
    <w:name w:val="Plain Text Char"/>
    <w:locked/>
    <w:rPr>
      <w:rFonts w:ascii="Courier New" w:hAnsi="Courier New"/>
    </w:rPr>
  </w:style>
  <w:style w:type="character" w:customStyle="1" w:styleId="PlainTextChar1">
    <w:name w:val="Plain Text Char1"/>
    <w:rPr>
      <w:rFonts w:ascii="Courier New" w:hAnsi="Courier New"/>
    </w:rPr>
  </w:style>
  <w:style w:type="paragraph" w:customStyle="1" w:styleId="1ff2">
    <w:name w:val="Рецензия1"/>
    <w:hidden/>
    <w:rPr>
      <w:rFonts w:ascii="Times New Roman" w:eastAsia="Times New Roman" w:hAnsi="Times New Roman"/>
      <w:sz w:val="24"/>
      <w:szCs w:val="24"/>
    </w:rPr>
  </w:style>
  <w:style w:type="paragraph" w:customStyle="1" w:styleId="13pt">
    <w:name w:val="Стиль Абзац + 13 pt Знак"/>
    <w:basedOn w:val="a8"/>
    <w:autoRedefine/>
    <w:pPr>
      <w:keepNext/>
      <w:tabs>
        <w:tab w:val="left" w:pos="1260"/>
      </w:tabs>
      <w:overflowPunct w:val="0"/>
      <w:autoSpaceDE w:val="0"/>
      <w:autoSpaceDN w:val="0"/>
      <w:adjustRightInd w:val="0"/>
      <w:ind w:firstLine="567"/>
      <w:jc w:val="both"/>
      <w:textAlignment w:val="baseline"/>
    </w:pPr>
    <w:rPr>
      <w:bCs/>
      <w:color w:val="000000"/>
    </w:rPr>
  </w:style>
  <w:style w:type="character" w:customStyle="1" w:styleId="BodyTextIndent2Char">
    <w:name w:val="Body Text Indent 2 Char"/>
    <w:locked/>
    <w:rPr>
      <w:rFonts w:ascii="Times New Roman" w:hAnsi="Times New Roman" w:cs="Times New Roman"/>
      <w:sz w:val="24"/>
      <w:szCs w:val="24"/>
      <w:lang w:eastAsia="ru-RU"/>
    </w:rPr>
  </w:style>
  <w:style w:type="paragraph" w:customStyle="1" w:styleId="1ff3">
    <w:name w:val="Дос Заголовок 1"/>
    <w:basedOn w:val="a8"/>
    <w:autoRedefine/>
    <w:qFormat/>
    <w:pPr>
      <w:jc w:val="center"/>
    </w:pPr>
    <w:rPr>
      <w:b/>
      <w:bCs/>
      <w:sz w:val="22"/>
      <w:szCs w:val="26"/>
    </w:rPr>
  </w:style>
  <w:style w:type="character" w:customStyle="1" w:styleId="mlarcolumnqqproduct2">
    <w:name w:val="mlar_column_qqproduct2"/>
    <w:rPr>
      <w:sz w:val="17"/>
      <w:szCs w:val="17"/>
    </w:rPr>
  </w:style>
  <w:style w:type="paragraph" w:customStyle="1" w:styleId="ListBullet1">
    <w:name w:val="List Bullet 1"/>
    <w:basedOn w:val="a8"/>
    <w:pPr>
      <w:keepLines/>
      <w:numPr>
        <w:numId w:val="42"/>
      </w:numPr>
      <w:spacing w:before="120" w:after="120" w:line="288" w:lineRule="auto"/>
      <w:contextualSpacing/>
      <w:jc w:val="both"/>
    </w:pPr>
    <w:rPr>
      <w:rFonts w:eastAsia="Calibri" w:cs="Arial"/>
      <w:snapToGrid w:val="0"/>
      <w:sz w:val="20"/>
      <w:lang w:eastAsia="en-US"/>
    </w:rPr>
  </w:style>
  <w:style w:type="paragraph" w:customStyle="1" w:styleId="TableText">
    <w:name w:val="TableText"/>
    <w:basedOn w:val="a8"/>
    <w:link w:val="TableText0"/>
    <w:qFormat/>
    <w:pPr>
      <w:keepLines/>
      <w:spacing w:before="40" w:after="40" w:line="288" w:lineRule="auto"/>
    </w:pPr>
    <w:rPr>
      <w:snapToGrid w:val="0"/>
      <w:sz w:val="20"/>
      <w:szCs w:val="20"/>
      <w:lang w:eastAsia="en-US"/>
    </w:rPr>
  </w:style>
  <w:style w:type="character" w:customStyle="1" w:styleId="TableText0">
    <w:name w:val="TableText Знак"/>
    <w:link w:val="TableText"/>
    <w:rPr>
      <w:rFonts w:ascii="Times New Roman" w:eastAsia="Times New Roman" w:hAnsi="Times New Roman"/>
      <w:snapToGrid w:val="0"/>
      <w:lang w:eastAsia="en-US"/>
    </w:rPr>
  </w:style>
  <w:style w:type="character" w:customStyle="1" w:styleId="affffffa">
    <w:name w:val="Название объекта Знак"/>
    <w:link w:val="affffff9"/>
    <w:locked/>
    <w:rPr>
      <w:rFonts w:ascii="Times New Roman" w:eastAsia="Times New Roman" w:hAnsi="Times New Roman"/>
      <w:b/>
      <w:sz w:val="28"/>
      <w:szCs w:val="24"/>
    </w:rPr>
  </w:style>
  <w:style w:type="paragraph" w:customStyle="1" w:styleId="affffffffc">
    <w:name w:val="обычн БО"/>
    <w:basedOn w:val="a8"/>
    <w:pPr>
      <w:widowControl w:val="0"/>
      <w:jc w:val="both"/>
    </w:pPr>
    <w:rPr>
      <w:rFonts w:ascii="Arial" w:hAnsi="Arial"/>
      <w:szCs w:val="20"/>
    </w:rPr>
  </w:style>
  <w:style w:type="character" w:customStyle="1" w:styleId="2ffa">
    <w:name w:val="Основной текст (2)_"/>
    <w:link w:val="217"/>
    <w:uiPriority w:val="99"/>
    <w:locked/>
    <w:rPr>
      <w:b/>
      <w:bCs/>
      <w:shd w:val="clear" w:color="auto" w:fill="FFFFFF"/>
    </w:rPr>
  </w:style>
  <w:style w:type="character" w:customStyle="1" w:styleId="290">
    <w:name w:val="Основной текст (2)9"/>
  </w:style>
  <w:style w:type="character" w:customStyle="1" w:styleId="96">
    <w:name w:val="Основной текст (9)_"/>
    <w:link w:val="97"/>
    <w:uiPriority w:val="99"/>
    <w:locked/>
    <w:rPr>
      <w:rFonts w:ascii="Arial" w:hAnsi="Arial"/>
      <w:sz w:val="19"/>
      <w:szCs w:val="19"/>
      <w:shd w:val="clear" w:color="auto" w:fill="FFFFFF"/>
    </w:rPr>
  </w:style>
  <w:style w:type="character" w:customStyle="1" w:styleId="2Arial">
    <w:name w:val="Основной текст (2) + Arial"/>
    <w:aliases w:val="5 pt2,Не полужирный1,Заголовок №1 + 10,Курсив,Интервал 1 pt"/>
    <w:uiPriority w:val="99"/>
    <w:rPr>
      <w:rFonts w:ascii="Arial" w:hAnsi="Arial" w:cs="Arial"/>
      <w:b/>
      <w:bCs/>
      <w:noProof/>
      <w:sz w:val="19"/>
      <w:szCs w:val="19"/>
      <w:shd w:val="clear" w:color="auto" w:fill="FFFFFF"/>
    </w:rPr>
  </w:style>
  <w:style w:type="paragraph" w:customStyle="1" w:styleId="217">
    <w:name w:val="Основной текст (2)1"/>
    <w:basedOn w:val="a8"/>
    <w:link w:val="2ffa"/>
    <w:pPr>
      <w:shd w:val="clear" w:color="auto" w:fill="FFFFFF"/>
      <w:spacing w:after="60" w:line="240" w:lineRule="atLeast"/>
    </w:pPr>
    <w:rPr>
      <w:rFonts w:ascii="Calibri" w:eastAsia="Calibri" w:hAnsi="Calibri"/>
      <w:b/>
      <w:bCs/>
      <w:sz w:val="20"/>
      <w:szCs w:val="20"/>
    </w:rPr>
  </w:style>
  <w:style w:type="paragraph" w:customStyle="1" w:styleId="97">
    <w:name w:val="Основной текст (9)"/>
    <w:basedOn w:val="a8"/>
    <w:link w:val="96"/>
    <w:uiPriority w:val="99"/>
    <w:pPr>
      <w:shd w:val="clear" w:color="auto" w:fill="FFFFFF"/>
      <w:spacing w:line="270" w:lineRule="exact"/>
      <w:jc w:val="both"/>
    </w:pPr>
    <w:rPr>
      <w:rFonts w:ascii="Arial" w:eastAsia="Calibri" w:hAnsi="Arial"/>
      <w:sz w:val="19"/>
      <w:szCs w:val="19"/>
    </w:rPr>
  </w:style>
  <w:style w:type="numbering" w:customStyle="1" w:styleId="1110">
    <w:name w:val="Нет списка111"/>
    <w:next w:val="ab"/>
    <w:uiPriority w:val="99"/>
    <w:semiHidden/>
    <w:unhideWhenUsed/>
  </w:style>
  <w:style w:type="character" w:customStyle="1" w:styleId="16">
    <w:name w:val="Стиль1 Знак"/>
    <w:link w:val="15"/>
    <w:locked/>
    <w:rPr>
      <w:rFonts w:ascii="Times New Roman" w:eastAsia="Times New Roman" w:hAnsi="Times New Roman"/>
      <w:b/>
      <w:bCs/>
      <w:sz w:val="28"/>
      <w:szCs w:val="28"/>
    </w:rPr>
  </w:style>
  <w:style w:type="character" w:customStyle="1" w:styleId="1ff4">
    <w:name w:val="Нижний колонтитул Знак1"/>
    <w:aliases w:val="Знак Знак Знак2"/>
    <w:uiPriority w:val="99"/>
    <w:locked/>
    <w:rPr>
      <w:rFonts w:ascii="Verdana" w:eastAsia="Times New Roman" w:hAnsi="Verdana" w:cs="Verdana"/>
      <w:sz w:val="24"/>
      <w:szCs w:val="24"/>
      <w:lang w:val="en-US" w:eastAsia="en-US"/>
    </w:rPr>
  </w:style>
  <w:style w:type="character" w:customStyle="1" w:styleId="dfaq">
    <w:name w:val="dfaq"/>
    <w:basedOn w:val="a9"/>
  </w:style>
  <w:style w:type="character" w:customStyle="1" w:styleId="4f3">
    <w:name w:val="Основной текст (4)_"/>
    <w:link w:val="4f4"/>
    <w:rPr>
      <w:b/>
      <w:bCs/>
      <w:sz w:val="26"/>
      <w:szCs w:val="26"/>
      <w:shd w:val="clear" w:color="auto" w:fill="FFFFFF"/>
    </w:rPr>
  </w:style>
  <w:style w:type="character" w:customStyle="1" w:styleId="5f">
    <w:name w:val="Основной текст (5)_"/>
    <w:link w:val="5f0"/>
    <w:uiPriority w:val="99"/>
    <w:rPr>
      <w:spacing w:val="-2"/>
      <w:sz w:val="26"/>
      <w:szCs w:val="26"/>
      <w:shd w:val="clear" w:color="auto" w:fill="FFFFFF"/>
    </w:rPr>
  </w:style>
  <w:style w:type="paragraph" w:customStyle="1" w:styleId="4f4">
    <w:name w:val="Основной текст (4)"/>
    <w:basedOn w:val="a8"/>
    <w:link w:val="4f3"/>
    <w:pPr>
      <w:shd w:val="clear" w:color="auto" w:fill="FFFFFF"/>
      <w:spacing w:after="540" w:line="317" w:lineRule="exact"/>
      <w:jc w:val="center"/>
    </w:pPr>
    <w:rPr>
      <w:rFonts w:ascii="Calibri" w:eastAsia="Calibri" w:hAnsi="Calibri"/>
      <w:b/>
      <w:bCs/>
      <w:sz w:val="26"/>
      <w:szCs w:val="26"/>
    </w:rPr>
  </w:style>
  <w:style w:type="paragraph" w:customStyle="1" w:styleId="5f0">
    <w:name w:val="Основной текст (5)"/>
    <w:basedOn w:val="a8"/>
    <w:link w:val="5f"/>
    <w:uiPriority w:val="99"/>
    <w:pPr>
      <w:shd w:val="clear" w:color="auto" w:fill="FFFFFF"/>
      <w:spacing w:before="540" w:after="300" w:line="365" w:lineRule="exact"/>
      <w:jc w:val="both"/>
    </w:pPr>
    <w:rPr>
      <w:rFonts w:ascii="Calibri" w:eastAsia="Calibri" w:hAnsi="Calibri"/>
      <w:spacing w:val="-2"/>
      <w:sz w:val="26"/>
      <w:szCs w:val="26"/>
    </w:rPr>
  </w:style>
  <w:style w:type="character" w:customStyle="1" w:styleId="3ff0">
    <w:name w:val="Основной текст (3)_"/>
    <w:link w:val="3ff1"/>
    <w:uiPriority w:val="99"/>
    <w:rPr>
      <w:b/>
      <w:bCs/>
      <w:spacing w:val="-2"/>
      <w:shd w:val="clear" w:color="auto" w:fill="FFFFFF"/>
    </w:rPr>
  </w:style>
  <w:style w:type="paragraph" w:customStyle="1" w:styleId="3ff1">
    <w:name w:val="Основной текст (3)"/>
    <w:basedOn w:val="a8"/>
    <w:link w:val="3ff0"/>
    <w:uiPriority w:val="99"/>
    <w:pPr>
      <w:shd w:val="clear" w:color="auto" w:fill="FFFFFF"/>
      <w:spacing w:line="240" w:lineRule="atLeast"/>
    </w:pPr>
    <w:rPr>
      <w:rFonts w:ascii="Calibri" w:eastAsia="Calibri" w:hAnsi="Calibri"/>
      <w:b/>
      <w:bCs/>
      <w:spacing w:val="-2"/>
      <w:sz w:val="20"/>
      <w:szCs w:val="20"/>
    </w:rPr>
  </w:style>
  <w:style w:type="paragraph" w:customStyle="1" w:styleId="2ffb">
    <w:name w:val="Основной текст (2)"/>
    <w:basedOn w:val="a8"/>
    <w:uiPriority w:val="99"/>
    <w:pPr>
      <w:shd w:val="clear" w:color="auto" w:fill="FFFFFF"/>
      <w:spacing w:line="240" w:lineRule="atLeast"/>
      <w:ind w:hanging="260"/>
    </w:pPr>
    <w:rPr>
      <w:spacing w:val="-2"/>
      <w:sz w:val="20"/>
      <w:szCs w:val="20"/>
      <w:lang w:eastAsia="en-US"/>
    </w:rPr>
  </w:style>
  <w:style w:type="character" w:customStyle="1" w:styleId="1ff5">
    <w:name w:val="Заголовок №1"/>
    <w:uiPriority w:val="99"/>
    <w:rPr>
      <w:rFonts w:ascii="Times New Roman" w:hAnsi="Times New Roman" w:cs="Times New Roman"/>
      <w:spacing w:val="-2"/>
      <w:sz w:val="26"/>
      <w:szCs w:val="26"/>
      <w:u w:val="single"/>
      <w:shd w:val="clear" w:color="auto" w:fill="FFFFFF"/>
    </w:rPr>
  </w:style>
  <w:style w:type="character" w:customStyle="1" w:styleId="2ffc">
    <w:name w:val="Основной текст (2) + Курсив"/>
    <w:uiPriority w:val="99"/>
    <w:rPr>
      <w:rFonts w:ascii="Times New Roman" w:hAnsi="Times New Roman" w:cs="Times New Roman"/>
      <w:b/>
      <w:bCs/>
      <w:i/>
      <w:iCs/>
      <w:spacing w:val="-3"/>
      <w:sz w:val="22"/>
      <w:szCs w:val="22"/>
      <w:shd w:val="clear" w:color="auto" w:fill="FFFFFF"/>
    </w:rPr>
  </w:style>
  <w:style w:type="character" w:customStyle="1" w:styleId="1ff6">
    <w:name w:val="Заголовок №1_"/>
    <w:link w:val="11a"/>
    <w:uiPriority w:val="99"/>
    <w:rPr>
      <w:spacing w:val="-2"/>
      <w:sz w:val="26"/>
      <w:szCs w:val="26"/>
      <w:shd w:val="clear" w:color="auto" w:fill="FFFFFF"/>
    </w:rPr>
  </w:style>
  <w:style w:type="paragraph" w:customStyle="1" w:styleId="11a">
    <w:name w:val="Заголовок №11"/>
    <w:basedOn w:val="a8"/>
    <w:link w:val="1ff6"/>
    <w:uiPriority w:val="99"/>
    <w:pPr>
      <w:shd w:val="clear" w:color="auto" w:fill="FFFFFF"/>
      <w:spacing w:line="326" w:lineRule="exact"/>
      <w:jc w:val="center"/>
      <w:outlineLvl w:val="0"/>
    </w:pPr>
    <w:rPr>
      <w:rFonts w:ascii="Calibri" w:eastAsia="Calibri" w:hAnsi="Calibri"/>
      <w:spacing w:val="-2"/>
      <w:sz w:val="26"/>
      <w:szCs w:val="26"/>
    </w:rPr>
  </w:style>
  <w:style w:type="character" w:customStyle="1" w:styleId="affffffffd">
    <w:name w:val="Основной текст + Полужирный"/>
    <w:uiPriority w:val="99"/>
    <w:rPr>
      <w:rFonts w:ascii="Times New Roman" w:hAnsi="Times New Roman" w:cs="Times New Roman"/>
      <w:b/>
      <w:bCs/>
      <w:spacing w:val="7"/>
      <w:sz w:val="18"/>
      <w:szCs w:val="18"/>
      <w:shd w:val="clear" w:color="auto" w:fill="FFFFFF"/>
    </w:rPr>
  </w:style>
  <w:style w:type="character" w:customStyle="1" w:styleId="86">
    <w:name w:val="Основной текст (8)_"/>
    <w:link w:val="87"/>
    <w:uiPriority w:val="99"/>
    <w:rPr>
      <w:b/>
      <w:bCs/>
      <w:sz w:val="18"/>
      <w:szCs w:val="18"/>
      <w:shd w:val="clear" w:color="auto" w:fill="FFFFFF"/>
    </w:rPr>
  </w:style>
  <w:style w:type="character" w:customStyle="1" w:styleId="78">
    <w:name w:val="Основной текст (7)_"/>
    <w:link w:val="79"/>
    <w:uiPriority w:val="99"/>
    <w:rPr>
      <w:b/>
      <w:bCs/>
      <w:spacing w:val="7"/>
      <w:sz w:val="18"/>
      <w:szCs w:val="18"/>
      <w:shd w:val="clear" w:color="auto" w:fill="FFFFFF"/>
    </w:rPr>
  </w:style>
  <w:style w:type="paragraph" w:customStyle="1" w:styleId="87">
    <w:name w:val="Основной текст (8)"/>
    <w:basedOn w:val="a8"/>
    <w:link w:val="86"/>
    <w:uiPriority w:val="99"/>
    <w:pPr>
      <w:shd w:val="clear" w:color="auto" w:fill="FFFFFF"/>
      <w:spacing w:line="240" w:lineRule="atLeast"/>
    </w:pPr>
    <w:rPr>
      <w:rFonts w:ascii="Calibri" w:eastAsia="Calibri" w:hAnsi="Calibri"/>
      <w:b/>
      <w:bCs/>
      <w:sz w:val="18"/>
      <w:szCs w:val="18"/>
    </w:rPr>
  </w:style>
  <w:style w:type="paragraph" w:customStyle="1" w:styleId="79">
    <w:name w:val="Основной текст (7)"/>
    <w:basedOn w:val="a8"/>
    <w:link w:val="78"/>
    <w:uiPriority w:val="99"/>
    <w:pPr>
      <w:shd w:val="clear" w:color="auto" w:fill="FFFFFF"/>
      <w:spacing w:line="240" w:lineRule="atLeast"/>
      <w:jc w:val="right"/>
    </w:pPr>
    <w:rPr>
      <w:rFonts w:ascii="Calibri" w:eastAsia="Calibri" w:hAnsi="Calibri"/>
      <w:b/>
      <w:bCs/>
      <w:spacing w:val="7"/>
      <w:sz w:val="18"/>
      <w:szCs w:val="18"/>
    </w:rPr>
  </w:style>
  <w:style w:type="character" w:customStyle="1" w:styleId="5f1">
    <w:name w:val="Основной текст (5) + Полужирный"/>
    <w:uiPriority w:val="99"/>
    <w:rPr>
      <w:rFonts w:ascii="Times New Roman" w:hAnsi="Times New Roman" w:cs="Times New Roman"/>
      <w:b/>
      <w:bCs/>
      <w:spacing w:val="0"/>
      <w:sz w:val="26"/>
      <w:szCs w:val="26"/>
      <w:shd w:val="clear" w:color="auto" w:fill="FFFFFF"/>
    </w:rPr>
  </w:style>
  <w:style w:type="character" w:customStyle="1" w:styleId="FontStyle71">
    <w:name w:val="Font Style71"/>
    <w:rPr>
      <w:rFonts w:ascii="Times New Roman" w:hAnsi="Times New Roman" w:cs="Times New Roman"/>
      <w:sz w:val="20"/>
      <w:szCs w:val="20"/>
    </w:rPr>
  </w:style>
  <w:style w:type="character" w:customStyle="1" w:styleId="1ff7">
    <w:name w:val="Основной текст + Полужирный1"/>
    <w:rPr>
      <w:sz w:val="28"/>
      <w:szCs w:val="28"/>
      <w:shd w:val="clear" w:color="auto" w:fill="FFFFFF"/>
      <w:lang w:val="ru-RU" w:eastAsia="ru-RU" w:bidi="ar-SA"/>
    </w:rPr>
  </w:style>
  <w:style w:type="character" w:customStyle="1" w:styleId="3ff2">
    <w:name w:val="Основной текст (3) + Не полужирный"/>
    <w:rPr>
      <w:rFonts w:ascii="Times New Roman" w:hAnsi="Times New Roman" w:cs="Times New Roman"/>
      <w:b w:val="0"/>
      <w:bCs w:val="0"/>
      <w:spacing w:val="0"/>
      <w:sz w:val="22"/>
      <w:szCs w:val="22"/>
      <w:shd w:val="clear" w:color="auto" w:fill="FFFFFF"/>
    </w:rPr>
  </w:style>
  <w:style w:type="paragraph" w:customStyle="1" w:styleId="313">
    <w:name w:val="Основной текст (3)1"/>
    <w:basedOn w:val="a8"/>
    <w:pPr>
      <w:shd w:val="clear" w:color="auto" w:fill="FFFFFF"/>
      <w:spacing w:before="240" w:after="240" w:line="240" w:lineRule="atLeast"/>
    </w:pPr>
    <w:rPr>
      <w:rFonts w:eastAsia="Courier New"/>
      <w:b/>
      <w:bCs/>
      <w:sz w:val="22"/>
      <w:szCs w:val="22"/>
    </w:rPr>
  </w:style>
  <w:style w:type="numbering" w:customStyle="1" w:styleId="218">
    <w:name w:val="Нет списка21"/>
    <w:next w:val="ab"/>
    <w:uiPriority w:val="99"/>
    <w:semiHidden/>
    <w:unhideWhenUsed/>
  </w:style>
  <w:style w:type="numbering" w:customStyle="1" w:styleId="314">
    <w:name w:val="Нет списка31"/>
    <w:next w:val="ab"/>
    <w:uiPriority w:val="99"/>
    <w:semiHidden/>
    <w:unhideWhenUsed/>
  </w:style>
  <w:style w:type="numbering" w:customStyle="1" w:styleId="411">
    <w:name w:val="Нет списка41"/>
    <w:next w:val="ab"/>
    <w:uiPriority w:val="99"/>
    <w:semiHidden/>
    <w:unhideWhenUsed/>
  </w:style>
  <w:style w:type="numbering" w:customStyle="1" w:styleId="123">
    <w:name w:val="Нет списка12"/>
    <w:next w:val="ab"/>
    <w:uiPriority w:val="99"/>
    <w:semiHidden/>
    <w:unhideWhenUsed/>
  </w:style>
  <w:style w:type="table" w:customStyle="1" w:styleId="1100">
    <w:name w:val="Сетка таблицы110"/>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a"/>
    <w:next w:val="ad"/>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ddresslink-fragment1">
    <w:name w:val="b-address__link-fragment1"/>
    <w:basedOn w:val="a9"/>
  </w:style>
  <w:style w:type="character" w:customStyle="1" w:styleId="b-infoitem1">
    <w:name w:val="b-info__item1"/>
    <w:basedOn w:val="a9"/>
  </w:style>
  <w:style w:type="character" w:customStyle="1" w:styleId="b-serp-urlitem1">
    <w:name w:val="b-serp-url__item1"/>
    <w:basedOn w:val="a9"/>
  </w:style>
  <w:style w:type="numbering" w:customStyle="1" w:styleId="512">
    <w:name w:val="Нет списка51"/>
    <w:next w:val="ab"/>
    <w:uiPriority w:val="99"/>
    <w:semiHidden/>
    <w:unhideWhenUsed/>
  </w:style>
  <w:style w:type="numbering" w:customStyle="1" w:styleId="133">
    <w:name w:val="Нет списка13"/>
    <w:next w:val="ab"/>
    <w:uiPriority w:val="99"/>
    <w:semiHidden/>
    <w:unhideWhenUsed/>
  </w:style>
  <w:style w:type="table" w:customStyle="1" w:styleId="233">
    <w:name w:val="Сетка таблицы23"/>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b"/>
    <w:uiPriority w:val="99"/>
    <w:semiHidden/>
    <w:unhideWhenUsed/>
  </w:style>
  <w:style w:type="numbering" w:customStyle="1" w:styleId="11110">
    <w:name w:val="Нет списка1111"/>
    <w:next w:val="ab"/>
    <w:uiPriority w:val="99"/>
    <w:semiHidden/>
    <w:unhideWhenUsed/>
  </w:style>
  <w:style w:type="table" w:customStyle="1" w:styleId="350">
    <w:name w:val="Сетка таблицы35"/>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b"/>
    <w:uiPriority w:val="99"/>
    <w:semiHidden/>
    <w:unhideWhenUsed/>
  </w:style>
  <w:style w:type="numbering" w:customStyle="1" w:styleId="145">
    <w:name w:val="Нет списка14"/>
    <w:next w:val="ab"/>
    <w:uiPriority w:val="99"/>
    <w:semiHidden/>
    <w:unhideWhenUsed/>
  </w:style>
  <w:style w:type="table" w:customStyle="1" w:styleId="413">
    <w:name w:val="Сетка таблицы41"/>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a"/>
    <w:next w:val="ad"/>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a">
    <w:name w:val="Нет списка7"/>
    <w:next w:val="ab"/>
    <w:uiPriority w:val="99"/>
    <w:semiHidden/>
    <w:unhideWhenUsed/>
  </w:style>
  <w:style w:type="numbering" w:customStyle="1" w:styleId="153">
    <w:name w:val="Нет списка15"/>
    <w:next w:val="ab"/>
    <w:uiPriority w:val="99"/>
    <w:semiHidden/>
  </w:style>
  <w:style w:type="numbering" w:customStyle="1" w:styleId="1120">
    <w:name w:val="Нет списка112"/>
    <w:next w:val="ab"/>
    <w:uiPriority w:val="99"/>
    <w:semiHidden/>
    <w:unhideWhenUsed/>
  </w:style>
  <w:style w:type="numbering" w:customStyle="1" w:styleId="226">
    <w:name w:val="Нет списка22"/>
    <w:next w:val="ab"/>
    <w:uiPriority w:val="99"/>
    <w:semiHidden/>
    <w:unhideWhenUsed/>
  </w:style>
  <w:style w:type="numbering" w:customStyle="1" w:styleId="3110">
    <w:name w:val="Нет списка311"/>
    <w:next w:val="ab"/>
    <w:uiPriority w:val="99"/>
    <w:semiHidden/>
    <w:unhideWhenUsed/>
  </w:style>
  <w:style w:type="numbering" w:customStyle="1" w:styleId="4110">
    <w:name w:val="Нет списка411"/>
    <w:next w:val="ab"/>
    <w:uiPriority w:val="99"/>
    <w:semiHidden/>
    <w:unhideWhenUsed/>
  </w:style>
  <w:style w:type="numbering" w:customStyle="1" w:styleId="1211">
    <w:name w:val="Нет списка121"/>
    <w:next w:val="ab"/>
    <w:uiPriority w:val="99"/>
    <w:semiHidden/>
    <w:unhideWhenUsed/>
  </w:style>
  <w:style w:type="numbering" w:customStyle="1" w:styleId="21110">
    <w:name w:val="Нет списка2111"/>
    <w:next w:val="ab"/>
    <w:uiPriority w:val="99"/>
    <w:semiHidden/>
    <w:unhideWhenUsed/>
  </w:style>
  <w:style w:type="numbering" w:customStyle="1" w:styleId="11111">
    <w:name w:val="Нет списка11111"/>
    <w:next w:val="ab"/>
    <w:uiPriority w:val="99"/>
    <w:semiHidden/>
    <w:unhideWhenUsed/>
  </w:style>
  <w:style w:type="paragraph" w:customStyle="1" w:styleId="Style31">
    <w:name w:val="Style31"/>
    <w:basedOn w:val="a8"/>
    <w:pPr>
      <w:widowControl w:val="0"/>
      <w:autoSpaceDE w:val="0"/>
      <w:autoSpaceDN w:val="0"/>
      <w:adjustRightInd w:val="0"/>
      <w:spacing w:line="276" w:lineRule="exact"/>
      <w:ind w:firstLine="720"/>
      <w:jc w:val="both"/>
    </w:pPr>
  </w:style>
  <w:style w:type="paragraph" w:customStyle="1" w:styleId="Style20">
    <w:name w:val="Style20"/>
    <w:basedOn w:val="a8"/>
    <w:pPr>
      <w:widowControl w:val="0"/>
      <w:autoSpaceDE w:val="0"/>
      <w:autoSpaceDN w:val="0"/>
      <w:adjustRightInd w:val="0"/>
      <w:spacing w:line="277" w:lineRule="exact"/>
      <w:ind w:firstLine="730"/>
      <w:jc w:val="both"/>
    </w:pPr>
  </w:style>
  <w:style w:type="paragraph" w:customStyle="1" w:styleId="affffffffe">
    <w:name w:val="Готовый"/>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213pt">
    <w:name w:val="Основной текст (2) + 13 pt"/>
    <w:rPr>
      <w:b/>
      <w:bCs/>
      <w:sz w:val="26"/>
      <w:szCs w:val="26"/>
      <w:shd w:val="clear" w:color="auto" w:fill="FFFFFF"/>
    </w:rPr>
  </w:style>
  <w:style w:type="table" w:customStyle="1" w:styleId="610">
    <w:name w:val="Сетка таблицы61"/>
    <w:basedOn w:val="aa"/>
    <w:next w:val="ad"/>
    <w:uiPriority w:val="59"/>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phone-number">
    <w:name w:val="js-phone-number"/>
    <w:uiPriority w:val="99"/>
  </w:style>
  <w:style w:type="table" w:customStyle="1" w:styleId="810">
    <w:name w:val="Сетка таблицы81"/>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Сетка таблицы171"/>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
    <w:name w:val="Подпись к таблице_"/>
    <w:rPr>
      <w:rFonts w:ascii="Calibri" w:eastAsia="Calibri" w:hAnsi="Calibri" w:cs="Calibri"/>
      <w:b w:val="0"/>
      <w:bCs w:val="0"/>
      <w:i w:val="0"/>
      <w:iCs w:val="0"/>
      <w:smallCaps w:val="0"/>
      <w:strike w:val="0"/>
      <w:sz w:val="21"/>
      <w:szCs w:val="21"/>
      <w:u w:val="none"/>
    </w:rPr>
  </w:style>
  <w:style w:type="character" w:customStyle="1" w:styleId="afffffffff0">
    <w:name w:val="Подпись к таблице"/>
    <w:rPr>
      <w:rFonts w:ascii="Calibri" w:eastAsia="Calibri" w:hAnsi="Calibri" w:cs="Calibri"/>
      <w:b w:val="0"/>
      <w:bCs w:val="0"/>
      <w:i w:val="0"/>
      <w:iCs w:val="0"/>
      <w:smallCaps w:val="0"/>
      <w:strike w:val="0"/>
      <w:color w:val="000000"/>
      <w:spacing w:val="0"/>
      <w:w w:val="100"/>
      <w:position w:val="0"/>
      <w:sz w:val="21"/>
      <w:szCs w:val="21"/>
      <w:u w:val="single"/>
      <w:lang w:val="ru-RU"/>
    </w:rPr>
  </w:style>
  <w:style w:type="character" w:customStyle="1" w:styleId="affffffff6">
    <w:name w:val="Основной текст_"/>
    <w:link w:val="1ff1"/>
    <w:rPr>
      <w:rFonts w:ascii="Times New Roman" w:eastAsia="Times New Roman" w:hAnsi="Times New Roman"/>
      <w:snapToGrid w:val="0"/>
      <w:sz w:val="24"/>
    </w:rPr>
  </w:style>
  <w:style w:type="character" w:customStyle="1" w:styleId="Calibri105pt">
    <w:name w:val="Основной текст + Calibri;10;5 pt"/>
    <w:rPr>
      <w:rFonts w:ascii="Calibri" w:eastAsia="Calibri" w:hAnsi="Calibri" w:cs="Calibri"/>
      <w:color w:val="000000"/>
      <w:spacing w:val="0"/>
      <w:w w:val="100"/>
      <w:position w:val="0"/>
      <w:sz w:val="21"/>
      <w:szCs w:val="21"/>
      <w:shd w:val="clear" w:color="auto" w:fill="FFFFFF"/>
      <w:lang w:val="ru-RU"/>
    </w:rPr>
  </w:style>
  <w:style w:type="character" w:customStyle="1" w:styleId="Calibri95pt">
    <w:name w:val="Основной текст + Calibri;9;5 pt"/>
    <w:rPr>
      <w:rFonts w:ascii="Calibri" w:eastAsia="Calibri" w:hAnsi="Calibri" w:cs="Calibri"/>
      <w:color w:val="000000"/>
      <w:spacing w:val="0"/>
      <w:w w:val="100"/>
      <w:position w:val="0"/>
      <w:sz w:val="19"/>
      <w:szCs w:val="19"/>
      <w:shd w:val="clear" w:color="auto" w:fill="FFFFFF"/>
      <w:lang w:val="en-US"/>
    </w:rPr>
  </w:style>
  <w:style w:type="character" w:customStyle="1" w:styleId="Calibri4pt">
    <w:name w:val="Основной текст + Calibri;4 pt"/>
    <w:rPr>
      <w:rFonts w:ascii="Calibri" w:eastAsia="Calibri" w:hAnsi="Calibri" w:cs="Calibri"/>
      <w:color w:val="000000"/>
      <w:spacing w:val="0"/>
      <w:w w:val="100"/>
      <w:position w:val="0"/>
      <w:sz w:val="8"/>
      <w:szCs w:val="8"/>
      <w:shd w:val="clear" w:color="auto" w:fill="FFFFFF"/>
      <w:lang w:val="ru-RU"/>
    </w:rPr>
  </w:style>
  <w:style w:type="character" w:customStyle="1" w:styleId="ArialUnicodeMS85pt">
    <w:name w:val="Основной текст + Arial Unicode MS;8;5 pt"/>
    <w:rPr>
      <w:rFonts w:ascii="Arial Unicode MS" w:eastAsia="Arial Unicode MS" w:hAnsi="Arial Unicode MS" w:cs="Arial Unicode MS"/>
      <w:color w:val="000000"/>
      <w:spacing w:val="0"/>
      <w:w w:val="100"/>
      <w:position w:val="0"/>
      <w:sz w:val="17"/>
      <w:szCs w:val="17"/>
      <w:shd w:val="clear" w:color="auto" w:fill="FFFFFF"/>
      <w:lang w:val="ru-RU"/>
    </w:rPr>
  </w:style>
  <w:style w:type="character" w:customStyle="1" w:styleId="Calibri75pt">
    <w:name w:val="Основной текст + Calibri;7;5 pt"/>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en-US"/>
    </w:rPr>
  </w:style>
  <w:style w:type="character" w:customStyle="1" w:styleId="Calibri75pt0">
    <w:name w:val="Основной текст + Calibri;7;5 pt;Малые прописные"/>
    <w:rPr>
      <w:rFonts w:ascii="Calibri" w:eastAsia="Calibri" w:hAnsi="Calibri" w:cs="Calibri"/>
      <w:b w:val="0"/>
      <w:bCs w:val="0"/>
      <w:i w:val="0"/>
      <w:iCs w:val="0"/>
      <w:smallCaps/>
      <w:strike w:val="0"/>
      <w:color w:val="000000"/>
      <w:spacing w:val="0"/>
      <w:w w:val="100"/>
      <w:position w:val="0"/>
      <w:sz w:val="15"/>
      <w:szCs w:val="15"/>
      <w:u w:val="none"/>
      <w:shd w:val="clear" w:color="auto" w:fill="FFFFFF"/>
      <w:lang w:val="en-US"/>
    </w:rPr>
  </w:style>
  <w:style w:type="character" w:customStyle="1" w:styleId="Calibri8pt1pt">
    <w:name w:val="Основной текст + Calibri;8 pt;Интервал 1 pt"/>
    <w:rPr>
      <w:rFonts w:ascii="Calibri" w:eastAsia="Calibri" w:hAnsi="Calibri" w:cs="Calibri"/>
      <w:b w:val="0"/>
      <w:bCs w:val="0"/>
      <w:i w:val="0"/>
      <w:iCs w:val="0"/>
      <w:smallCaps w:val="0"/>
      <w:strike w:val="0"/>
      <w:color w:val="000000"/>
      <w:spacing w:val="20"/>
      <w:w w:val="100"/>
      <w:position w:val="0"/>
      <w:sz w:val="16"/>
      <w:szCs w:val="16"/>
      <w:u w:val="none"/>
      <w:shd w:val="clear" w:color="auto" w:fill="FFFFFF"/>
      <w:lang w:val="ru-RU"/>
    </w:rPr>
  </w:style>
  <w:style w:type="table" w:customStyle="1" w:styleId="242">
    <w:name w:val="Сетка таблицы24"/>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
    <w:name w:val="Нет списка32"/>
    <w:next w:val="ab"/>
    <w:uiPriority w:val="99"/>
    <w:semiHidden/>
    <w:unhideWhenUsed/>
  </w:style>
  <w:style w:type="numbering" w:customStyle="1" w:styleId="421">
    <w:name w:val="Нет списка42"/>
    <w:next w:val="ab"/>
    <w:uiPriority w:val="99"/>
    <w:semiHidden/>
    <w:unhideWhenUsed/>
  </w:style>
  <w:style w:type="table" w:customStyle="1" w:styleId="251">
    <w:name w:val="Сетка таблицы25"/>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
    <w:name w:val="Нет списка23"/>
    <w:next w:val="ab"/>
    <w:uiPriority w:val="99"/>
    <w:semiHidden/>
    <w:unhideWhenUsed/>
  </w:style>
  <w:style w:type="numbering" w:customStyle="1" w:styleId="331">
    <w:name w:val="Нет списка33"/>
    <w:next w:val="ab"/>
    <w:uiPriority w:val="99"/>
    <w:semiHidden/>
    <w:unhideWhenUsed/>
  </w:style>
  <w:style w:type="numbering" w:customStyle="1" w:styleId="430">
    <w:name w:val="Нет списка43"/>
    <w:next w:val="ab"/>
    <w:uiPriority w:val="99"/>
    <w:semiHidden/>
    <w:unhideWhenUsed/>
  </w:style>
  <w:style w:type="numbering" w:customStyle="1" w:styleId="1130">
    <w:name w:val="Нет списка113"/>
    <w:next w:val="ab"/>
    <w:uiPriority w:val="99"/>
    <w:semiHidden/>
    <w:unhideWhenUsed/>
  </w:style>
  <w:style w:type="character" w:customStyle="1" w:styleId="Calibri">
    <w:name w:val="Основной текст + Calibri"/>
    <w:aliases w:val="10,5 pt"/>
    <w:rPr>
      <w:rFonts w:ascii="Calibri" w:eastAsia="Calibri" w:hAnsi="Calibri" w:cs="Calibri" w:hint="default"/>
      <w:b w:val="0"/>
      <w:bCs w:val="0"/>
      <w:i w:val="0"/>
      <w:iCs w:val="0"/>
      <w:smallCaps w:val="0"/>
      <w:strike w:val="0"/>
      <w:dstrike w:val="0"/>
      <w:color w:val="000000"/>
      <w:spacing w:val="20"/>
      <w:w w:val="100"/>
      <w:position w:val="0"/>
      <w:sz w:val="16"/>
      <w:szCs w:val="16"/>
      <w:u w:val="none"/>
      <w:effect w:val="none"/>
      <w:shd w:val="clear" w:color="auto" w:fill="FFFFFF"/>
      <w:lang w:val="ru-RU"/>
    </w:rPr>
  </w:style>
  <w:style w:type="table" w:customStyle="1" w:styleId="260">
    <w:name w:val="Сетка таблицы26"/>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b"/>
    <w:uiPriority w:val="99"/>
    <w:semiHidden/>
    <w:unhideWhenUsed/>
  </w:style>
  <w:style w:type="table" w:customStyle="1" w:styleId="270">
    <w:name w:val="Сетка таблицы27"/>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b"/>
    <w:uiPriority w:val="99"/>
    <w:semiHidden/>
    <w:unhideWhenUsed/>
  </w:style>
  <w:style w:type="numbering" w:customStyle="1" w:styleId="244">
    <w:name w:val="Нет списка24"/>
    <w:next w:val="ab"/>
    <w:uiPriority w:val="99"/>
    <w:semiHidden/>
    <w:unhideWhenUsed/>
  </w:style>
  <w:style w:type="numbering" w:customStyle="1" w:styleId="341">
    <w:name w:val="Нет списка34"/>
    <w:next w:val="ab"/>
    <w:uiPriority w:val="99"/>
    <w:semiHidden/>
    <w:unhideWhenUsed/>
  </w:style>
  <w:style w:type="numbering" w:customStyle="1" w:styleId="440">
    <w:name w:val="Нет списка44"/>
    <w:next w:val="ab"/>
    <w:uiPriority w:val="99"/>
    <w:semiHidden/>
    <w:unhideWhenUsed/>
  </w:style>
  <w:style w:type="table" w:customStyle="1" w:styleId="280">
    <w:name w:val="Сетка таблицы28"/>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8">
    <w:name w:val="Нет списка9"/>
    <w:next w:val="ab"/>
    <w:uiPriority w:val="99"/>
    <w:semiHidden/>
    <w:unhideWhenUsed/>
  </w:style>
  <w:style w:type="table" w:customStyle="1" w:styleId="291">
    <w:name w:val="Сетка таблицы29"/>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0">
    <w:name w:val="Нет списка115"/>
    <w:next w:val="ab"/>
    <w:uiPriority w:val="99"/>
    <w:semiHidden/>
    <w:unhideWhenUsed/>
  </w:style>
  <w:style w:type="numbering" w:customStyle="1" w:styleId="253">
    <w:name w:val="Нет списка25"/>
    <w:next w:val="ab"/>
    <w:uiPriority w:val="99"/>
    <w:semiHidden/>
    <w:unhideWhenUsed/>
  </w:style>
  <w:style w:type="numbering" w:customStyle="1" w:styleId="351">
    <w:name w:val="Нет списка35"/>
    <w:next w:val="ab"/>
    <w:uiPriority w:val="99"/>
    <w:semiHidden/>
    <w:unhideWhenUsed/>
  </w:style>
  <w:style w:type="numbering" w:customStyle="1" w:styleId="450">
    <w:name w:val="Нет списка45"/>
    <w:next w:val="ab"/>
    <w:uiPriority w:val="99"/>
    <w:semiHidden/>
    <w:unhideWhenUsed/>
  </w:style>
  <w:style w:type="numbering" w:customStyle="1" w:styleId="1112">
    <w:name w:val="Нет списка1112"/>
    <w:next w:val="ab"/>
    <w:uiPriority w:val="99"/>
    <w:semiHidden/>
    <w:unhideWhenUsed/>
  </w:style>
  <w:style w:type="numbering" w:customStyle="1" w:styleId="103">
    <w:name w:val="Нет списка10"/>
    <w:next w:val="ab"/>
    <w:uiPriority w:val="99"/>
    <w:semiHidden/>
    <w:unhideWhenUsed/>
  </w:style>
  <w:style w:type="numbering" w:customStyle="1" w:styleId="163">
    <w:name w:val="Нет списка16"/>
    <w:next w:val="ab"/>
    <w:uiPriority w:val="99"/>
    <w:semiHidden/>
    <w:unhideWhenUsed/>
  </w:style>
  <w:style w:type="table" w:customStyle="1" w:styleId="300">
    <w:name w:val="Сетка таблицы30"/>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b"/>
    <w:uiPriority w:val="99"/>
    <w:semiHidden/>
    <w:unhideWhenUsed/>
  </w:style>
  <w:style w:type="numbering" w:customStyle="1" w:styleId="261">
    <w:name w:val="Нет списка26"/>
    <w:next w:val="ab"/>
    <w:uiPriority w:val="99"/>
    <w:semiHidden/>
    <w:unhideWhenUsed/>
  </w:style>
  <w:style w:type="numbering" w:customStyle="1" w:styleId="360">
    <w:name w:val="Нет списка36"/>
    <w:next w:val="ab"/>
    <w:uiPriority w:val="99"/>
    <w:semiHidden/>
    <w:unhideWhenUsed/>
  </w:style>
  <w:style w:type="numbering" w:customStyle="1" w:styleId="460">
    <w:name w:val="Нет списка46"/>
    <w:next w:val="ab"/>
    <w:uiPriority w:val="99"/>
    <w:semiHidden/>
    <w:unhideWhenUsed/>
  </w:style>
  <w:style w:type="numbering" w:customStyle="1" w:styleId="1113">
    <w:name w:val="Нет списка1113"/>
    <w:next w:val="ab"/>
    <w:uiPriority w:val="99"/>
    <w:semiHidden/>
    <w:unhideWhenUsed/>
  </w:style>
  <w:style w:type="numbering" w:customStyle="1" w:styleId="173">
    <w:name w:val="Нет списка17"/>
    <w:next w:val="ab"/>
    <w:uiPriority w:val="99"/>
    <w:semiHidden/>
    <w:unhideWhenUsed/>
  </w:style>
  <w:style w:type="numbering" w:customStyle="1" w:styleId="184">
    <w:name w:val="Нет списка18"/>
    <w:next w:val="ab"/>
    <w:uiPriority w:val="99"/>
    <w:semiHidden/>
    <w:unhideWhenUsed/>
  </w:style>
  <w:style w:type="numbering" w:customStyle="1" w:styleId="271">
    <w:name w:val="Нет списка27"/>
    <w:next w:val="ab"/>
    <w:uiPriority w:val="99"/>
    <w:semiHidden/>
    <w:unhideWhenUsed/>
  </w:style>
  <w:style w:type="numbering" w:customStyle="1" w:styleId="370">
    <w:name w:val="Нет списка37"/>
    <w:next w:val="ab"/>
    <w:uiPriority w:val="99"/>
    <w:semiHidden/>
    <w:unhideWhenUsed/>
  </w:style>
  <w:style w:type="numbering" w:customStyle="1" w:styleId="470">
    <w:name w:val="Нет списка47"/>
    <w:next w:val="ab"/>
    <w:uiPriority w:val="99"/>
    <w:semiHidden/>
    <w:unhideWhenUsed/>
  </w:style>
  <w:style w:type="numbering" w:customStyle="1" w:styleId="1170">
    <w:name w:val="Нет списка117"/>
    <w:next w:val="ab"/>
    <w:uiPriority w:val="99"/>
    <w:semiHidden/>
    <w:unhideWhenUsed/>
  </w:style>
  <w:style w:type="numbering" w:customStyle="1" w:styleId="193">
    <w:name w:val="Нет списка19"/>
    <w:next w:val="ab"/>
    <w:uiPriority w:val="99"/>
    <w:semiHidden/>
    <w:unhideWhenUsed/>
  </w:style>
  <w:style w:type="numbering" w:customStyle="1" w:styleId="1101">
    <w:name w:val="Нет списка110"/>
    <w:next w:val="ab"/>
    <w:uiPriority w:val="99"/>
    <w:semiHidden/>
    <w:unhideWhenUsed/>
  </w:style>
  <w:style w:type="numbering" w:customStyle="1" w:styleId="1180">
    <w:name w:val="Нет списка118"/>
    <w:next w:val="ab"/>
    <w:uiPriority w:val="99"/>
    <w:semiHidden/>
    <w:unhideWhenUsed/>
  </w:style>
  <w:style w:type="numbering" w:customStyle="1" w:styleId="281">
    <w:name w:val="Нет списка28"/>
    <w:next w:val="ab"/>
    <w:uiPriority w:val="99"/>
    <w:semiHidden/>
    <w:unhideWhenUsed/>
  </w:style>
  <w:style w:type="numbering" w:customStyle="1" w:styleId="380">
    <w:name w:val="Нет списка38"/>
    <w:next w:val="ab"/>
    <w:uiPriority w:val="99"/>
    <w:semiHidden/>
    <w:unhideWhenUsed/>
  </w:style>
  <w:style w:type="numbering" w:customStyle="1" w:styleId="480">
    <w:name w:val="Нет списка48"/>
    <w:next w:val="ab"/>
    <w:uiPriority w:val="99"/>
    <w:semiHidden/>
    <w:unhideWhenUsed/>
  </w:style>
  <w:style w:type="numbering" w:customStyle="1" w:styleId="1114">
    <w:name w:val="Нет списка1114"/>
    <w:next w:val="ab"/>
    <w:uiPriority w:val="99"/>
    <w:semiHidden/>
    <w:unhideWhenUsed/>
  </w:style>
  <w:style w:type="numbering" w:customStyle="1" w:styleId="203">
    <w:name w:val="Нет списка20"/>
    <w:next w:val="ab"/>
    <w:uiPriority w:val="99"/>
    <w:semiHidden/>
    <w:unhideWhenUsed/>
  </w:style>
  <w:style w:type="numbering" w:customStyle="1" w:styleId="1190">
    <w:name w:val="Нет списка119"/>
    <w:next w:val="ab"/>
    <w:uiPriority w:val="99"/>
    <w:semiHidden/>
    <w:unhideWhenUsed/>
  </w:style>
  <w:style w:type="numbering" w:customStyle="1" w:styleId="11100">
    <w:name w:val="Нет списка1110"/>
    <w:next w:val="ab"/>
    <w:uiPriority w:val="99"/>
    <w:semiHidden/>
    <w:unhideWhenUsed/>
  </w:style>
  <w:style w:type="numbering" w:customStyle="1" w:styleId="292">
    <w:name w:val="Нет списка29"/>
    <w:next w:val="ab"/>
    <w:uiPriority w:val="99"/>
    <w:semiHidden/>
    <w:unhideWhenUsed/>
  </w:style>
  <w:style w:type="numbering" w:customStyle="1" w:styleId="390">
    <w:name w:val="Нет списка39"/>
    <w:next w:val="ab"/>
    <w:uiPriority w:val="99"/>
    <w:semiHidden/>
    <w:unhideWhenUsed/>
  </w:style>
  <w:style w:type="numbering" w:customStyle="1" w:styleId="490">
    <w:name w:val="Нет списка49"/>
    <w:next w:val="ab"/>
    <w:uiPriority w:val="99"/>
    <w:semiHidden/>
    <w:unhideWhenUsed/>
  </w:style>
  <w:style w:type="numbering" w:customStyle="1" w:styleId="1115">
    <w:name w:val="Нет списка1115"/>
    <w:next w:val="ab"/>
    <w:uiPriority w:val="99"/>
    <w:semiHidden/>
    <w:unhideWhenUsed/>
  </w:style>
  <w:style w:type="numbering" w:customStyle="1" w:styleId="301">
    <w:name w:val="Нет списка30"/>
    <w:next w:val="ab"/>
    <w:uiPriority w:val="99"/>
    <w:semiHidden/>
    <w:unhideWhenUsed/>
  </w:style>
  <w:style w:type="table" w:customStyle="1" w:styleId="3410">
    <w:name w:val="Сетка таблицы341"/>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0">
    <w:name w:val="Нет списка40"/>
    <w:next w:val="ab"/>
    <w:uiPriority w:val="99"/>
    <w:semiHidden/>
    <w:unhideWhenUsed/>
  </w:style>
  <w:style w:type="paragraph" w:customStyle="1" w:styleId="219">
    <w:name w:val="Цитата 21"/>
    <w:basedOn w:val="a8"/>
    <w:next w:val="a8"/>
    <w:uiPriority w:val="29"/>
    <w:qFormat/>
    <w:pPr>
      <w:spacing w:after="240" w:line="480" w:lineRule="auto"/>
      <w:ind w:firstLine="360"/>
    </w:pPr>
    <w:rPr>
      <w:rFonts w:ascii="Calibri" w:eastAsia="Calibri" w:hAnsi="Calibri"/>
      <w:color w:val="5A5A5A"/>
      <w:sz w:val="22"/>
      <w:szCs w:val="22"/>
      <w:lang w:eastAsia="en-US"/>
    </w:rPr>
  </w:style>
  <w:style w:type="character" w:customStyle="1" w:styleId="2ffd">
    <w:name w:val="Цитата 2 Знак"/>
    <w:basedOn w:val="a9"/>
    <w:link w:val="2ffe"/>
    <w:uiPriority w:val="29"/>
    <w:rPr>
      <w:color w:val="5A5A5A"/>
    </w:rPr>
  </w:style>
  <w:style w:type="paragraph" w:customStyle="1" w:styleId="1ff8">
    <w:name w:val="Выделенная цитата1"/>
    <w:basedOn w:val="a8"/>
    <w:next w:val="a8"/>
    <w:uiPriority w:val="30"/>
    <w:qFormat/>
    <w:pPr>
      <w:spacing w:before="320" w:after="480"/>
      <w:ind w:left="720" w:right="720"/>
      <w:jc w:val="center"/>
    </w:pPr>
    <w:rPr>
      <w:rFonts w:ascii="Cambria" w:hAnsi="Cambria"/>
      <w:i/>
      <w:iCs/>
      <w:sz w:val="20"/>
      <w:szCs w:val="20"/>
      <w:lang w:eastAsia="en-US"/>
    </w:rPr>
  </w:style>
  <w:style w:type="character" w:customStyle="1" w:styleId="afffffffff1">
    <w:name w:val="Выделенная цитата Знак"/>
    <w:basedOn w:val="a9"/>
    <w:link w:val="afffffffff2"/>
    <w:uiPriority w:val="30"/>
    <w:rPr>
      <w:rFonts w:ascii="Cambria" w:eastAsia="Times New Roman" w:hAnsi="Cambria" w:cs="Times New Roman"/>
      <w:i/>
      <w:iCs/>
      <w:sz w:val="20"/>
      <w:szCs w:val="20"/>
    </w:rPr>
  </w:style>
  <w:style w:type="character" w:customStyle="1" w:styleId="1ff9">
    <w:name w:val="Слабое выделение1"/>
    <w:uiPriority w:val="19"/>
    <w:qFormat/>
    <w:rPr>
      <w:i/>
      <w:iCs/>
      <w:color w:val="5A5A5A"/>
    </w:rPr>
  </w:style>
  <w:style w:type="character" w:styleId="afffffffff3">
    <w:name w:val="Intense Emphasis"/>
    <w:uiPriority w:val="21"/>
    <w:qFormat/>
    <w:rPr>
      <w:b/>
      <w:bCs/>
      <w:i/>
      <w:iCs/>
      <w:color w:val="auto"/>
      <w:u w:val="single"/>
    </w:rPr>
  </w:style>
  <w:style w:type="character" w:styleId="afffffffff4">
    <w:name w:val="Subtle Reference"/>
    <w:uiPriority w:val="31"/>
    <w:qFormat/>
    <w:rPr>
      <w:smallCaps/>
    </w:rPr>
  </w:style>
  <w:style w:type="character" w:styleId="afffffffff5">
    <w:name w:val="Intense Reference"/>
    <w:uiPriority w:val="32"/>
    <w:qFormat/>
    <w:rPr>
      <w:b/>
      <w:bCs/>
      <w:smallCaps/>
      <w:color w:val="auto"/>
    </w:rPr>
  </w:style>
  <w:style w:type="character" w:customStyle="1" w:styleId="1ffa">
    <w:name w:val="Название книги1"/>
    <w:uiPriority w:val="33"/>
    <w:qFormat/>
    <w:rPr>
      <w:rFonts w:ascii="Cambria" w:eastAsia="Times New Roman" w:hAnsi="Cambria" w:cs="Times New Roman"/>
      <w:b/>
      <w:bCs/>
      <w:smallCaps/>
      <w:color w:val="auto"/>
      <w:u w:val="single"/>
    </w:rPr>
  </w:style>
  <w:style w:type="paragraph" w:customStyle="1" w:styleId="1ffb">
    <w:name w:val="Заголовок оглавления1"/>
    <w:basedOn w:val="13"/>
    <w:next w:val="a8"/>
    <w:uiPriority w:val="39"/>
    <w:semiHidden/>
    <w:unhideWhenUsed/>
    <w:qFormat/>
    <w:pPr>
      <w:keepNext w:val="0"/>
      <w:spacing w:before="600" w:after="0" w:line="360" w:lineRule="auto"/>
      <w:outlineLvl w:val="9"/>
    </w:pPr>
    <w:rPr>
      <w:rFonts w:ascii="Cambria" w:hAnsi="Cambria"/>
      <w:iCs/>
      <w:kern w:val="0"/>
      <w:sz w:val="32"/>
      <w:szCs w:val="32"/>
      <w:lang w:eastAsia="en-US" w:bidi="en-US"/>
    </w:rPr>
  </w:style>
  <w:style w:type="numbering" w:customStyle="1" w:styleId="500">
    <w:name w:val="Нет списка50"/>
    <w:next w:val="ab"/>
    <w:uiPriority w:val="99"/>
    <w:semiHidden/>
    <w:unhideWhenUsed/>
  </w:style>
  <w:style w:type="numbering" w:customStyle="1" w:styleId="5110">
    <w:name w:val="Нет списка511"/>
    <w:next w:val="ab"/>
    <w:uiPriority w:val="99"/>
    <w:semiHidden/>
    <w:unhideWhenUsed/>
  </w:style>
  <w:style w:type="numbering" w:customStyle="1" w:styleId="520">
    <w:name w:val="Нет списка52"/>
    <w:next w:val="ab"/>
    <w:uiPriority w:val="99"/>
    <w:semiHidden/>
    <w:unhideWhenUsed/>
  </w:style>
  <w:style w:type="numbering" w:customStyle="1" w:styleId="530">
    <w:name w:val="Нет списка53"/>
    <w:next w:val="ab"/>
    <w:uiPriority w:val="99"/>
    <w:semiHidden/>
    <w:unhideWhenUsed/>
  </w:style>
  <w:style w:type="paragraph" w:styleId="2ffe">
    <w:name w:val="Quote"/>
    <w:basedOn w:val="a8"/>
    <w:next w:val="a8"/>
    <w:link w:val="2ffd"/>
    <w:uiPriority w:val="29"/>
    <w:qFormat/>
    <w:rPr>
      <w:rFonts w:ascii="Calibri" w:eastAsia="Calibri" w:hAnsi="Calibri"/>
      <w:color w:val="5A5A5A"/>
      <w:sz w:val="20"/>
      <w:szCs w:val="20"/>
    </w:rPr>
  </w:style>
  <w:style w:type="character" w:customStyle="1" w:styleId="21a">
    <w:name w:val="Цитата 2 Знак1"/>
    <w:basedOn w:val="a9"/>
    <w:uiPriority w:val="29"/>
    <w:rPr>
      <w:rFonts w:ascii="Times New Roman" w:eastAsia="Times New Roman" w:hAnsi="Times New Roman"/>
      <w:i/>
      <w:iCs/>
      <w:color w:val="000000" w:themeColor="text1"/>
      <w:sz w:val="24"/>
      <w:szCs w:val="24"/>
    </w:rPr>
  </w:style>
  <w:style w:type="paragraph" w:styleId="afffffffff2">
    <w:name w:val="Intense Quote"/>
    <w:basedOn w:val="a8"/>
    <w:next w:val="a8"/>
    <w:link w:val="afffffffff1"/>
    <w:uiPriority w:val="30"/>
    <w:qFormat/>
    <w:pPr>
      <w:pBdr>
        <w:bottom w:val="single" w:sz="4" w:space="4" w:color="4F81BD" w:themeColor="accent1"/>
      </w:pBdr>
      <w:spacing w:before="200" w:after="280"/>
      <w:ind w:left="936" w:right="936"/>
    </w:pPr>
    <w:rPr>
      <w:rFonts w:ascii="Cambria" w:hAnsi="Cambria"/>
      <w:i/>
      <w:iCs/>
      <w:sz w:val="20"/>
      <w:szCs w:val="20"/>
    </w:rPr>
  </w:style>
  <w:style w:type="character" w:customStyle="1" w:styleId="1ffc">
    <w:name w:val="Выделенная цитата Знак1"/>
    <w:basedOn w:val="a9"/>
    <w:uiPriority w:val="30"/>
    <w:rPr>
      <w:rFonts w:ascii="Times New Roman" w:eastAsia="Times New Roman" w:hAnsi="Times New Roman"/>
      <w:b/>
      <w:bCs/>
      <w:i/>
      <w:iCs/>
      <w:color w:val="4F81BD" w:themeColor="accent1"/>
      <w:sz w:val="24"/>
      <w:szCs w:val="24"/>
    </w:rPr>
  </w:style>
  <w:style w:type="character" w:styleId="afffffffff6">
    <w:name w:val="Subtle Emphasis"/>
    <w:basedOn w:val="a9"/>
    <w:uiPriority w:val="19"/>
    <w:qFormat/>
    <w:rPr>
      <w:i/>
      <w:iCs/>
      <w:color w:val="808080" w:themeColor="text1" w:themeTint="7F"/>
    </w:rPr>
  </w:style>
  <w:style w:type="character" w:styleId="afffffffff7">
    <w:name w:val="Book Title"/>
    <w:basedOn w:val="a9"/>
    <w:uiPriority w:val="33"/>
    <w:qFormat/>
    <w:rPr>
      <w:b/>
      <w:bCs/>
      <w:smallCaps/>
      <w:spacing w:val="5"/>
    </w:rPr>
  </w:style>
  <w:style w:type="numbering" w:customStyle="1" w:styleId="540">
    <w:name w:val="Нет списка54"/>
    <w:next w:val="ab"/>
    <w:uiPriority w:val="99"/>
    <w:semiHidden/>
    <w:unhideWhenUsed/>
  </w:style>
  <w:style w:type="table" w:customStyle="1" w:styleId="361">
    <w:name w:val="Сетка таблицы36"/>
    <w:basedOn w:val="aa"/>
    <w:next w:val="ad"/>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text">
    <w:name w:val="c-text"/>
    <w:basedOn w:val="a9"/>
  </w:style>
  <w:style w:type="numbering" w:customStyle="1" w:styleId="1200">
    <w:name w:val="Нет списка120"/>
    <w:next w:val="ab"/>
    <w:uiPriority w:val="99"/>
    <w:semiHidden/>
  </w:style>
  <w:style w:type="table" w:customStyle="1" w:styleId="521">
    <w:name w:val="Столбцы таблицы 52"/>
    <w:basedOn w:val="aa"/>
    <w:next w:val="58"/>
    <w:semiHidden/>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6">
    <w:name w:val="Нет списка1116"/>
    <w:next w:val="ab"/>
    <w:uiPriority w:val="99"/>
    <w:semiHidden/>
    <w:unhideWhenUsed/>
  </w:style>
  <w:style w:type="numbering" w:customStyle="1" w:styleId="2100">
    <w:name w:val="Нет списка210"/>
    <w:next w:val="ab"/>
    <w:uiPriority w:val="99"/>
    <w:semiHidden/>
    <w:unhideWhenUsed/>
  </w:style>
  <w:style w:type="numbering" w:customStyle="1" w:styleId="3100">
    <w:name w:val="Нет списка310"/>
    <w:next w:val="ab"/>
    <w:uiPriority w:val="99"/>
    <w:semiHidden/>
    <w:unhideWhenUsed/>
  </w:style>
  <w:style w:type="numbering" w:customStyle="1" w:styleId="4100">
    <w:name w:val="Нет списка410"/>
    <w:next w:val="ab"/>
    <w:uiPriority w:val="99"/>
    <w:semiHidden/>
    <w:unhideWhenUsed/>
  </w:style>
  <w:style w:type="numbering" w:customStyle="1" w:styleId="1220">
    <w:name w:val="Нет списка122"/>
    <w:next w:val="ab"/>
    <w:uiPriority w:val="99"/>
    <w:semiHidden/>
    <w:unhideWhenUsed/>
  </w:style>
  <w:style w:type="table" w:customStyle="1" w:styleId="1121">
    <w:name w:val="Сетка таблицы112"/>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basedOn w:val="aa"/>
    <w:next w:val="ad"/>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0">
    <w:name w:val="Нет списка55"/>
    <w:next w:val="ab"/>
    <w:uiPriority w:val="99"/>
    <w:semiHidden/>
    <w:unhideWhenUsed/>
  </w:style>
  <w:style w:type="numbering" w:customStyle="1" w:styleId="1311">
    <w:name w:val="Нет списка131"/>
    <w:next w:val="ab"/>
    <w:uiPriority w:val="99"/>
    <w:semiHidden/>
    <w:unhideWhenUsed/>
  </w:style>
  <w:style w:type="table" w:customStyle="1" w:styleId="2101">
    <w:name w:val="Сетка таблицы210"/>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b"/>
    <w:uiPriority w:val="99"/>
    <w:semiHidden/>
    <w:unhideWhenUsed/>
  </w:style>
  <w:style w:type="numbering" w:customStyle="1" w:styleId="1117">
    <w:name w:val="Нет списка1117"/>
    <w:next w:val="ab"/>
    <w:uiPriority w:val="99"/>
    <w:semiHidden/>
    <w:unhideWhenUsed/>
  </w:style>
  <w:style w:type="table" w:customStyle="1" w:styleId="371">
    <w:name w:val="Сетка таблицы37"/>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b"/>
    <w:uiPriority w:val="99"/>
    <w:semiHidden/>
    <w:unhideWhenUsed/>
  </w:style>
  <w:style w:type="numbering" w:customStyle="1" w:styleId="1411">
    <w:name w:val="Нет списка141"/>
    <w:next w:val="ab"/>
    <w:uiPriority w:val="99"/>
    <w:semiHidden/>
    <w:unhideWhenUsed/>
  </w:style>
  <w:style w:type="table" w:customStyle="1" w:styleId="422">
    <w:name w:val="Сетка таблицы42"/>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basedOn w:val="aa"/>
    <w:next w:val="ad"/>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
    <w:name w:val="Нет списка71"/>
    <w:next w:val="ab"/>
    <w:uiPriority w:val="99"/>
    <w:semiHidden/>
    <w:unhideWhenUsed/>
  </w:style>
  <w:style w:type="numbering" w:customStyle="1" w:styleId="1510">
    <w:name w:val="Нет списка151"/>
    <w:next w:val="ab"/>
    <w:uiPriority w:val="99"/>
    <w:semiHidden/>
  </w:style>
  <w:style w:type="numbering" w:customStyle="1" w:styleId="11210">
    <w:name w:val="Нет списка1121"/>
    <w:next w:val="ab"/>
    <w:uiPriority w:val="99"/>
    <w:semiHidden/>
    <w:unhideWhenUsed/>
  </w:style>
  <w:style w:type="numbering" w:customStyle="1" w:styleId="2212">
    <w:name w:val="Нет списка221"/>
    <w:next w:val="ab"/>
    <w:uiPriority w:val="99"/>
    <w:semiHidden/>
    <w:unhideWhenUsed/>
  </w:style>
  <w:style w:type="numbering" w:customStyle="1" w:styleId="3120">
    <w:name w:val="Нет списка312"/>
    <w:next w:val="ab"/>
    <w:uiPriority w:val="99"/>
    <w:semiHidden/>
    <w:unhideWhenUsed/>
  </w:style>
  <w:style w:type="numbering" w:customStyle="1" w:styleId="4120">
    <w:name w:val="Нет списка412"/>
    <w:next w:val="ab"/>
    <w:uiPriority w:val="99"/>
    <w:semiHidden/>
    <w:unhideWhenUsed/>
  </w:style>
  <w:style w:type="numbering" w:customStyle="1" w:styleId="12110">
    <w:name w:val="Нет списка1211"/>
    <w:next w:val="ab"/>
    <w:uiPriority w:val="99"/>
    <w:semiHidden/>
    <w:unhideWhenUsed/>
  </w:style>
  <w:style w:type="numbering" w:customStyle="1" w:styleId="21120">
    <w:name w:val="Нет списка2112"/>
    <w:next w:val="ab"/>
    <w:uiPriority w:val="99"/>
    <w:semiHidden/>
    <w:unhideWhenUsed/>
  </w:style>
  <w:style w:type="numbering" w:customStyle="1" w:styleId="11112">
    <w:name w:val="Нет списка11112"/>
    <w:next w:val="ab"/>
    <w:uiPriority w:val="99"/>
    <w:semiHidden/>
    <w:unhideWhenUsed/>
  </w:style>
  <w:style w:type="table" w:customStyle="1" w:styleId="620">
    <w:name w:val="Сетка таблицы62"/>
    <w:basedOn w:val="aa"/>
    <w:next w:val="ad"/>
    <w:uiPriority w:val="59"/>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b"/>
    <w:uiPriority w:val="99"/>
    <w:semiHidden/>
    <w:unhideWhenUsed/>
  </w:style>
  <w:style w:type="numbering" w:customStyle="1" w:styleId="4210">
    <w:name w:val="Нет списка421"/>
    <w:next w:val="ab"/>
    <w:uiPriority w:val="99"/>
    <w:semiHidden/>
    <w:unhideWhenUsed/>
  </w:style>
  <w:style w:type="numbering" w:customStyle="1" w:styleId="2311">
    <w:name w:val="Нет списка231"/>
    <w:next w:val="ab"/>
    <w:uiPriority w:val="99"/>
    <w:semiHidden/>
    <w:unhideWhenUsed/>
  </w:style>
  <w:style w:type="numbering" w:customStyle="1" w:styleId="3310">
    <w:name w:val="Нет списка331"/>
    <w:next w:val="ab"/>
    <w:uiPriority w:val="99"/>
    <w:semiHidden/>
    <w:unhideWhenUsed/>
  </w:style>
  <w:style w:type="numbering" w:customStyle="1" w:styleId="431">
    <w:name w:val="Нет списка431"/>
    <w:next w:val="ab"/>
    <w:uiPriority w:val="99"/>
    <w:semiHidden/>
    <w:unhideWhenUsed/>
  </w:style>
  <w:style w:type="numbering" w:customStyle="1" w:styleId="11310">
    <w:name w:val="Нет списка1131"/>
    <w:next w:val="ab"/>
    <w:uiPriority w:val="99"/>
    <w:semiHidden/>
    <w:unhideWhenUsed/>
  </w:style>
  <w:style w:type="numbering" w:customStyle="1" w:styleId="811">
    <w:name w:val="Нет списка81"/>
    <w:next w:val="ab"/>
    <w:uiPriority w:val="99"/>
    <w:semiHidden/>
    <w:unhideWhenUsed/>
  </w:style>
  <w:style w:type="numbering" w:customStyle="1" w:styleId="1141">
    <w:name w:val="Нет списка1141"/>
    <w:next w:val="ab"/>
    <w:uiPriority w:val="99"/>
    <w:semiHidden/>
    <w:unhideWhenUsed/>
  </w:style>
  <w:style w:type="numbering" w:customStyle="1" w:styleId="2410">
    <w:name w:val="Нет списка241"/>
    <w:next w:val="ab"/>
    <w:uiPriority w:val="99"/>
    <w:semiHidden/>
    <w:unhideWhenUsed/>
  </w:style>
  <w:style w:type="numbering" w:customStyle="1" w:styleId="3411">
    <w:name w:val="Нет списка341"/>
    <w:next w:val="ab"/>
    <w:uiPriority w:val="99"/>
    <w:semiHidden/>
    <w:unhideWhenUsed/>
  </w:style>
  <w:style w:type="numbering" w:customStyle="1" w:styleId="441">
    <w:name w:val="Нет списка441"/>
    <w:next w:val="ab"/>
    <w:uiPriority w:val="99"/>
    <w:semiHidden/>
    <w:unhideWhenUsed/>
  </w:style>
  <w:style w:type="numbering" w:customStyle="1" w:styleId="911">
    <w:name w:val="Нет списка91"/>
    <w:next w:val="ab"/>
    <w:uiPriority w:val="99"/>
    <w:semiHidden/>
    <w:unhideWhenUsed/>
  </w:style>
  <w:style w:type="numbering" w:customStyle="1" w:styleId="1151">
    <w:name w:val="Нет списка1151"/>
    <w:next w:val="ab"/>
    <w:uiPriority w:val="99"/>
    <w:semiHidden/>
    <w:unhideWhenUsed/>
  </w:style>
  <w:style w:type="numbering" w:customStyle="1" w:styleId="2510">
    <w:name w:val="Нет списка251"/>
    <w:next w:val="ab"/>
    <w:uiPriority w:val="99"/>
    <w:semiHidden/>
    <w:unhideWhenUsed/>
  </w:style>
  <w:style w:type="numbering" w:customStyle="1" w:styleId="3510">
    <w:name w:val="Нет списка351"/>
    <w:next w:val="ab"/>
    <w:uiPriority w:val="99"/>
    <w:semiHidden/>
    <w:unhideWhenUsed/>
  </w:style>
  <w:style w:type="numbering" w:customStyle="1" w:styleId="451">
    <w:name w:val="Нет списка451"/>
    <w:next w:val="ab"/>
    <w:uiPriority w:val="99"/>
    <w:semiHidden/>
    <w:unhideWhenUsed/>
  </w:style>
  <w:style w:type="numbering" w:customStyle="1" w:styleId="11121">
    <w:name w:val="Нет списка11121"/>
    <w:next w:val="ab"/>
    <w:uiPriority w:val="99"/>
    <w:semiHidden/>
    <w:unhideWhenUsed/>
  </w:style>
  <w:style w:type="numbering" w:customStyle="1" w:styleId="1011">
    <w:name w:val="Нет списка101"/>
    <w:next w:val="ab"/>
    <w:uiPriority w:val="99"/>
    <w:semiHidden/>
    <w:unhideWhenUsed/>
  </w:style>
  <w:style w:type="numbering" w:customStyle="1" w:styleId="1610">
    <w:name w:val="Нет списка161"/>
    <w:next w:val="ab"/>
    <w:uiPriority w:val="99"/>
    <w:semiHidden/>
    <w:unhideWhenUsed/>
  </w:style>
  <w:style w:type="numbering" w:customStyle="1" w:styleId="1161">
    <w:name w:val="Нет списка1161"/>
    <w:next w:val="ab"/>
    <w:uiPriority w:val="99"/>
    <w:semiHidden/>
    <w:unhideWhenUsed/>
  </w:style>
  <w:style w:type="numbering" w:customStyle="1" w:styleId="2610">
    <w:name w:val="Нет списка261"/>
    <w:next w:val="ab"/>
    <w:uiPriority w:val="99"/>
    <w:semiHidden/>
    <w:unhideWhenUsed/>
  </w:style>
  <w:style w:type="numbering" w:customStyle="1" w:styleId="3610">
    <w:name w:val="Нет списка361"/>
    <w:next w:val="ab"/>
    <w:uiPriority w:val="99"/>
    <w:semiHidden/>
    <w:unhideWhenUsed/>
  </w:style>
  <w:style w:type="numbering" w:customStyle="1" w:styleId="461">
    <w:name w:val="Нет списка461"/>
    <w:next w:val="ab"/>
    <w:uiPriority w:val="99"/>
    <w:semiHidden/>
    <w:unhideWhenUsed/>
  </w:style>
  <w:style w:type="numbering" w:customStyle="1" w:styleId="11131">
    <w:name w:val="Нет списка11131"/>
    <w:next w:val="ab"/>
    <w:uiPriority w:val="99"/>
    <w:semiHidden/>
    <w:unhideWhenUsed/>
  </w:style>
  <w:style w:type="numbering" w:customStyle="1" w:styleId="1711">
    <w:name w:val="Нет списка171"/>
    <w:next w:val="ab"/>
    <w:uiPriority w:val="99"/>
    <w:semiHidden/>
    <w:unhideWhenUsed/>
  </w:style>
  <w:style w:type="numbering" w:customStyle="1" w:styleId="1810">
    <w:name w:val="Нет списка181"/>
    <w:next w:val="ab"/>
    <w:uiPriority w:val="99"/>
    <w:semiHidden/>
    <w:unhideWhenUsed/>
  </w:style>
  <w:style w:type="numbering" w:customStyle="1" w:styleId="2710">
    <w:name w:val="Нет списка271"/>
    <w:next w:val="ab"/>
    <w:uiPriority w:val="99"/>
    <w:semiHidden/>
    <w:unhideWhenUsed/>
  </w:style>
  <w:style w:type="numbering" w:customStyle="1" w:styleId="3710">
    <w:name w:val="Нет списка371"/>
    <w:next w:val="ab"/>
    <w:uiPriority w:val="99"/>
    <w:semiHidden/>
    <w:unhideWhenUsed/>
  </w:style>
  <w:style w:type="numbering" w:customStyle="1" w:styleId="471">
    <w:name w:val="Нет списка471"/>
    <w:next w:val="ab"/>
    <w:uiPriority w:val="99"/>
    <w:semiHidden/>
    <w:unhideWhenUsed/>
  </w:style>
  <w:style w:type="numbering" w:customStyle="1" w:styleId="1171">
    <w:name w:val="Нет списка1171"/>
    <w:next w:val="ab"/>
    <w:uiPriority w:val="99"/>
    <w:semiHidden/>
    <w:unhideWhenUsed/>
  </w:style>
  <w:style w:type="numbering" w:customStyle="1" w:styleId="1911">
    <w:name w:val="Нет списка191"/>
    <w:next w:val="ab"/>
    <w:uiPriority w:val="99"/>
    <w:semiHidden/>
    <w:unhideWhenUsed/>
  </w:style>
  <w:style w:type="numbering" w:customStyle="1" w:styleId="11010">
    <w:name w:val="Нет списка1101"/>
    <w:next w:val="ab"/>
    <w:uiPriority w:val="99"/>
    <w:semiHidden/>
    <w:unhideWhenUsed/>
  </w:style>
  <w:style w:type="numbering" w:customStyle="1" w:styleId="1181">
    <w:name w:val="Нет списка1181"/>
    <w:next w:val="ab"/>
    <w:uiPriority w:val="99"/>
    <w:semiHidden/>
    <w:unhideWhenUsed/>
  </w:style>
  <w:style w:type="numbering" w:customStyle="1" w:styleId="2810">
    <w:name w:val="Нет списка281"/>
    <w:next w:val="ab"/>
    <w:uiPriority w:val="99"/>
    <w:semiHidden/>
    <w:unhideWhenUsed/>
  </w:style>
  <w:style w:type="numbering" w:customStyle="1" w:styleId="381">
    <w:name w:val="Нет списка381"/>
    <w:next w:val="ab"/>
    <w:uiPriority w:val="99"/>
    <w:semiHidden/>
    <w:unhideWhenUsed/>
  </w:style>
  <w:style w:type="numbering" w:customStyle="1" w:styleId="481">
    <w:name w:val="Нет списка481"/>
    <w:next w:val="ab"/>
    <w:uiPriority w:val="99"/>
    <w:semiHidden/>
    <w:unhideWhenUsed/>
  </w:style>
  <w:style w:type="numbering" w:customStyle="1" w:styleId="11141">
    <w:name w:val="Нет списка11141"/>
    <w:next w:val="ab"/>
    <w:uiPriority w:val="99"/>
    <w:semiHidden/>
    <w:unhideWhenUsed/>
  </w:style>
  <w:style w:type="numbering" w:customStyle="1" w:styleId="2011">
    <w:name w:val="Нет списка201"/>
    <w:next w:val="ab"/>
    <w:uiPriority w:val="99"/>
    <w:semiHidden/>
    <w:unhideWhenUsed/>
  </w:style>
  <w:style w:type="numbering" w:customStyle="1" w:styleId="1191">
    <w:name w:val="Нет списка1191"/>
    <w:next w:val="ab"/>
    <w:uiPriority w:val="99"/>
    <w:semiHidden/>
    <w:unhideWhenUsed/>
  </w:style>
  <w:style w:type="numbering" w:customStyle="1" w:styleId="11101">
    <w:name w:val="Нет списка11101"/>
    <w:next w:val="ab"/>
    <w:uiPriority w:val="99"/>
    <w:semiHidden/>
    <w:unhideWhenUsed/>
  </w:style>
  <w:style w:type="numbering" w:customStyle="1" w:styleId="2910">
    <w:name w:val="Нет списка291"/>
    <w:next w:val="ab"/>
    <w:uiPriority w:val="99"/>
    <w:semiHidden/>
    <w:unhideWhenUsed/>
  </w:style>
  <w:style w:type="numbering" w:customStyle="1" w:styleId="391">
    <w:name w:val="Нет списка391"/>
    <w:next w:val="ab"/>
    <w:uiPriority w:val="99"/>
    <w:semiHidden/>
    <w:unhideWhenUsed/>
  </w:style>
  <w:style w:type="numbering" w:customStyle="1" w:styleId="491">
    <w:name w:val="Нет списка491"/>
    <w:next w:val="ab"/>
    <w:uiPriority w:val="99"/>
    <w:semiHidden/>
    <w:unhideWhenUsed/>
  </w:style>
  <w:style w:type="numbering" w:customStyle="1" w:styleId="11151">
    <w:name w:val="Нет списка11151"/>
    <w:next w:val="ab"/>
    <w:uiPriority w:val="99"/>
    <w:semiHidden/>
    <w:unhideWhenUsed/>
  </w:style>
  <w:style w:type="numbering" w:customStyle="1" w:styleId="3010">
    <w:name w:val="Нет списка301"/>
    <w:next w:val="ab"/>
    <w:uiPriority w:val="99"/>
    <w:semiHidden/>
    <w:unhideWhenUsed/>
  </w:style>
  <w:style w:type="table" w:customStyle="1" w:styleId="342">
    <w:name w:val="Сетка таблицы342"/>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1"/>
    <w:next w:val="ab"/>
    <w:uiPriority w:val="99"/>
    <w:semiHidden/>
    <w:unhideWhenUsed/>
  </w:style>
  <w:style w:type="paragraph" w:customStyle="1" w:styleId="2fff">
    <w:name w:val="Заголовок оглавления2"/>
    <w:basedOn w:val="13"/>
    <w:next w:val="a8"/>
    <w:uiPriority w:val="39"/>
    <w:semiHidden/>
    <w:unhideWhenUsed/>
    <w:qFormat/>
    <w:pPr>
      <w:keepNext w:val="0"/>
      <w:widowControl w:val="0"/>
      <w:suppressLineNumbers/>
      <w:spacing w:before="600" w:after="0" w:line="360" w:lineRule="auto"/>
      <w:outlineLvl w:val="9"/>
    </w:pPr>
    <w:rPr>
      <w:rFonts w:ascii="Cambria" w:hAnsi="Cambria"/>
      <w:iCs/>
      <w:kern w:val="0"/>
      <w:sz w:val="32"/>
      <w:szCs w:val="32"/>
      <w:lang w:val="en-US" w:eastAsia="en-US" w:bidi="en-US"/>
    </w:rPr>
  </w:style>
  <w:style w:type="numbering" w:customStyle="1" w:styleId="501">
    <w:name w:val="Нет списка501"/>
    <w:next w:val="ab"/>
    <w:uiPriority w:val="99"/>
    <w:semiHidden/>
    <w:unhideWhenUsed/>
  </w:style>
  <w:style w:type="numbering" w:customStyle="1" w:styleId="5120">
    <w:name w:val="Нет списка512"/>
    <w:next w:val="ab"/>
    <w:uiPriority w:val="99"/>
    <w:semiHidden/>
    <w:unhideWhenUsed/>
  </w:style>
  <w:style w:type="numbering" w:customStyle="1" w:styleId="5210">
    <w:name w:val="Нет списка521"/>
    <w:next w:val="ab"/>
    <w:uiPriority w:val="99"/>
    <w:semiHidden/>
    <w:unhideWhenUsed/>
  </w:style>
  <w:style w:type="numbering" w:customStyle="1" w:styleId="531">
    <w:name w:val="Нет списка531"/>
    <w:next w:val="ab"/>
    <w:uiPriority w:val="99"/>
    <w:semiHidden/>
    <w:unhideWhenUsed/>
  </w:style>
  <w:style w:type="table" w:customStyle="1" w:styleId="382">
    <w:name w:val="Сетка таблицы38"/>
    <w:basedOn w:val="aa"/>
    <w:next w:val="ad"/>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2">
    <w:name w:val="Сетка таблицы40"/>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1">
    <w:name w:val="1 / a / i1"/>
    <w:basedOn w:val="ab"/>
    <w:next w:val="1ai"/>
    <w:semiHidden/>
  </w:style>
  <w:style w:type="character" w:customStyle="1" w:styleId="ff0">
    <w:name w:val="ff0"/>
    <w:basedOn w:val="a9"/>
  </w:style>
  <w:style w:type="character" w:customStyle="1" w:styleId="cf1">
    <w:name w:val="cf1"/>
    <w:basedOn w:val="a9"/>
  </w:style>
  <w:style w:type="table" w:customStyle="1" w:styleId="432">
    <w:name w:val="Сетка таблицы43"/>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Нет списка56"/>
    <w:next w:val="ab"/>
    <w:uiPriority w:val="99"/>
    <w:semiHidden/>
    <w:unhideWhenUsed/>
  </w:style>
  <w:style w:type="paragraph" w:customStyle="1" w:styleId="14pt36">
    <w:name w:val="Стиль 14 pt полужирный по центру Перед:  36 пт"/>
    <w:basedOn w:val="a8"/>
    <w:uiPriority w:val="99"/>
    <w:pPr>
      <w:spacing w:before="1680" w:after="240"/>
      <w:jc w:val="center"/>
    </w:pPr>
    <w:rPr>
      <w:b/>
      <w:bCs/>
      <w:sz w:val="28"/>
      <w:szCs w:val="28"/>
    </w:rPr>
  </w:style>
  <w:style w:type="table" w:customStyle="1" w:styleId="442">
    <w:name w:val="Сетка таблицы44"/>
    <w:basedOn w:val="aa"/>
    <w:next w:val="ad"/>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6">
    <w:name w:val="Стиль Основной текст с отступом + 14 пт Черный Знак"/>
    <w:uiPriority w:val="99"/>
    <w:rPr>
      <w:b/>
      <w:bCs/>
      <w:color w:val="000000"/>
      <w:sz w:val="28"/>
      <w:szCs w:val="28"/>
      <w:lang w:val="ru-RU" w:eastAsia="ru-RU"/>
    </w:rPr>
  </w:style>
  <w:style w:type="table" w:customStyle="1" w:styleId="-11">
    <w:name w:val="Веб-таблица 11"/>
    <w:basedOn w:val="aa"/>
    <w:next w:val="-1"/>
    <w:uiPriority w:val="99"/>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a"/>
    <w:next w:val="-2"/>
    <w:uiPriority w:val="99"/>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uiPriority w:val="99"/>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a"/>
    <w:next w:val="affb"/>
    <w:uiPriority w:val="99"/>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a"/>
    <w:next w:val="18"/>
    <w:uiPriority w:val="99"/>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Изящная таблица 21"/>
    <w:basedOn w:val="aa"/>
    <w:next w:val="2f0"/>
    <w:uiPriority w:val="99"/>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a"/>
    <w:next w:val="19"/>
    <w:uiPriority w:val="99"/>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Классическая таблица 21"/>
    <w:basedOn w:val="aa"/>
    <w:next w:val="2f1"/>
    <w:uiPriority w:val="99"/>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5">
    <w:name w:val="Классическая таблица 31"/>
    <w:basedOn w:val="aa"/>
    <w:next w:val="3a"/>
    <w:uiPriority w:val="99"/>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4">
    <w:name w:val="Классическая таблица 41"/>
    <w:basedOn w:val="aa"/>
    <w:next w:val="46"/>
    <w:uiPriority w:val="99"/>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a"/>
    <w:next w:val="1a"/>
    <w:uiPriority w:val="99"/>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d">
    <w:name w:val="Объемная таблица 21"/>
    <w:basedOn w:val="aa"/>
    <w:next w:val="2f5"/>
    <w:uiPriority w:val="99"/>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Объемная таблица 31"/>
    <w:basedOn w:val="aa"/>
    <w:next w:val="3b"/>
    <w:uiPriority w:val="99"/>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a"/>
    <w:next w:val="1b"/>
    <w:uiPriority w:val="99"/>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e">
    <w:name w:val="Простая таблица 21"/>
    <w:basedOn w:val="aa"/>
    <w:next w:val="2f7"/>
    <w:uiPriority w:val="99"/>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a"/>
    <w:next w:val="3f1"/>
    <w:uiPriority w:val="99"/>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a"/>
    <w:next w:val="1c"/>
    <w:uiPriority w:val="9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
    <w:name w:val="Сетка таблицы 21"/>
    <w:basedOn w:val="aa"/>
    <w:next w:val="2f8"/>
    <w:uiPriority w:val="99"/>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8">
    <w:name w:val="Сетка таблицы 31"/>
    <w:basedOn w:val="aa"/>
    <w:next w:val="3f2"/>
    <w:uiPriority w:val="99"/>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5">
    <w:name w:val="Сетка таблицы 41"/>
    <w:basedOn w:val="aa"/>
    <w:next w:val="48"/>
    <w:uiPriority w:val="99"/>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a"/>
    <w:next w:val="56"/>
    <w:uiPriority w:val="99"/>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a"/>
    <w:next w:val="63"/>
    <w:uiPriority w:val="99"/>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a"/>
    <w:next w:val="71"/>
    <w:uiPriority w:val="99"/>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a"/>
    <w:next w:val="81"/>
    <w:uiPriority w:val="99"/>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e">
    <w:name w:val="Современная таблица1"/>
    <w:basedOn w:val="aa"/>
    <w:next w:val="afffb"/>
    <w:uiPriority w:val="99"/>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
    <w:name w:val="Стандартная таблица1"/>
    <w:basedOn w:val="aa"/>
    <w:next w:val="afffd"/>
    <w:uiPriority w:val="9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a"/>
    <w:next w:val="1d"/>
    <w:uiPriority w:val="99"/>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0">
    <w:name w:val="Столбцы таблицы 21"/>
    <w:basedOn w:val="aa"/>
    <w:next w:val="2fa"/>
    <w:uiPriority w:val="99"/>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Столбцы таблицы 31"/>
    <w:basedOn w:val="aa"/>
    <w:next w:val="3f4"/>
    <w:uiPriority w:val="99"/>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6">
    <w:name w:val="Столбцы таблицы 41"/>
    <w:basedOn w:val="aa"/>
    <w:next w:val="4a"/>
    <w:uiPriority w:val="99"/>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Столбцы таблицы 53"/>
    <w:basedOn w:val="aa"/>
    <w:next w:val="58"/>
    <w:uiPriority w:val="99"/>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a"/>
    <w:next w:val="-10"/>
    <w:uiPriority w:val="99"/>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a"/>
    <w:next w:val="-20"/>
    <w:uiPriority w:val="99"/>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0"/>
    <w:uiPriority w:val="99"/>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uiPriority w:val="99"/>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uiPriority w:val="9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uiPriority w:val="99"/>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uiPriority w:val="99"/>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uiPriority w:val="99"/>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0">
    <w:name w:val="Тема таблицы1"/>
    <w:basedOn w:val="aa"/>
    <w:next w:val="affff2"/>
    <w:uiPriority w:val="9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1">
    <w:name w:val="Цветная таблица 11"/>
    <w:basedOn w:val="aa"/>
    <w:next w:val="1e"/>
    <w:uiPriority w:val="99"/>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1">
    <w:name w:val="Цветная таблица 21"/>
    <w:basedOn w:val="aa"/>
    <w:next w:val="2fb"/>
    <w:uiPriority w:val="99"/>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a">
    <w:name w:val="Цветная таблица 31"/>
    <w:basedOn w:val="aa"/>
    <w:next w:val="3f5"/>
    <w:uiPriority w:val="99"/>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smalltext1">
    <w:name w:val="smalltext1"/>
    <w:uiPriority w:val="99"/>
    <w:rPr>
      <w:rFonts w:ascii="Tahoma" w:hAnsi="Tahoma" w:cs="Tahoma"/>
      <w:color w:val="auto"/>
      <w:sz w:val="11"/>
      <w:szCs w:val="11"/>
    </w:rPr>
  </w:style>
  <w:style w:type="paragraph" w:customStyle="1" w:styleId="vipinfo2">
    <w:name w:val="vip_info2"/>
    <w:basedOn w:val="a8"/>
    <w:uiPriority w:val="99"/>
    <w:pPr>
      <w:spacing w:before="100" w:beforeAutospacing="1" w:after="100" w:afterAutospacing="1"/>
    </w:pPr>
  </w:style>
  <w:style w:type="numbering" w:customStyle="1" w:styleId="61">
    <w:name w:val="Стиль61"/>
    <w:pPr>
      <w:numPr>
        <w:numId w:val="17"/>
      </w:numPr>
    </w:pPr>
  </w:style>
  <w:style w:type="numbering" w:customStyle="1" w:styleId="1212">
    <w:name w:val="Стиль121"/>
  </w:style>
  <w:style w:type="numbering" w:customStyle="1" w:styleId="912">
    <w:name w:val="Стиль91"/>
  </w:style>
  <w:style w:type="numbering" w:customStyle="1" w:styleId="1118">
    <w:name w:val="Стиль111"/>
  </w:style>
  <w:style w:type="numbering" w:customStyle="1" w:styleId="813">
    <w:name w:val="Стиль81"/>
  </w:style>
  <w:style w:type="numbering" w:customStyle="1" w:styleId="1312">
    <w:name w:val="Стиль131"/>
  </w:style>
  <w:style w:type="numbering" w:customStyle="1" w:styleId="2113">
    <w:name w:val="Стиль211"/>
  </w:style>
  <w:style w:type="numbering" w:customStyle="1" w:styleId="1811">
    <w:name w:val="Стиль181"/>
  </w:style>
  <w:style w:type="numbering" w:customStyle="1" w:styleId="10">
    <w:name w:val="Статья / Раздел1"/>
    <w:basedOn w:val="ab"/>
    <w:next w:val="afffe"/>
    <w:uiPriority w:val="99"/>
    <w:semiHidden/>
    <w:unhideWhenUsed/>
    <w:pPr>
      <w:numPr>
        <w:numId w:val="10"/>
      </w:numPr>
    </w:pPr>
  </w:style>
  <w:style w:type="numbering" w:customStyle="1" w:styleId="1111111">
    <w:name w:val="1 / 1.1 / 1.1.11"/>
    <w:basedOn w:val="ab"/>
    <w:next w:val="111111"/>
    <w:uiPriority w:val="99"/>
    <w:semiHidden/>
    <w:unhideWhenUsed/>
    <w:pPr>
      <w:numPr>
        <w:numId w:val="2"/>
      </w:numPr>
    </w:pPr>
  </w:style>
  <w:style w:type="numbering" w:customStyle="1" w:styleId="2012">
    <w:name w:val="Стиль201"/>
  </w:style>
  <w:style w:type="numbering" w:customStyle="1" w:styleId="51">
    <w:name w:val="Стиль51"/>
    <w:pPr>
      <w:numPr>
        <w:numId w:val="16"/>
      </w:numPr>
    </w:pPr>
  </w:style>
  <w:style w:type="numbering" w:customStyle="1" w:styleId="1712">
    <w:name w:val="Стиль171"/>
  </w:style>
  <w:style w:type="numbering" w:customStyle="1" w:styleId="1611">
    <w:name w:val="Стиль161"/>
  </w:style>
  <w:style w:type="numbering" w:customStyle="1" w:styleId="1012">
    <w:name w:val="Стиль101"/>
  </w:style>
  <w:style w:type="numbering" w:customStyle="1" w:styleId="2213">
    <w:name w:val="Стиль221"/>
  </w:style>
  <w:style w:type="numbering" w:customStyle="1" w:styleId="2511">
    <w:name w:val="Стиль251"/>
  </w:style>
  <w:style w:type="numbering" w:customStyle="1" w:styleId="2312">
    <w:name w:val="Стиль231"/>
  </w:style>
  <w:style w:type="numbering" w:customStyle="1" w:styleId="1912">
    <w:name w:val="Стиль191"/>
  </w:style>
  <w:style w:type="numbering" w:customStyle="1" w:styleId="410">
    <w:name w:val="Стиль41"/>
    <w:pPr>
      <w:numPr>
        <w:numId w:val="15"/>
      </w:numPr>
    </w:pPr>
  </w:style>
  <w:style w:type="numbering" w:customStyle="1" w:styleId="2420">
    <w:name w:val="Стиль242"/>
  </w:style>
  <w:style w:type="numbering" w:customStyle="1" w:styleId="1511">
    <w:name w:val="Стиль151"/>
  </w:style>
  <w:style w:type="numbering" w:customStyle="1" w:styleId="1ai2">
    <w:name w:val="1 / a / i2"/>
    <w:basedOn w:val="ab"/>
    <w:next w:val="1ai"/>
    <w:uiPriority w:val="99"/>
    <w:semiHidden/>
    <w:unhideWhenUsed/>
    <w:pPr>
      <w:numPr>
        <w:numId w:val="3"/>
      </w:numPr>
    </w:pPr>
  </w:style>
  <w:style w:type="numbering" w:customStyle="1" w:styleId="1412">
    <w:name w:val="Стиль141"/>
  </w:style>
  <w:style w:type="numbering" w:customStyle="1" w:styleId="713">
    <w:name w:val="Стиль71"/>
  </w:style>
  <w:style w:type="table" w:customStyle="1" w:styleId="1142">
    <w:name w:val="Сетка таблицы114"/>
    <w:basedOn w:val="aa"/>
    <w:next w:val="ad"/>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
    <w:basedOn w:val="aa"/>
    <w:next w:val="ad"/>
    <w:uiPriority w:val="59"/>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
    <w:basedOn w:val="aa"/>
    <w:next w:val="ad"/>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Нет списка57"/>
    <w:next w:val="ab"/>
    <w:uiPriority w:val="99"/>
    <w:semiHidden/>
    <w:unhideWhenUsed/>
  </w:style>
  <w:style w:type="table" w:customStyle="1" w:styleId="472">
    <w:name w:val="Сетка таблицы47"/>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basedOn w:val="aa"/>
    <w:next w:val="a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1">
    <w:name w:val="Знак Знак Знак1 Знак Знак Знак Знак Знак Знак Знак Знак Знак Знак Знак Знак Знак Знак Знак Знак Знак Знак Знак Знак Знак Знак Знак"/>
    <w:basedOn w:val="a8"/>
    <w:pPr>
      <w:spacing w:after="160" w:line="240" w:lineRule="exact"/>
    </w:pPr>
    <w:rPr>
      <w:rFonts w:ascii="Verdana" w:hAnsi="Verdana"/>
      <w:lang w:val="en-US" w:eastAsia="en-US"/>
    </w:rPr>
  </w:style>
  <w:style w:type="paragraph" w:customStyle="1" w:styleId="2fff0">
    <w:name w:val="Без интервала2"/>
    <w:pPr>
      <w:suppressAutoHyphens/>
    </w:pPr>
    <w:rPr>
      <w:rFonts w:eastAsia="Times New Roman" w:cs="Calibri"/>
      <w:sz w:val="22"/>
      <w:szCs w:val="22"/>
      <w:lang w:eastAsia="ar-SA"/>
    </w:rPr>
  </w:style>
  <w:style w:type="paragraph" w:customStyle="1" w:styleId="1fff2">
    <w:name w:val="Без интервала1"/>
    <w:pPr>
      <w:suppressAutoHyphens/>
    </w:pPr>
    <w:rPr>
      <w:rFonts w:eastAsia="Times New Roman" w:cs="Calibri"/>
      <w:sz w:val="22"/>
      <w:szCs w:val="22"/>
      <w:lang w:eastAsia="ar-SA"/>
    </w:rPr>
  </w:style>
  <w:style w:type="character" w:customStyle="1" w:styleId="ListParagraph">
    <w:name w:val="List Paragraph Знак"/>
    <w:rPr>
      <w:rFonts w:ascii="Times New Roman" w:eastAsia="Times New Roman" w:hAnsi="Times New Roman" w:cs="Times New Roman"/>
      <w:sz w:val="28"/>
    </w:rPr>
  </w:style>
  <w:style w:type="paragraph" w:customStyle="1" w:styleId="1fff3">
    <w:name w:val="Основной текст с отступом1"/>
    <w:basedOn w:val="a8"/>
    <w:link w:val="BodyTextIndentChar"/>
    <w:pPr>
      <w:spacing w:after="120"/>
      <w:ind w:left="283"/>
      <w:jc w:val="both"/>
    </w:pPr>
    <w:rPr>
      <w:rFonts w:eastAsia="Calibri"/>
    </w:rPr>
  </w:style>
  <w:style w:type="character" w:customStyle="1" w:styleId="BodyTextIndentChar">
    <w:name w:val="Body Text Indent Char"/>
    <w:link w:val="1fff3"/>
    <w:rPr>
      <w:rFonts w:ascii="Times New Roman" w:hAnsi="Times New Roman"/>
      <w:sz w:val="24"/>
      <w:szCs w:val="24"/>
    </w:rPr>
  </w:style>
  <w:style w:type="table" w:customStyle="1" w:styleId="-12">
    <w:name w:val="Веб-таблица 12"/>
    <w:basedOn w:val="aa"/>
    <w:next w:val="-1"/>
    <w:semiHidden/>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
    <w:name w:val="Веб-таблица 22"/>
    <w:basedOn w:val="aa"/>
    <w:next w:val="-2"/>
    <w:semiHidden/>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
    <w:name w:val="Веб-таблица 32"/>
    <w:basedOn w:val="aa"/>
    <w:next w:val="-3"/>
    <w:semiHidden/>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fff1">
    <w:name w:val="Изысканная таблица2"/>
    <w:basedOn w:val="aa"/>
    <w:next w:val="affb"/>
    <w:semiHidden/>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24">
    <w:name w:val="Изящная таблица 12"/>
    <w:basedOn w:val="aa"/>
    <w:next w:val="18"/>
    <w:semiHidden/>
    <w:rPr>
      <w:rFonts w:ascii="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7">
    <w:name w:val="Изящная таблица 22"/>
    <w:basedOn w:val="aa"/>
    <w:next w:val="2f0"/>
    <w:semiHidden/>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5">
    <w:name w:val="Классическая таблица 12"/>
    <w:basedOn w:val="aa"/>
    <w:next w:val="19"/>
    <w:semiHidden/>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8">
    <w:name w:val="Классическая таблица 22"/>
    <w:basedOn w:val="aa"/>
    <w:next w:val="2f1"/>
    <w:semiHidden/>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3">
    <w:name w:val="Классическая таблица 32"/>
    <w:basedOn w:val="aa"/>
    <w:next w:val="3a"/>
    <w:semiHidden/>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3">
    <w:name w:val="Классическая таблица 42"/>
    <w:basedOn w:val="aa"/>
    <w:next w:val="46"/>
    <w:semiHidden/>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6">
    <w:name w:val="Объемная таблица 12"/>
    <w:basedOn w:val="aa"/>
    <w:next w:val="1a"/>
    <w:semiHidden/>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9">
    <w:name w:val="Объемная таблица 22"/>
    <w:basedOn w:val="aa"/>
    <w:next w:val="2f5"/>
    <w:semiHidden/>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4">
    <w:name w:val="Объемная таблица 32"/>
    <w:basedOn w:val="aa"/>
    <w:next w:val="3b"/>
    <w:semiHidden/>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7">
    <w:name w:val="Простая таблица 12"/>
    <w:basedOn w:val="aa"/>
    <w:next w:val="1b"/>
    <w:semiHidden/>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a">
    <w:name w:val="Простая таблица 22"/>
    <w:basedOn w:val="aa"/>
    <w:next w:val="2f7"/>
    <w:semiHidden/>
    <w:rPr>
      <w:rFonts w:ascii="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a"/>
    <w:next w:val="3f1"/>
    <w:semiHidden/>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8">
    <w:name w:val="Сетка таблицы 12"/>
    <w:basedOn w:val="aa"/>
    <w:next w:val="1c"/>
    <w:semiHidden/>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b">
    <w:name w:val="Сетка таблицы 22"/>
    <w:basedOn w:val="aa"/>
    <w:next w:val="2f8"/>
    <w:semiHidden/>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6">
    <w:name w:val="Сетка таблицы 32"/>
    <w:basedOn w:val="aa"/>
    <w:next w:val="3f2"/>
    <w:semiHidden/>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4">
    <w:name w:val="Сетка таблицы 42"/>
    <w:basedOn w:val="aa"/>
    <w:next w:val="48"/>
    <w:semiHidden/>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2">
    <w:name w:val="Сетка таблицы 52"/>
    <w:basedOn w:val="aa"/>
    <w:next w:val="56"/>
    <w:semiHidden/>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1">
    <w:name w:val="Сетка таблицы 62"/>
    <w:basedOn w:val="aa"/>
    <w:next w:val="63"/>
    <w:semiHidden/>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1">
    <w:name w:val="Сетка таблицы 72"/>
    <w:basedOn w:val="aa"/>
    <w:next w:val="71"/>
    <w:semiHidden/>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1">
    <w:name w:val="Сетка таблицы 82"/>
    <w:basedOn w:val="aa"/>
    <w:next w:val="81"/>
    <w:semiHidden/>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fff2">
    <w:name w:val="Современная таблица2"/>
    <w:basedOn w:val="aa"/>
    <w:next w:val="afffb"/>
    <w:semiHidden/>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fff3">
    <w:name w:val="Стандартная таблица2"/>
    <w:basedOn w:val="aa"/>
    <w:next w:val="afffd"/>
    <w:semiHidden/>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9">
    <w:name w:val="Столбцы таблицы 12"/>
    <w:basedOn w:val="aa"/>
    <w:next w:val="1d"/>
    <w:semiHidden/>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c">
    <w:name w:val="Столбцы таблицы 22"/>
    <w:basedOn w:val="aa"/>
    <w:next w:val="2fa"/>
    <w:semiHidden/>
    <w:rPr>
      <w:rFonts w:ascii="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7">
    <w:name w:val="Столбцы таблицы 32"/>
    <w:basedOn w:val="aa"/>
    <w:next w:val="3f4"/>
    <w:semiHidden/>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5">
    <w:name w:val="Столбцы таблицы 42"/>
    <w:basedOn w:val="aa"/>
    <w:next w:val="4a"/>
    <w:semiHidden/>
    <w:rPr>
      <w:rFonts w:ascii="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1">
    <w:name w:val="Столбцы таблицы 54"/>
    <w:basedOn w:val="aa"/>
    <w:next w:val="58"/>
    <w:semiHidden/>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0">
    <w:name w:val="Таблица-список 12"/>
    <w:basedOn w:val="aa"/>
    <w:next w:val="-10"/>
    <w:semiHidden/>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0">
    <w:name w:val="Таблица-список 22"/>
    <w:basedOn w:val="aa"/>
    <w:next w:val="-20"/>
    <w:semiHidden/>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0">
    <w:name w:val="Таблица-список 32"/>
    <w:basedOn w:val="aa"/>
    <w:next w:val="-30"/>
    <w:semiHidden/>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
    <w:name w:val="Таблица-список 42"/>
    <w:basedOn w:val="aa"/>
    <w:next w:val="-4"/>
    <w:semiHidden/>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a"/>
    <w:next w:val="-5"/>
    <w:semiHidden/>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
    <w:name w:val="Таблица-список 62"/>
    <w:basedOn w:val="aa"/>
    <w:next w:val="-6"/>
    <w:semiHidden/>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
    <w:name w:val="Таблица-список 72"/>
    <w:basedOn w:val="aa"/>
    <w:next w:val="-7"/>
    <w:semiHidden/>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
    <w:name w:val="Таблица-список 82"/>
    <w:basedOn w:val="aa"/>
    <w:next w:val="-8"/>
    <w:semiHidden/>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1fff4">
    <w:name w:val="Текст Знак1"/>
    <w:rPr>
      <w:rFonts w:ascii="Courier New" w:eastAsia="Calibri" w:hAnsi="Courier New" w:cs="Times New Roman"/>
      <w:sz w:val="20"/>
      <w:szCs w:val="20"/>
      <w:lang w:eastAsia="ru-RU"/>
    </w:rPr>
  </w:style>
  <w:style w:type="table" w:customStyle="1" w:styleId="2fff4">
    <w:name w:val="Тема таблицы2"/>
    <w:basedOn w:val="aa"/>
    <w:next w:val="affff2"/>
    <w:semiHidden/>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a">
    <w:name w:val="Цветная таблица 12"/>
    <w:basedOn w:val="aa"/>
    <w:next w:val="1e"/>
    <w:semiHidden/>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d">
    <w:name w:val="Цветная таблица 22"/>
    <w:basedOn w:val="aa"/>
    <w:next w:val="2fb"/>
    <w:semiHidden/>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8">
    <w:name w:val="Цветная таблица 32"/>
    <w:basedOn w:val="aa"/>
    <w:next w:val="3f5"/>
    <w:semiHidden/>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3ff3">
    <w:name w:val="Без интервала3"/>
    <w:rPr>
      <w:sz w:val="22"/>
      <w:szCs w:val="22"/>
    </w:rPr>
  </w:style>
  <w:style w:type="paragraph" w:customStyle="1" w:styleId="21f2">
    <w:name w:val="Абзац списка21"/>
    <w:basedOn w:val="a8"/>
    <w:pPr>
      <w:ind w:left="708"/>
    </w:pPr>
  </w:style>
  <w:style w:type="table" w:customStyle="1" w:styleId="1152">
    <w:name w:val="Сетка таблицы11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Стиль62"/>
    <w:pPr>
      <w:numPr>
        <w:numId w:val="20"/>
      </w:numPr>
    </w:pPr>
  </w:style>
  <w:style w:type="numbering" w:customStyle="1" w:styleId="122">
    <w:name w:val="Стиль122"/>
    <w:pPr>
      <w:numPr>
        <w:numId w:val="26"/>
      </w:numPr>
    </w:pPr>
  </w:style>
  <w:style w:type="numbering" w:customStyle="1" w:styleId="92">
    <w:name w:val="Стиль92"/>
    <w:pPr>
      <w:numPr>
        <w:numId w:val="23"/>
      </w:numPr>
    </w:pPr>
  </w:style>
  <w:style w:type="numbering" w:customStyle="1" w:styleId="112">
    <w:name w:val="Стиль112"/>
    <w:pPr>
      <w:numPr>
        <w:numId w:val="25"/>
      </w:numPr>
    </w:pPr>
  </w:style>
  <w:style w:type="numbering" w:customStyle="1" w:styleId="82">
    <w:name w:val="Стиль82"/>
    <w:pPr>
      <w:numPr>
        <w:numId w:val="22"/>
      </w:numPr>
    </w:pPr>
  </w:style>
  <w:style w:type="numbering" w:customStyle="1" w:styleId="132">
    <w:name w:val="Стиль132"/>
    <w:pPr>
      <w:numPr>
        <w:numId w:val="27"/>
      </w:numPr>
    </w:pPr>
  </w:style>
  <w:style w:type="numbering" w:customStyle="1" w:styleId="212">
    <w:name w:val="Стиль212"/>
    <w:pPr>
      <w:numPr>
        <w:numId w:val="35"/>
      </w:numPr>
    </w:pPr>
  </w:style>
  <w:style w:type="numbering" w:customStyle="1" w:styleId="182">
    <w:name w:val="Стиль182"/>
    <w:pPr>
      <w:numPr>
        <w:numId w:val="32"/>
      </w:numPr>
    </w:pPr>
  </w:style>
  <w:style w:type="numbering" w:customStyle="1" w:styleId="ArticleSection">
    <w:name w:val="Article / Section"/>
    <w:pPr>
      <w:numPr>
        <w:numId w:val="13"/>
      </w:numPr>
    </w:pPr>
  </w:style>
  <w:style w:type="numbering" w:customStyle="1" w:styleId="1111112">
    <w:name w:val="1 / 1.1 / 1.1.12"/>
    <w:basedOn w:val="ab"/>
    <w:next w:val="111111"/>
    <w:pPr>
      <w:numPr>
        <w:numId w:val="4"/>
      </w:numPr>
    </w:pPr>
  </w:style>
  <w:style w:type="numbering" w:customStyle="1" w:styleId="202">
    <w:name w:val="Стиль202"/>
    <w:pPr>
      <w:numPr>
        <w:numId w:val="34"/>
      </w:numPr>
    </w:pPr>
  </w:style>
  <w:style w:type="numbering" w:customStyle="1" w:styleId="52">
    <w:name w:val="Стиль52"/>
    <w:pPr>
      <w:numPr>
        <w:numId w:val="19"/>
      </w:numPr>
    </w:pPr>
  </w:style>
  <w:style w:type="numbering" w:customStyle="1" w:styleId="2411">
    <w:name w:val="Стиль2411"/>
    <w:pPr>
      <w:numPr>
        <w:numId w:val="49"/>
      </w:numPr>
    </w:pPr>
  </w:style>
  <w:style w:type="numbering" w:customStyle="1" w:styleId="172">
    <w:name w:val="Стиль172"/>
    <w:pPr>
      <w:numPr>
        <w:numId w:val="31"/>
      </w:numPr>
    </w:pPr>
  </w:style>
  <w:style w:type="numbering" w:customStyle="1" w:styleId="162">
    <w:name w:val="Стиль162"/>
    <w:pPr>
      <w:numPr>
        <w:numId w:val="30"/>
      </w:numPr>
    </w:pPr>
  </w:style>
  <w:style w:type="numbering" w:customStyle="1" w:styleId="102">
    <w:name w:val="Стиль102"/>
    <w:pPr>
      <w:numPr>
        <w:numId w:val="24"/>
      </w:numPr>
    </w:pPr>
  </w:style>
  <w:style w:type="numbering" w:customStyle="1" w:styleId="222">
    <w:name w:val="Стиль222"/>
    <w:pPr>
      <w:numPr>
        <w:numId w:val="36"/>
      </w:numPr>
    </w:pPr>
  </w:style>
  <w:style w:type="numbering" w:customStyle="1" w:styleId="252">
    <w:name w:val="Стиль252"/>
    <w:pPr>
      <w:numPr>
        <w:numId w:val="39"/>
      </w:numPr>
    </w:pPr>
  </w:style>
  <w:style w:type="numbering" w:customStyle="1" w:styleId="232">
    <w:name w:val="Стиль232"/>
    <w:pPr>
      <w:numPr>
        <w:numId w:val="37"/>
      </w:numPr>
    </w:pPr>
  </w:style>
  <w:style w:type="numbering" w:customStyle="1" w:styleId="192">
    <w:name w:val="Стиль192"/>
    <w:pPr>
      <w:numPr>
        <w:numId w:val="33"/>
      </w:numPr>
    </w:pPr>
  </w:style>
  <w:style w:type="numbering" w:customStyle="1" w:styleId="420">
    <w:name w:val="Стиль42"/>
    <w:pPr>
      <w:numPr>
        <w:numId w:val="18"/>
      </w:numPr>
    </w:pPr>
  </w:style>
  <w:style w:type="numbering" w:customStyle="1" w:styleId="243">
    <w:name w:val="Стиль243"/>
    <w:pPr>
      <w:numPr>
        <w:numId w:val="38"/>
      </w:numPr>
    </w:pPr>
  </w:style>
  <w:style w:type="numbering" w:customStyle="1" w:styleId="152">
    <w:name w:val="Стиль152"/>
    <w:pPr>
      <w:numPr>
        <w:numId w:val="29"/>
      </w:numPr>
    </w:pPr>
  </w:style>
  <w:style w:type="numbering" w:customStyle="1" w:styleId="1ai3">
    <w:name w:val="1 / a / i3"/>
    <w:basedOn w:val="ab"/>
    <w:next w:val="1ai"/>
    <w:pPr>
      <w:numPr>
        <w:numId w:val="5"/>
      </w:numPr>
    </w:pPr>
  </w:style>
  <w:style w:type="numbering" w:customStyle="1" w:styleId="142">
    <w:name w:val="Стиль142"/>
    <w:pPr>
      <w:numPr>
        <w:numId w:val="28"/>
      </w:numPr>
    </w:pPr>
  </w:style>
  <w:style w:type="numbering" w:customStyle="1" w:styleId="72">
    <w:name w:val="Стиль72"/>
    <w:pPr>
      <w:numPr>
        <w:numId w:val="21"/>
      </w:numPr>
    </w:pPr>
  </w:style>
  <w:style w:type="paragraph" w:customStyle="1" w:styleId="12">
    <w:name w:val="ТЗ1 заг с/н"/>
    <w:basedOn w:val="a8"/>
    <w:next w:val="a8"/>
    <w:qFormat/>
    <w:pPr>
      <w:keepLines/>
      <w:numPr>
        <w:numId w:val="43"/>
      </w:numPr>
      <w:suppressAutoHyphens/>
      <w:spacing w:before="120" w:after="240"/>
      <w:jc w:val="both"/>
      <w:outlineLvl w:val="0"/>
    </w:pPr>
    <w:rPr>
      <w:b/>
      <w:caps/>
    </w:rPr>
  </w:style>
  <w:style w:type="paragraph" w:customStyle="1" w:styleId="33">
    <w:name w:val="ТЗ3 заг с/н"/>
    <w:basedOn w:val="a8"/>
    <w:next w:val="a8"/>
    <w:link w:val="3ff4"/>
    <w:qFormat/>
    <w:pPr>
      <w:numPr>
        <w:ilvl w:val="2"/>
        <w:numId w:val="43"/>
      </w:numPr>
      <w:spacing w:before="60" w:after="60" w:line="360" w:lineRule="auto"/>
      <w:jc w:val="both"/>
      <w:outlineLvl w:val="2"/>
    </w:pPr>
    <w:rPr>
      <w:b/>
    </w:rPr>
  </w:style>
  <w:style w:type="paragraph" w:customStyle="1" w:styleId="22">
    <w:name w:val="ТЗ2 заг с/н"/>
    <w:basedOn w:val="a8"/>
    <w:next w:val="a8"/>
    <w:link w:val="2fff5"/>
    <w:qFormat/>
    <w:pPr>
      <w:keepNext/>
      <w:keepLines/>
      <w:numPr>
        <w:ilvl w:val="1"/>
        <w:numId w:val="43"/>
      </w:numPr>
      <w:spacing w:line="360" w:lineRule="auto"/>
      <w:jc w:val="both"/>
      <w:outlineLvl w:val="1"/>
    </w:pPr>
    <w:rPr>
      <w:rFonts w:eastAsia="Calibri"/>
      <w:b/>
    </w:rPr>
  </w:style>
  <w:style w:type="paragraph" w:customStyle="1" w:styleId="43">
    <w:name w:val="ТЗ4 заг с/н"/>
    <w:basedOn w:val="a8"/>
    <w:next w:val="a8"/>
    <w:autoRedefine/>
    <w:qFormat/>
    <w:pPr>
      <w:numPr>
        <w:ilvl w:val="3"/>
        <w:numId w:val="43"/>
      </w:numPr>
      <w:spacing w:before="120" w:after="120" w:line="360" w:lineRule="auto"/>
      <w:jc w:val="both"/>
      <w:outlineLvl w:val="3"/>
    </w:pPr>
    <w:rPr>
      <w:b/>
      <w:szCs w:val="22"/>
    </w:rPr>
  </w:style>
  <w:style w:type="character" w:customStyle="1" w:styleId="3ff4">
    <w:name w:val="ТЗ3 заг с/н Знак Знак"/>
    <w:link w:val="33"/>
    <w:rPr>
      <w:rFonts w:ascii="Times New Roman" w:eastAsia="Times New Roman" w:hAnsi="Times New Roman"/>
      <w:b/>
      <w:sz w:val="24"/>
      <w:szCs w:val="24"/>
    </w:rPr>
  </w:style>
  <w:style w:type="paragraph" w:customStyle="1" w:styleId="012">
    <w:name w:val="ТЗ0 основной + 12пт"/>
    <w:basedOn w:val="a8"/>
    <w:qFormat/>
    <w:pPr>
      <w:spacing w:before="60" w:after="60" w:line="360" w:lineRule="auto"/>
      <w:ind w:firstLine="709"/>
      <w:jc w:val="both"/>
    </w:pPr>
    <w:rPr>
      <w:bCs/>
      <w:color w:val="000000"/>
      <w:spacing w:val="-1"/>
      <w:szCs w:val="26"/>
    </w:rPr>
  </w:style>
  <w:style w:type="character" w:customStyle="1" w:styleId="2fff5">
    <w:name w:val="ТЗ2 заг с/н Знак Знак"/>
    <w:link w:val="22"/>
    <w:rPr>
      <w:rFonts w:ascii="Times New Roman" w:hAnsi="Times New Roman"/>
      <w:b/>
      <w:sz w:val="24"/>
      <w:szCs w:val="24"/>
    </w:rPr>
  </w:style>
  <w:style w:type="paragraph" w:customStyle="1" w:styleId="a">
    <w:name w:val="Абзац первого уровня"/>
    <w:basedOn w:val="a8"/>
    <w:link w:val="afffffffff8"/>
    <w:pPr>
      <w:numPr>
        <w:numId w:val="44"/>
      </w:numPr>
      <w:spacing w:before="120" w:after="120"/>
      <w:jc w:val="both"/>
    </w:pPr>
    <w:rPr>
      <w:rFonts w:ascii="Calibri" w:eastAsia="Calibri" w:hAnsi="Calibri"/>
    </w:rPr>
  </w:style>
  <w:style w:type="character" w:customStyle="1" w:styleId="afffffffff8">
    <w:name w:val="Абзац первого уровня Знак"/>
    <w:link w:val="a"/>
    <w:rPr>
      <w:sz w:val="24"/>
      <w:szCs w:val="24"/>
    </w:rPr>
  </w:style>
  <w:style w:type="paragraph" w:customStyle="1" w:styleId="BulletList1">
    <w:name w:val="Bullet_List_1"/>
    <w:pPr>
      <w:numPr>
        <w:numId w:val="45"/>
      </w:numPr>
      <w:spacing w:line="360" w:lineRule="auto"/>
      <w:jc w:val="both"/>
    </w:pPr>
    <w:rPr>
      <w:rFonts w:ascii="Times New Roman" w:eastAsia="Times New Roman" w:hAnsi="Times New Roman"/>
      <w:sz w:val="24"/>
      <w:szCs w:val="24"/>
      <w:lang w:val="en-US"/>
    </w:rPr>
  </w:style>
  <w:style w:type="paragraph" w:customStyle="1" w:styleId="0">
    <w:name w:val="_Текст0 Знак"/>
    <w:link w:val="00"/>
    <w:pPr>
      <w:spacing w:after="120"/>
      <w:ind w:firstLine="709"/>
      <w:jc w:val="both"/>
    </w:pPr>
    <w:rPr>
      <w:rFonts w:ascii="Arial" w:eastAsia="Times New Roman" w:hAnsi="Arial"/>
      <w:sz w:val="24"/>
      <w:szCs w:val="24"/>
    </w:rPr>
  </w:style>
  <w:style w:type="paragraph" w:customStyle="1" w:styleId="01">
    <w:name w:val="_Текст0_Список 1 уровня Знак"/>
    <w:link w:val="010"/>
    <w:pPr>
      <w:numPr>
        <w:numId w:val="46"/>
      </w:numPr>
      <w:spacing w:after="120"/>
      <w:jc w:val="both"/>
    </w:pPr>
    <w:rPr>
      <w:rFonts w:ascii="Arial" w:eastAsia="Times New Roman" w:hAnsi="Arial"/>
      <w:sz w:val="24"/>
      <w:szCs w:val="24"/>
    </w:rPr>
  </w:style>
  <w:style w:type="paragraph" w:customStyle="1" w:styleId="afffffffff9">
    <w:name w:val="_Табл_Заголовок"/>
    <w:link w:val="afffffffffa"/>
    <w:pPr>
      <w:spacing w:after="120"/>
      <w:jc w:val="center"/>
    </w:pPr>
    <w:rPr>
      <w:rFonts w:ascii="Arial" w:eastAsia="Times New Roman" w:hAnsi="Arial"/>
      <w:sz w:val="24"/>
      <w:szCs w:val="24"/>
    </w:rPr>
  </w:style>
  <w:style w:type="paragraph" w:customStyle="1" w:styleId="03">
    <w:name w:val="_Табл_Текст0 внутри"/>
    <w:link w:val="04"/>
    <w:pPr>
      <w:spacing w:after="120"/>
      <w:jc w:val="both"/>
    </w:pPr>
    <w:rPr>
      <w:rFonts w:ascii="Arial" w:eastAsia="Times New Roman" w:hAnsi="Arial"/>
      <w:sz w:val="24"/>
      <w:szCs w:val="24"/>
    </w:rPr>
  </w:style>
  <w:style w:type="paragraph" w:customStyle="1" w:styleId="afffffffffb">
    <w:name w:val="_Табл_После"/>
    <w:next w:val="0"/>
    <w:pPr>
      <w:spacing w:after="120"/>
    </w:pPr>
    <w:rPr>
      <w:rFonts w:ascii="Arial" w:eastAsia="Times New Roman" w:hAnsi="Arial"/>
      <w:bCs/>
      <w:sz w:val="24"/>
      <w:lang w:eastAsia="en-US"/>
    </w:rPr>
  </w:style>
  <w:style w:type="character" w:customStyle="1" w:styleId="010">
    <w:name w:val="_Текст0_Список 1 уровня Знак Знак"/>
    <w:link w:val="01"/>
    <w:rPr>
      <w:rFonts w:ascii="Arial" w:eastAsia="Times New Roman" w:hAnsi="Arial"/>
      <w:sz w:val="24"/>
      <w:szCs w:val="24"/>
    </w:rPr>
  </w:style>
  <w:style w:type="character" w:customStyle="1" w:styleId="00">
    <w:name w:val="_Текст0 Знак Знак"/>
    <w:link w:val="0"/>
    <w:rPr>
      <w:rFonts w:ascii="Arial" w:eastAsia="Times New Roman" w:hAnsi="Arial"/>
      <w:sz w:val="24"/>
      <w:szCs w:val="24"/>
    </w:rPr>
  </w:style>
  <w:style w:type="character" w:customStyle="1" w:styleId="afffffffffa">
    <w:name w:val="_Табл_Заголовок Знак"/>
    <w:link w:val="afffffffff9"/>
    <w:rPr>
      <w:rFonts w:ascii="Arial" w:eastAsia="Times New Roman" w:hAnsi="Arial"/>
      <w:sz w:val="24"/>
      <w:szCs w:val="24"/>
    </w:rPr>
  </w:style>
  <w:style w:type="character" w:customStyle="1" w:styleId="04">
    <w:name w:val="_Табл_Текст0 внутри Знак"/>
    <w:link w:val="03"/>
    <w:rPr>
      <w:rFonts w:ascii="Arial" w:eastAsia="Times New Roman" w:hAnsi="Arial"/>
      <w:sz w:val="24"/>
      <w:szCs w:val="24"/>
    </w:rPr>
  </w:style>
  <w:style w:type="paragraph" w:customStyle="1" w:styleId="02">
    <w:name w:val="_Текст0_Список 2 уровня"/>
    <w:pPr>
      <w:numPr>
        <w:numId w:val="47"/>
      </w:numPr>
      <w:spacing w:after="120"/>
      <w:jc w:val="both"/>
    </w:pPr>
    <w:rPr>
      <w:rFonts w:ascii="Arial" w:eastAsia="Times New Roman" w:hAnsi="Arial"/>
      <w:sz w:val="24"/>
      <w:szCs w:val="24"/>
    </w:rPr>
  </w:style>
  <w:style w:type="paragraph" w:customStyle="1" w:styleId="1fff5">
    <w:name w:val="_Текст1"/>
    <w:basedOn w:val="0"/>
    <w:link w:val="1fff6"/>
    <w:pPr>
      <w:tabs>
        <w:tab w:val="left" w:pos="340"/>
      </w:tabs>
      <w:ind w:left="340" w:firstLine="0"/>
    </w:pPr>
    <w:rPr>
      <w:spacing w:val="-2"/>
    </w:rPr>
  </w:style>
  <w:style w:type="character" w:customStyle="1" w:styleId="1fff6">
    <w:name w:val="_Текст1 Знак"/>
    <w:link w:val="1fff5"/>
    <w:rPr>
      <w:rFonts w:ascii="Arial" w:eastAsia="Times New Roman" w:hAnsi="Arial"/>
      <w:spacing w:val="-2"/>
      <w:sz w:val="24"/>
      <w:szCs w:val="24"/>
    </w:rPr>
  </w:style>
  <w:style w:type="paragraph" w:customStyle="1" w:styleId="afffffffffc">
    <w:name w:val="_Обычный_перед_списком"/>
    <w:basedOn w:val="a8"/>
    <w:next w:val="a8"/>
    <w:pPr>
      <w:keepNext/>
      <w:spacing w:before="40"/>
      <w:ind w:firstLine="709"/>
      <w:jc w:val="both"/>
    </w:pPr>
    <w:rPr>
      <w:szCs w:val="22"/>
      <w:lang w:eastAsia="en-US"/>
    </w:rPr>
  </w:style>
  <w:style w:type="paragraph" w:customStyle="1" w:styleId="05">
    <w:name w:val="_Текст0"/>
    <w:pPr>
      <w:spacing w:after="120"/>
      <w:ind w:firstLine="709"/>
      <w:jc w:val="both"/>
    </w:pPr>
    <w:rPr>
      <w:rFonts w:ascii="Arial" w:eastAsia="Times New Roman" w:hAnsi="Arial"/>
      <w:sz w:val="24"/>
      <w:szCs w:val="24"/>
    </w:rPr>
  </w:style>
  <w:style w:type="paragraph" w:customStyle="1" w:styleId="1">
    <w:name w:val="Абзац 1"/>
    <w:basedOn w:val="a8"/>
    <w:link w:val="1fff7"/>
    <w:pPr>
      <w:numPr>
        <w:ilvl w:val="1"/>
        <w:numId w:val="48"/>
      </w:numPr>
      <w:spacing w:line="360" w:lineRule="auto"/>
      <w:jc w:val="both"/>
    </w:pPr>
    <w:rPr>
      <w:rFonts w:eastAsia="Calibri"/>
      <w:snapToGrid w:val="0"/>
    </w:rPr>
  </w:style>
  <w:style w:type="character" w:customStyle="1" w:styleId="1fff7">
    <w:name w:val="Абзац 1 Знак"/>
    <w:link w:val="1"/>
    <w:rPr>
      <w:rFonts w:ascii="Times New Roman" w:hAnsi="Times New Roman"/>
      <w:snapToGrid w:val="0"/>
      <w:sz w:val="24"/>
      <w:szCs w:val="24"/>
    </w:rPr>
  </w:style>
  <w:style w:type="character" w:customStyle="1" w:styleId="FootnoteTextChar">
    <w:name w:val="Footnote Text Char"/>
    <w:aliases w:val="Знак1 Char,Знак2 Char,Знак12 Знак Char"/>
    <w:uiPriority w:val="99"/>
    <w:rPr>
      <w:rFonts w:ascii="Times New Roman" w:hAnsi="Times New Roman"/>
      <w:sz w:val="20"/>
      <w:lang w:eastAsia="ru-RU"/>
    </w:rPr>
  </w:style>
  <w:style w:type="paragraph" w:customStyle="1" w:styleId="-c">
    <w:name w:val="Таблица - заголовки столбцов"/>
    <w:basedOn w:val="a8"/>
    <w:pPr>
      <w:widowControl w:val="0"/>
      <w:jc w:val="center"/>
    </w:pPr>
    <w:rPr>
      <w:szCs w:val="20"/>
    </w:rPr>
  </w:style>
  <w:style w:type="table" w:customStyle="1" w:styleId="492">
    <w:name w:val="Сетка таблицы49"/>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2">
    <w:name w:val="Сетка таблицы50"/>
    <w:basedOn w:val="aa"/>
    <w:next w:val="a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
    <w:basedOn w:val="aa"/>
    <w:next w:val="ad"/>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
    <w:basedOn w:val="aa"/>
    <w:next w:val="ad"/>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
    <w:basedOn w:val="aa"/>
    <w:next w:val="ad"/>
    <w:uiPriority w:val="59"/>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9">
    <w:name w:val="Style9"/>
    <w:basedOn w:val="a8"/>
    <w:uiPriority w:val="99"/>
    <w:pPr>
      <w:spacing w:line="274" w:lineRule="exact"/>
    </w:pPr>
    <w:rPr>
      <w:sz w:val="20"/>
      <w:szCs w:val="20"/>
    </w:rPr>
  </w:style>
  <w:style w:type="table" w:customStyle="1" w:styleId="10110">
    <w:name w:val="Сетка таблицы1011"/>
    <w:basedOn w:val="aa"/>
    <w:next w:val="ad"/>
    <w:uiPriority w:val="59"/>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d">
    <w:name w:val="Основной текст + Не полужирный"/>
    <w:basedOn w:val="affffffff6"/>
    <w:rPr>
      <w:rFonts w:ascii="Times New Roman" w:eastAsia="Times New Roman" w:hAnsi="Times New Roman" w:cs="Times New Roman"/>
      <w:b/>
      <w:bCs/>
      <w:i w:val="0"/>
      <w:iCs w:val="0"/>
      <w:smallCaps w:val="0"/>
      <w:strike w:val="0"/>
      <w:snapToGrid/>
      <w:color w:val="000000"/>
      <w:spacing w:val="-1"/>
      <w:w w:val="100"/>
      <w:position w:val="0"/>
      <w:sz w:val="16"/>
      <w:szCs w:val="16"/>
      <w:u w:val="none"/>
      <w:lang w:val="ru-RU" w:eastAsia="ru-RU" w:bidi="ru-RU"/>
    </w:rPr>
  </w:style>
  <w:style w:type="paragraph" w:customStyle="1" w:styleId="2fff6">
    <w:name w:val="Основной текст2"/>
    <w:basedOn w:val="a8"/>
    <w:uiPriority w:val="99"/>
    <w:pPr>
      <w:widowControl w:val="0"/>
      <w:shd w:val="clear" w:color="auto" w:fill="FFFFFF"/>
      <w:spacing w:line="206" w:lineRule="exact"/>
    </w:pPr>
    <w:rPr>
      <w:b/>
      <w:bCs/>
      <w:color w:val="000000"/>
      <w:spacing w:val="-1"/>
      <w:sz w:val="16"/>
      <w:szCs w:val="16"/>
      <w:lang w:bidi="ru-RU"/>
    </w:rPr>
  </w:style>
  <w:style w:type="paragraph" w:customStyle="1" w:styleId="tztxt">
    <w:name w:val="tz_txt"/>
    <w:basedOn w:val="a8"/>
    <w:link w:val="tztxt0"/>
    <w:pPr>
      <w:spacing w:after="120"/>
      <w:ind w:firstLine="709"/>
      <w:jc w:val="both"/>
    </w:pPr>
  </w:style>
  <w:style w:type="character" w:customStyle="1" w:styleId="tztxt0">
    <w:name w:val="tz_txt Знак"/>
    <w:link w:val="tztxt"/>
    <w:locked/>
    <w:rPr>
      <w:rFonts w:ascii="Times New Roman" w:eastAsia="Times New Roman" w:hAnsi="Times New Roman"/>
      <w:sz w:val="24"/>
      <w:szCs w:val="24"/>
    </w:rPr>
  </w:style>
  <w:style w:type="character" w:customStyle="1" w:styleId="iceouttxt5">
    <w:name w:val="iceouttxt5"/>
    <w:rPr>
      <w:rFonts w:ascii="Arial" w:hAnsi="Arial" w:cs="Arial" w:hint="default"/>
      <w:color w:val="666666"/>
      <w:sz w:val="17"/>
      <w:szCs w:val="17"/>
    </w:rPr>
  </w:style>
  <w:style w:type="paragraph" w:customStyle="1" w:styleId="20">
    <w:name w:val="Заголовок 2 со списком"/>
    <w:basedOn w:val="23"/>
    <w:next w:val="a8"/>
    <w:link w:val="2fff7"/>
    <w:pPr>
      <w:numPr>
        <w:numId w:val="50"/>
      </w:numPr>
      <w:spacing w:before="0" w:after="0" w:line="360" w:lineRule="auto"/>
      <w:jc w:val="center"/>
    </w:pPr>
    <w:rPr>
      <w:rFonts w:ascii="Times New Roman" w:hAnsi="Times New Roman"/>
      <w:b w:val="0"/>
      <w:i w:val="0"/>
      <w:iCs w:val="0"/>
      <w:sz w:val="24"/>
      <w:szCs w:val="24"/>
    </w:rPr>
  </w:style>
  <w:style w:type="character" w:customStyle="1" w:styleId="2fff7">
    <w:name w:val="Заголовок 2 со списком Знак"/>
    <w:link w:val="20"/>
    <w:locked/>
    <w:rPr>
      <w:rFonts w:ascii="Times New Roman" w:eastAsia="Times New Roman" w:hAnsi="Times New Roman"/>
      <w:bCs/>
      <w:sz w:val="24"/>
      <w:szCs w:val="24"/>
    </w:rPr>
  </w:style>
  <w:style w:type="paragraph" w:customStyle="1" w:styleId="32">
    <w:name w:val="Заголовок 3 со списком"/>
    <w:basedOn w:val="35"/>
    <w:link w:val="3ff5"/>
    <w:pPr>
      <w:numPr>
        <w:ilvl w:val="1"/>
        <w:numId w:val="50"/>
      </w:numPr>
      <w:jc w:val="both"/>
    </w:pPr>
    <w:rPr>
      <w:bCs w:val="0"/>
      <w:sz w:val="24"/>
      <w:szCs w:val="20"/>
    </w:rPr>
  </w:style>
  <w:style w:type="character" w:customStyle="1" w:styleId="3ff5">
    <w:name w:val="Заголовок 3 со списком Знак"/>
    <w:link w:val="32"/>
    <w:locked/>
    <w:rPr>
      <w:rFonts w:ascii="Arial" w:eastAsia="Times New Roman" w:hAnsi="Arial"/>
      <w:b/>
      <w:sz w:val="24"/>
    </w:rPr>
  </w:style>
  <w:style w:type="character" w:customStyle="1" w:styleId="HeaderChar">
    <w:name w:val="Header Char"/>
    <w:aliases w:val="Linie Char,sl_header Char"/>
    <w:basedOn w:val="a9"/>
    <w:uiPriority w:val="99"/>
    <w:semiHidden/>
    <w:locked/>
    <w:rPr>
      <w:rFonts w:ascii="Times New Roman" w:hAnsi="Times New Roman"/>
      <w:sz w:val="24"/>
      <w:lang w:eastAsia="en-US"/>
    </w:rPr>
  </w:style>
  <w:style w:type="paragraph" w:customStyle="1" w:styleId="afffffffffe">
    <w:name w:val="ТЛ_Заказчик"/>
    <w:basedOn w:val="a8"/>
    <w:link w:val="affffffffff"/>
    <w:qFormat/>
    <w:pPr>
      <w:jc w:val="center"/>
    </w:pPr>
    <w:rPr>
      <w:sz w:val="28"/>
      <w:szCs w:val="28"/>
    </w:rPr>
  </w:style>
  <w:style w:type="character" w:customStyle="1" w:styleId="affffffffff">
    <w:name w:val="ТЛ_Заказчик Знак"/>
    <w:link w:val="afffffffffe"/>
    <w:locked/>
    <w:rPr>
      <w:rFonts w:ascii="Times New Roman" w:eastAsia="Times New Roman" w:hAnsi="Times New Roman"/>
      <w:sz w:val="28"/>
      <w:szCs w:val="28"/>
    </w:rPr>
  </w:style>
  <w:style w:type="paragraph" w:customStyle="1" w:styleId="affffffffff0">
    <w:name w:val="ТЛ_Утверждаю"/>
    <w:basedOn w:val="a8"/>
    <w:link w:val="affffffffff1"/>
    <w:qFormat/>
    <w:pPr>
      <w:ind w:left="4860"/>
      <w:jc w:val="center"/>
    </w:pPr>
    <w:rPr>
      <w:sz w:val="28"/>
      <w:szCs w:val="28"/>
    </w:rPr>
  </w:style>
  <w:style w:type="character" w:customStyle="1" w:styleId="affffffffff1">
    <w:name w:val="ТЛ_Утверждаю Знак"/>
    <w:link w:val="affffffffff0"/>
    <w:locked/>
    <w:rPr>
      <w:rFonts w:ascii="Times New Roman" w:eastAsia="Times New Roman" w:hAnsi="Times New Roman"/>
      <w:sz w:val="28"/>
      <w:szCs w:val="28"/>
    </w:rPr>
  </w:style>
  <w:style w:type="paragraph" w:customStyle="1" w:styleId="affffffffff2">
    <w:name w:val="ТЛ_Название"/>
    <w:basedOn w:val="a8"/>
    <w:link w:val="affffffffff3"/>
    <w:qFormat/>
    <w:pPr>
      <w:jc w:val="center"/>
    </w:pPr>
    <w:rPr>
      <w:b/>
      <w:sz w:val="28"/>
      <w:szCs w:val="28"/>
    </w:rPr>
  </w:style>
  <w:style w:type="character" w:customStyle="1" w:styleId="affffffffff3">
    <w:name w:val="ТЛ_Название Знак"/>
    <w:link w:val="affffffffff2"/>
    <w:locked/>
    <w:rPr>
      <w:rFonts w:ascii="Times New Roman" w:eastAsia="Times New Roman" w:hAnsi="Times New Roman"/>
      <w:b/>
      <w:sz w:val="28"/>
      <w:szCs w:val="28"/>
    </w:rPr>
  </w:style>
  <w:style w:type="paragraph" w:customStyle="1" w:styleId="affffffffff4">
    <w:name w:val="ТЛ_Город и Дата"/>
    <w:basedOn w:val="a8"/>
    <w:link w:val="affffffffff5"/>
    <w:qFormat/>
    <w:pPr>
      <w:jc w:val="center"/>
    </w:pPr>
    <w:rPr>
      <w:sz w:val="28"/>
      <w:szCs w:val="28"/>
    </w:rPr>
  </w:style>
  <w:style w:type="character" w:customStyle="1" w:styleId="affffffffff5">
    <w:name w:val="ТЛ_Город и Дата Знак"/>
    <w:link w:val="affffffffff4"/>
    <w:locked/>
    <w:rPr>
      <w:rFonts w:ascii="Times New Roman" w:eastAsia="Times New Roman" w:hAnsi="Times New Roman"/>
      <w:sz w:val="28"/>
      <w:szCs w:val="28"/>
    </w:rPr>
  </w:style>
  <w:style w:type="paragraph" w:customStyle="1" w:styleId="affffffffff6">
    <w:name w:val="АД_Наименование Разделов"/>
    <w:basedOn w:val="13"/>
    <w:link w:val="affffffffff7"/>
    <w:qFormat/>
    <w:pPr>
      <w:jc w:val="center"/>
    </w:pPr>
    <w:rPr>
      <w:bCs w:val="0"/>
      <w:i w:val="0"/>
      <w:kern w:val="28"/>
      <w:sz w:val="28"/>
      <w:szCs w:val="20"/>
    </w:rPr>
  </w:style>
  <w:style w:type="character" w:customStyle="1" w:styleId="affffffffff7">
    <w:name w:val="АД_Наименование Разделов Знак"/>
    <w:link w:val="affffffffff6"/>
    <w:locked/>
    <w:rPr>
      <w:rFonts w:ascii="Times New Roman" w:eastAsia="Times New Roman" w:hAnsi="Times New Roman"/>
      <w:b/>
      <w:kern w:val="28"/>
      <w:sz w:val="28"/>
    </w:rPr>
  </w:style>
  <w:style w:type="paragraph" w:customStyle="1" w:styleId="affffffffff8">
    <w:name w:val="АД_Наименование главы с нумерацией"/>
    <w:basedOn w:val="20"/>
    <w:link w:val="affffffffff9"/>
    <w:qFormat/>
    <w:rPr>
      <w:b/>
    </w:rPr>
  </w:style>
  <w:style w:type="paragraph" w:customStyle="1" w:styleId="affffffffffa">
    <w:name w:val="АД_Наименование главы без нумерации"/>
    <w:basedOn w:val="23"/>
    <w:link w:val="affffffffffb"/>
    <w:qFormat/>
    <w:pPr>
      <w:spacing w:before="0" w:after="0"/>
      <w:jc w:val="center"/>
    </w:pPr>
    <w:rPr>
      <w:rFonts w:ascii="Times New Roman" w:hAnsi="Times New Roman" w:cs="Arial"/>
      <w:i w:val="0"/>
      <w:iCs w:val="0"/>
      <w:sz w:val="24"/>
      <w:szCs w:val="24"/>
    </w:rPr>
  </w:style>
  <w:style w:type="character" w:customStyle="1" w:styleId="affffffffffb">
    <w:name w:val="АД_Наименование главы без нумерации Знак"/>
    <w:basedOn w:val="24"/>
    <w:link w:val="affffffffffa"/>
    <w:locked/>
    <w:rPr>
      <w:rFonts w:ascii="Times New Roman" w:eastAsia="Times New Roman" w:hAnsi="Times New Roman" w:cs="Arial"/>
      <w:b/>
      <w:bCs/>
      <w:i w:val="0"/>
      <w:iCs w:val="0"/>
      <w:sz w:val="24"/>
      <w:szCs w:val="24"/>
      <w:lang w:eastAsia="ru-RU"/>
    </w:rPr>
  </w:style>
  <w:style w:type="character" w:customStyle="1" w:styleId="affffffffff9">
    <w:name w:val="АД_Глава Знак"/>
    <w:basedOn w:val="2fff7"/>
    <w:link w:val="affffffffff8"/>
    <w:locked/>
    <w:rPr>
      <w:rFonts w:ascii="Times New Roman" w:eastAsia="Times New Roman" w:hAnsi="Times New Roman"/>
      <w:b/>
      <w:bCs/>
      <w:sz w:val="24"/>
      <w:szCs w:val="24"/>
    </w:rPr>
  </w:style>
  <w:style w:type="paragraph" w:customStyle="1" w:styleId="affffffffffc">
    <w:name w:val="АД_Нумерованный пункт"/>
    <w:basedOn w:val="32"/>
    <w:link w:val="affffffffffd"/>
    <w:qFormat/>
    <w:pPr>
      <w:tabs>
        <w:tab w:val="clear" w:pos="972"/>
        <w:tab w:val="num" w:pos="720"/>
      </w:tabs>
      <w:ind w:left="720" w:hanging="720"/>
    </w:pPr>
  </w:style>
  <w:style w:type="character" w:customStyle="1" w:styleId="affffffffffd">
    <w:name w:val="АД_Нумерованный пункт Знак"/>
    <w:basedOn w:val="3ff5"/>
    <w:link w:val="affffffffffc"/>
    <w:locked/>
    <w:rPr>
      <w:rFonts w:ascii="Arial" w:eastAsia="Times New Roman" w:hAnsi="Arial"/>
      <w:b/>
      <w:sz w:val="24"/>
    </w:rPr>
  </w:style>
  <w:style w:type="paragraph" w:customStyle="1" w:styleId="a5">
    <w:name w:val="АД_Нумерованный подпункт"/>
    <w:basedOn w:val="a8"/>
    <w:link w:val="affffffffffe"/>
    <w:qFormat/>
    <w:pPr>
      <w:numPr>
        <w:ilvl w:val="2"/>
        <w:numId w:val="50"/>
      </w:numPr>
      <w:tabs>
        <w:tab w:val="clear" w:pos="1440"/>
        <w:tab w:val="left" w:pos="720"/>
      </w:tabs>
      <w:ind w:left="720" w:hanging="720"/>
      <w:jc w:val="both"/>
    </w:pPr>
  </w:style>
  <w:style w:type="character" w:customStyle="1" w:styleId="affffffffffe">
    <w:name w:val="АД_Нумерованный подпункт Знак"/>
    <w:link w:val="a5"/>
    <w:locked/>
    <w:rPr>
      <w:rFonts w:ascii="Times New Roman" w:eastAsia="Times New Roman" w:hAnsi="Times New Roman"/>
      <w:sz w:val="24"/>
      <w:szCs w:val="24"/>
    </w:rPr>
  </w:style>
  <w:style w:type="paragraph" w:customStyle="1" w:styleId="afffffffffff">
    <w:name w:val="АД_Заголовки таблиц"/>
    <w:basedOn w:val="a8"/>
    <w:qFormat/>
    <w:pPr>
      <w:jc w:val="center"/>
    </w:pPr>
    <w:rPr>
      <w:b/>
      <w:bCs/>
    </w:rPr>
  </w:style>
  <w:style w:type="paragraph" w:styleId="afffffffffff0">
    <w:name w:val="TOC Heading"/>
    <w:basedOn w:val="13"/>
    <w:next w:val="a8"/>
    <w:uiPriority w:val="39"/>
    <w:qFormat/>
    <w:pPr>
      <w:keepLines/>
      <w:spacing w:before="480" w:after="0" w:line="276" w:lineRule="auto"/>
      <w:outlineLvl w:val="9"/>
    </w:pPr>
    <w:rPr>
      <w:rFonts w:ascii="Cambria" w:hAnsi="Cambria"/>
      <w:i w:val="0"/>
      <w:color w:val="365F91"/>
      <w:kern w:val="0"/>
      <w:sz w:val="28"/>
      <w:szCs w:val="28"/>
      <w:lang w:eastAsia="en-US"/>
    </w:rPr>
  </w:style>
  <w:style w:type="paragraph" w:customStyle="1" w:styleId="afffffffffff1">
    <w:name w:val="АД_Основной текст по центру полужирный"/>
    <w:basedOn w:val="a8"/>
    <w:link w:val="afffffffffff2"/>
    <w:qFormat/>
    <w:pPr>
      <w:ind w:firstLine="567"/>
      <w:jc w:val="center"/>
    </w:pPr>
    <w:rPr>
      <w:b/>
    </w:rPr>
  </w:style>
  <w:style w:type="character" w:customStyle="1" w:styleId="afffffffffff2">
    <w:name w:val="АД_Основной текст по центру полужирный Знак"/>
    <w:link w:val="afffffffffff1"/>
    <w:locked/>
    <w:rPr>
      <w:rFonts w:ascii="Times New Roman" w:eastAsia="Times New Roman" w:hAnsi="Times New Roman"/>
      <w:b/>
      <w:sz w:val="24"/>
      <w:szCs w:val="24"/>
    </w:rPr>
  </w:style>
  <w:style w:type="paragraph" w:customStyle="1" w:styleId="3ff6">
    <w:name w:val="АД_Текст отступ 3"/>
    <w:aliases w:val="25"/>
    <w:basedOn w:val="a8"/>
    <w:link w:val="3ff7"/>
    <w:qFormat/>
    <w:pPr>
      <w:ind w:left="1418"/>
      <w:jc w:val="both"/>
    </w:pPr>
  </w:style>
  <w:style w:type="character" w:customStyle="1" w:styleId="3ff7">
    <w:name w:val="АД_Текст отступ 3 Знак"/>
    <w:aliases w:val="25 Знак"/>
    <w:link w:val="3ff6"/>
    <w:locked/>
    <w:rPr>
      <w:rFonts w:ascii="Times New Roman" w:eastAsia="Times New Roman" w:hAnsi="Times New Roman"/>
      <w:sz w:val="24"/>
      <w:szCs w:val="24"/>
    </w:rPr>
  </w:style>
  <w:style w:type="paragraph" w:customStyle="1" w:styleId="42">
    <w:name w:val="АД_Нумерованный подпункт 4 уровня"/>
    <w:basedOn w:val="a5"/>
    <w:link w:val="4f5"/>
    <w:qFormat/>
    <w:pPr>
      <w:numPr>
        <w:ilvl w:val="3"/>
      </w:numPr>
      <w:tabs>
        <w:tab w:val="clear" w:pos="720"/>
        <w:tab w:val="clear" w:pos="1800"/>
        <w:tab w:val="num" w:pos="643"/>
        <w:tab w:val="num" w:pos="926"/>
        <w:tab w:val="num" w:pos="993"/>
      </w:tabs>
      <w:ind w:left="993" w:hanging="993"/>
    </w:pPr>
  </w:style>
  <w:style w:type="character" w:customStyle="1" w:styleId="4f5">
    <w:name w:val="АД_Нумерованный подпункт 4 уровня Знак"/>
    <w:basedOn w:val="affffffffffe"/>
    <w:link w:val="42"/>
    <w:locked/>
    <w:rPr>
      <w:rFonts w:ascii="Times New Roman" w:eastAsia="Times New Roman" w:hAnsi="Times New Roman"/>
      <w:sz w:val="24"/>
      <w:szCs w:val="24"/>
    </w:rPr>
  </w:style>
  <w:style w:type="paragraph" w:customStyle="1" w:styleId="a4">
    <w:name w:val="АД_Список абв"/>
    <w:basedOn w:val="a8"/>
    <w:pPr>
      <w:numPr>
        <w:numId w:val="51"/>
      </w:numPr>
      <w:jc w:val="both"/>
    </w:pPr>
  </w:style>
  <w:style w:type="paragraph" w:customStyle="1" w:styleId="WW-3">
    <w:name w:val="WW-Основной текст с отступом 3"/>
    <w:basedOn w:val="a8"/>
    <w:pPr>
      <w:suppressAutoHyphens/>
      <w:ind w:left="-540"/>
      <w:jc w:val="both"/>
    </w:pPr>
    <w:rPr>
      <w:rFonts w:ascii="Arial" w:hAnsi="Arial" w:cs="Arial"/>
      <w:sz w:val="17"/>
      <w:lang w:eastAsia="ar-SA"/>
    </w:rPr>
  </w:style>
  <w:style w:type="paragraph" w:customStyle="1" w:styleId="a7">
    <w:name w:val="Список нум."/>
    <w:basedOn w:val="a8"/>
    <w:pPr>
      <w:keepNext/>
      <w:numPr>
        <w:numId w:val="52"/>
      </w:numPr>
      <w:tabs>
        <w:tab w:val="left" w:pos="1701"/>
      </w:tabs>
      <w:spacing w:before="120" w:after="120" w:line="360" w:lineRule="auto"/>
    </w:pPr>
    <w:rPr>
      <w:rFonts w:ascii="Arial" w:hAnsi="Arial"/>
      <w:szCs w:val="20"/>
    </w:rPr>
  </w:style>
  <w:style w:type="paragraph" w:customStyle="1" w:styleId="1VI">
    <w:name w:val="Заголовок 1 (раздел VI)"/>
    <w:basedOn w:val="13"/>
    <w:pPr>
      <w:keepLines/>
      <w:widowControl w:val="0"/>
      <w:tabs>
        <w:tab w:val="num" w:pos="643"/>
      </w:tabs>
      <w:suppressAutoHyphens/>
      <w:ind w:left="643" w:right="567" w:firstLine="709"/>
      <w:jc w:val="center"/>
    </w:pPr>
    <w:rPr>
      <w:rFonts w:ascii="Arial" w:hAnsi="Arial" w:cs="Arial"/>
      <w:i w:val="0"/>
      <w:sz w:val="28"/>
      <w:szCs w:val="32"/>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pPr>
      <w:spacing w:before="100" w:beforeAutospacing="1" w:after="100" w:afterAutospacing="1"/>
    </w:pPr>
    <w:rPr>
      <w:rFonts w:ascii="Tahoma" w:hAnsi="Tahoma"/>
      <w:sz w:val="20"/>
      <w:szCs w:val="20"/>
      <w:lang w:val="en-US" w:eastAsia="en-US"/>
    </w:rPr>
  </w:style>
  <w:style w:type="paragraph" w:customStyle="1" w:styleId="CharChar">
    <w:name w:val="Char Char"/>
    <w:basedOn w:val="a8"/>
    <w:pPr>
      <w:spacing w:before="100" w:beforeAutospacing="1" w:after="100" w:afterAutospacing="1"/>
    </w:pPr>
    <w:rPr>
      <w:rFonts w:ascii="Tahoma" w:hAnsi="Tahoma"/>
      <w:sz w:val="20"/>
      <w:szCs w:val="20"/>
      <w:lang w:val="en-US" w:eastAsia="en-US"/>
    </w:rPr>
  </w:style>
  <w:style w:type="paragraph" w:styleId="z-">
    <w:name w:val="HTML Top of Form"/>
    <w:basedOn w:val="a8"/>
    <w:next w:val="a8"/>
    <w:link w:val="z-0"/>
    <w:hidden/>
    <w:pPr>
      <w:pBdr>
        <w:bottom w:val="single" w:sz="6" w:space="1" w:color="auto"/>
      </w:pBdr>
      <w:jc w:val="center"/>
    </w:pPr>
    <w:rPr>
      <w:rFonts w:ascii="Arial" w:hAnsi="Arial" w:cs="Arial"/>
      <w:vanish/>
      <w:sz w:val="16"/>
      <w:szCs w:val="16"/>
    </w:rPr>
  </w:style>
  <w:style w:type="character" w:customStyle="1" w:styleId="z-0">
    <w:name w:val="z-Начало формы Знак"/>
    <w:basedOn w:val="a9"/>
    <w:link w:val="z-"/>
    <w:rPr>
      <w:rFonts w:ascii="Arial" w:eastAsia="Times New Roman" w:hAnsi="Arial" w:cs="Arial"/>
      <w:vanish/>
      <w:sz w:val="16"/>
      <w:szCs w:val="16"/>
    </w:rPr>
  </w:style>
  <w:style w:type="paragraph" w:styleId="z-1">
    <w:name w:val="HTML Bottom of Form"/>
    <w:basedOn w:val="a8"/>
    <w:next w:val="a8"/>
    <w:link w:val="z-2"/>
    <w:hidden/>
    <w:pPr>
      <w:pBdr>
        <w:top w:val="single" w:sz="6" w:space="1" w:color="auto"/>
      </w:pBdr>
      <w:jc w:val="center"/>
    </w:pPr>
    <w:rPr>
      <w:rFonts w:ascii="Arial" w:hAnsi="Arial" w:cs="Arial"/>
      <w:vanish/>
      <w:sz w:val="16"/>
      <w:szCs w:val="16"/>
    </w:rPr>
  </w:style>
  <w:style w:type="character" w:customStyle="1" w:styleId="z-2">
    <w:name w:val="z-Конец формы Знак"/>
    <w:basedOn w:val="a9"/>
    <w:link w:val="z-1"/>
    <w:rPr>
      <w:rFonts w:ascii="Arial" w:eastAsia="Times New Roman" w:hAnsi="Arial" w:cs="Arial"/>
      <w:vanish/>
      <w:sz w:val="16"/>
      <w:szCs w:val="16"/>
    </w:rPr>
  </w:style>
  <w:style w:type="character" w:customStyle="1" w:styleId="color003366">
    <w:name w:val="color003366"/>
    <w:basedOn w:val="a9"/>
    <w:rPr>
      <w:rFonts w:cs="Times New Roman"/>
    </w:rPr>
  </w:style>
  <w:style w:type="character" w:customStyle="1" w:styleId="themebody">
    <w:name w:val="themebody"/>
    <w:basedOn w:val="a9"/>
    <w:rPr>
      <w:rFonts w:cs="Times New Roman"/>
    </w:rPr>
  </w:style>
  <w:style w:type="paragraph" w:customStyle="1" w:styleId="104">
    <w:name w:val="Обычный + 10 пт"/>
    <w:basedOn w:val="a8"/>
    <w:pPr>
      <w:jc w:val="both"/>
    </w:pPr>
    <w:rPr>
      <w:sz w:val="20"/>
      <w:szCs w:val="20"/>
    </w:rPr>
  </w:style>
  <w:style w:type="character" w:customStyle="1" w:styleId="194">
    <w:name w:val="Знак Знак19"/>
    <w:rPr>
      <w:b/>
      <w:kern w:val="28"/>
      <w:sz w:val="36"/>
    </w:rPr>
  </w:style>
  <w:style w:type="paragraph" w:customStyle="1" w:styleId="1fff8">
    <w:name w:val="Текст1"/>
    <w:basedOn w:val="a8"/>
    <w:pPr>
      <w:suppressAutoHyphens/>
      <w:ind w:left="-142"/>
      <w:jc w:val="center"/>
    </w:pPr>
    <w:rPr>
      <w:sz w:val="20"/>
      <w:szCs w:val="20"/>
      <w:lang w:eastAsia="ar-SA"/>
    </w:rPr>
  </w:style>
  <w:style w:type="character" w:customStyle="1" w:styleId="FontStyle14">
    <w:name w:val="Font Style14"/>
    <w:uiPriority w:val="99"/>
    <w:rPr>
      <w:rFonts w:ascii="Times New Roman" w:hAnsi="Times New Roman"/>
      <w:sz w:val="22"/>
    </w:rPr>
  </w:style>
  <w:style w:type="paragraph" w:customStyle="1" w:styleId="List4">
    <w:name w:val="List_4"/>
    <w:basedOn w:val="a8"/>
    <w:pPr>
      <w:widowControl w:val="0"/>
      <w:numPr>
        <w:numId w:val="53"/>
      </w:numPr>
      <w:spacing w:after="120" w:line="300" w:lineRule="auto"/>
      <w:jc w:val="both"/>
    </w:pPr>
    <w:rPr>
      <w:rFonts w:cs="Arial"/>
    </w:rPr>
  </w:style>
  <w:style w:type="paragraph" w:customStyle="1" w:styleId="tztabl">
    <w:name w:val="tz_tabl"/>
    <w:basedOn w:val="tztxt"/>
    <w:pPr>
      <w:spacing w:after="0"/>
      <w:ind w:firstLine="0"/>
    </w:pPr>
    <w:rPr>
      <w:rFonts w:eastAsia="MS Mincho"/>
    </w:rPr>
  </w:style>
  <w:style w:type="paragraph" w:customStyle="1" w:styleId="tztablhead">
    <w:name w:val="tz_tabl_head"/>
    <w:basedOn w:val="tztabl"/>
    <w:pPr>
      <w:spacing w:before="60" w:after="60"/>
      <w:jc w:val="center"/>
    </w:pPr>
    <w:rPr>
      <w:b/>
      <w:bCs/>
    </w:rPr>
  </w:style>
  <w:style w:type="paragraph" w:customStyle="1" w:styleId="tzlist1">
    <w:name w:val="tz_list_1"/>
    <w:basedOn w:val="tztxt"/>
    <w:link w:val="tzlist10"/>
    <w:pPr>
      <w:numPr>
        <w:numId w:val="55"/>
      </w:numPr>
    </w:pPr>
  </w:style>
  <w:style w:type="character" w:customStyle="1" w:styleId="tzlist10">
    <w:name w:val="tz_list_1 Знак"/>
    <w:link w:val="tzlist1"/>
    <w:locked/>
    <w:rPr>
      <w:rFonts w:ascii="Times New Roman" w:eastAsia="Times New Roman" w:hAnsi="Times New Roman"/>
      <w:sz w:val="24"/>
      <w:szCs w:val="24"/>
    </w:rPr>
  </w:style>
  <w:style w:type="paragraph" w:customStyle="1" w:styleId="tzlist2">
    <w:name w:val="tz_list_2"/>
    <w:basedOn w:val="tzlist1"/>
    <w:link w:val="tzlist20"/>
    <w:pPr>
      <w:numPr>
        <w:numId w:val="54"/>
      </w:numPr>
    </w:pPr>
    <w:rPr>
      <w:i/>
    </w:rPr>
  </w:style>
  <w:style w:type="character" w:customStyle="1" w:styleId="tzlist20">
    <w:name w:val="tz_list_2 Знак"/>
    <w:link w:val="tzlist2"/>
    <w:locked/>
    <w:rPr>
      <w:rFonts w:ascii="Times New Roman" w:eastAsia="Times New Roman" w:hAnsi="Times New Roman"/>
      <w:i/>
      <w:sz w:val="24"/>
      <w:szCs w:val="24"/>
    </w:rPr>
  </w:style>
  <w:style w:type="paragraph" w:customStyle="1" w:styleId="tzlist5">
    <w:name w:val="tz_list_5"/>
    <w:basedOn w:val="tztxt"/>
    <w:pPr>
      <w:numPr>
        <w:numId w:val="56"/>
      </w:numPr>
      <w:tabs>
        <w:tab w:val="clear" w:pos="0"/>
        <w:tab w:val="num" w:pos="360"/>
      </w:tabs>
      <w:ind w:left="720" w:firstLine="709"/>
    </w:pPr>
  </w:style>
  <w:style w:type="paragraph" w:customStyle="1" w:styleId="afffffffffff3">
    <w:name w:val="Текст обычный"/>
    <w:pPr>
      <w:spacing w:before="60"/>
      <w:ind w:firstLine="284"/>
      <w:jc w:val="both"/>
    </w:pPr>
    <w:rPr>
      <w:rFonts w:ascii="Arial" w:eastAsia="Times New Roman" w:hAnsi="Arial" w:cs="Arial"/>
      <w:color w:val="000000"/>
    </w:rPr>
  </w:style>
  <w:style w:type="paragraph" w:customStyle="1" w:styleId="afffffffffff4">
    <w:name w:val="Требование"/>
    <w:basedOn w:val="a8"/>
    <w:uiPriority w:val="99"/>
    <w:semiHidden/>
    <w:pPr>
      <w:tabs>
        <w:tab w:val="num" w:pos="1209"/>
      </w:tabs>
      <w:ind w:left="1209" w:hanging="360"/>
      <w:jc w:val="both"/>
    </w:pPr>
  </w:style>
  <w:style w:type="paragraph" w:customStyle="1" w:styleId="NormalTable">
    <w:name w:val="NormalTable"/>
    <w:basedOn w:val="a8"/>
    <w:uiPriority w:val="99"/>
    <w:semiHidden/>
    <w:pPr>
      <w:spacing w:before="60" w:after="120"/>
      <w:ind w:firstLine="851"/>
      <w:jc w:val="both"/>
    </w:pPr>
    <w:rPr>
      <w:rFonts w:eastAsia="Calibri"/>
      <w:szCs w:val="22"/>
      <w:lang w:val="en-GB"/>
    </w:rPr>
  </w:style>
  <w:style w:type="character" w:styleId="afffffffffff5">
    <w:name w:val="Placeholder Text"/>
    <w:basedOn w:val="a9"/>
    <w:uiPriority w:val="99"/>
    <w:semiHidden/>
    <w:rPr>
      <w:color w:val="808080"/>
    </w:rPr>
  </w:style>
  <w:style w:type="paragraph" w:customStyle="1" w:styleId="tzhead1">
    <w:name w:val="tz_head_1"/>
    <w:basedOn w:val="a8"/>
    <w:link w:val="tzhead10"/>
    <w:pPr>
      <w:keepNext/>
      <w:numPr>
        <w:numId w:val="57"/>
      </w:numPr>
      <w:spacing w:before="480" w:after="240"/>
      <w:outlineLvl w:val="0"/>
    </w:pPr>
    <w:rPr>
      <w:b/>
      <w:bCs/>
      <w:caps/>
      <w:kern w:val="32"/>
      <w:szCs w:val="28"/>
    </w:rPr>
  </w:style>
  <w:style w:type="character" w:customStyle="1" w:styleId="tzhead10">
    <w:name w:val="tz_head_1 Знак"/>
    <w:link w:val="tzhead1"/>
    <w:locked/>
    <w:rPr>
      <w:rFonts w:ascii="Times New Roman" w:eastAsia="Times New Roman" w:hAnsi="Times New Roman"/>
      <w:b/>
      <w:bCs/>
      <w:caps/>
      <w:kern w:val="32"/>
      <w:sz w:val="24"/>
      <w:szCs w:val="28"/>
    </w:rPr>
  </w:style>
  <w:style w:type="paragraph" w:customStyle="1" w:styleId="tzhead2">
    <w:name w:val="tz_head_2"/>
    <w:basedOn w:val="a8"/>
    <w:pPr>
      <w:keepNext/>
      <w:keepLines/>
      <w:numPr>
        <w:ilvl w:val="1"/>
        <w:numId w:val="57"/>
      </w:numPr>
      <w:autoSpaceDE w:val="0"/>
      <w:autoSpaceDN w:val="0"/>
      <w:spacing w:before="240" w:after="120"/>
      <w:outlineLvl w:val="1"/>
    </w:pPr>
    <w:rPr>
      <w:b/>
      <w:bCs/>
      <w:sz w:val="26"/>
      <w:szCs w:val="26"/>
    </w:rPr>
  </w:style>
  <w:style w:type="paragraph" w:customStyle="1" w:styleId="tzhead3">
    <w:name w:val="tz_head_3"/>
    <w:basedOn w:val="a8"/>
    <w:pPr>
      <w:keepNext/>
      <w:keepLines/>
      <w:numPr>
        <w:ilvl w:val="2"/>
        <w:numId w:val="57"/>
      </w:numPr>
      <w:tabs>
        <w:tab w:val="clear" w:pos="-567"/>
        <w:tab w:val="num" w:pos="1418"/>
      </w:tabs>
      <w:autoSpaceDE w:val="0"/>
      <w:autoSpaceDN w:val="0"/>
      <w:spacing w:before="240" w:after="120"/>
      <w:ind w:left="1418"/>
      <w:outlineLvl w:val="2"/>
    </w:pPr>
    <w:rPr>
      <w:b/>
      <w:bCs/>
      <w:i/>
      <w:iCs/>
      <w:sz w:val="26"/>
      <w:szCs w:val="26"/>
    </w:rPr>
  </w:style>
  <w:style w:type="paragraph" w:customStyle="1" w:styleId="tzhead4">
    <w:name w:val="tz_head_4"/>
    <w:basedOn w:val="tzhead3"/>
    <w:pPr>
      <w:numPr>
        <w:ilvl w:val="3"/>
      </w:numPr>
      <w:tabs>
        <w:tab w:val="num" w:pos="720"/>
      </w:tabs>
      <w:outlineLvl w:val="3"/>
    </w:pPr>
    <w:rPr>
      <w:bCs w:val="0"/>
      <w:iCs w:val="0"/>
      <w:sz w:val="24"/>
    </w:rPr>
  </w:style>
  <w:style w:type="paragraph" w:customStyle="1" w:styleId="tzheadmiddle">
    <w:name w:val="tz_head_middle"/>
    <w:basedOn w:val="tzhead1"/>
    <w:link w:val="tzheadmiddle0"/>
    <w:pPr>
      <w:numPr>
        <w:numId w:val="0"/>
      </w:numPr>
      <w:ind w:left="11"/>
      <w:jc w:val="center"/>
      <w:outlineLvl w:val="9"/>
    </w:pPr>
    <w:rPr>
      <w:noProof/>
    </w:rPr>
  </w:style>
  <w:style w:type="character" w:customStyle="1" w:styleId="tzheadmiddle0">
    <w:name w:val="tz_head_middle Знак"/>
    <w:link w:val="tzheadmiddle"/>
    <w:locked/>
    <w:rPr>
      <w:rFonts w:ascii="Times New Roman" w:eastAsia="Times New Roman" w:hAnsi="Times New Roman"/>
      <w:b/>
      <w:bCs/>
      <w:caps/>
      <w:noProof/>
      <w:kern w:val="32"/>
      <w:sz w:val="24"/>
      <w:szCs w:val="28"/>
    </w:rPr>
  </w:style>
  <w:style w:type="paragraph" w:customStyle="1" w:styleId="tzheadmiddle1">
    <w:name w:val="tz_head_middle_1"/>
    <w:basedOn w:val="tzheadmiddle"/>
    <w:link w:val="tzheadmiddle10"/>
    <w:pPr>
      <w:ind w:left="0"/>
    </w:pPr>
    <w:rPr>
      <w:szCs w:val="24"/>
    </w:rPr>
  </w:style>
  <w:style w:type="character" w:customStyle="1" w:styleId="tzheadmiddle10">
    <w:name w:val="tz_head_middle_1 Знак"/>
    <w:link w:val="tzheadmiddle1"/>
    <w:locked/>
    <w:rPr>
      <w:rFonts w:ascii="Times New Roman" w:eastAsia="Times New Roman" w:hAnsi="Times New Roman"/>
      <w:b/>
      <w:bCs/>
      <w:caps/>
      <w:noProof/>
      <w:kern w:val="32"/>
      <w:sz w:val="24"/>
      <w:szCs w:val="24"/>
    </w:rPr>
  </w:style>
  <w:style w:type="paragraph" w:customStyle="1" w:styleId="tzheadmiddle2">
    <w:name w:val="tz_head_middle_2"/>
    <w:basedOn w:val="a8"/>
    <w:pPr>
      <w:jc w:val="center"/>
    </w:pPr>
  </w:style>
  <w:style w:type="paragraph" w:customStyle="1" w:styleId="tztablmiddle">
    <w:name w:val="tz_tabl_middle"/>
    <w:basedOn w:val="a8"/>
    <w:pPr>
      <w:jc w:val="center"/>
    </w:pPr>
    <w:rPr>
      <w:sz w:val="18"/>
      <w:szCs w:val="18"/>
    </w:rPr>
  </w:style>
  <w:style w:type="paragraph" w:customStyle="1" w:styleId="tztablleft">
    <w:name w:val="tz_tabl_left"/>
    <w:basedOn w:val="tztablmiddle"/>
    <w:pPr>
      <w:spacing w:before="60" w:after="60"/>
      <w:jc w:val="both"/>
    </w:pPr>
    <w:rPr>
      <w:sz w:val="24"/>
      <w:szCs w:val="24"/>
    </w:rPr>
  </w:style>
  <w:style w:type="paragraph" w:customStyle="1" w:styleId="tztablmiddleB">
    <w:name w:val="tz_tabl_middle_B"/>
    <w:basedOn w:val="a8"/>
    <w:pPr>
      <w:keepNext/>
      <w:keepLines/>
      <w:spacing w:before="60" w:after="60"/>
      <w:jc w:val="center"/>
    </w:pPr>
    <w:rPr>
      <w:b/>
      <w:bCs/>
    </w:rPr>
  </w:style>
  <w:style w:type="paragraph" w:customStyle="1" w:styleId="tzlist3">
    <w:name w:val="tz_list_3"/>
    <w:basedOn w:val="tztxt"/>
    <w:pPr>
      <w:tabs>
        <w:tab w:val="num" w:pos="360"/>
        <w:tab w:val="num" w:pos="643"/>
        <w:tab w:val="num" w:pos="926"/>
        <w:tab w:val="num" w:pos="2109"/>
      </w:tabs>
      <w:ind w:left="2109" w:hanging="285"/>
    </w:pPr>
  </w:style>
  <w:style w:type="paragraph" w:customStyle="1" w:styleId="tztabllist1">
    <w:name w:val="tz_tabl_list_1"/>
    <w:basedOn w:val="tzlist1"/>
    <w:pPr>
      <w:numPr>
        <w:numId w:val="0"/>
      </w:numPr>
      <w:tabs>
        <w:tab w:val="num" w:pos="366"/>
        <w:tab w:val="num" w:pos="1209"/>
        <w:tab w:val="num" w:pos="1492"/>
      </w:tabs>
      <w:spacing w:after="60"/>
      <w:ind w:left="363" w:hanging="284"/>
    </w:pPr>
  </w:style>
  <w:style w:type="paragraph" w:customStyle="1" w:styleId="tztablleftB">
    <w:name w:val="tz_tabl_left_B"/>
    <w:basedOn w:val="tztablleft"/>
    <w:rPr>
      <w:b/>
      <w:bCs/>
    </w:rPr>
  </w:style>
  <w:style w:type="paragraph" w:customStyle="1" w:styleId="Style2">
    <w:name w:val="Style2"/>
    <w:basedOn w:val="a8"/>
    <w:pPr>
      <w:widowControl w:val="0"/>
      <w:autoSpaceDE w:val="0"/>
      <w:autoSpaceDN w:val="0"/>
      <w:adjustRightInd w:val="0"/>
    </w:pPr>
  </w:style>
  <w:style w:type="paragraph" w:customStyle="1" w:styleId="Style10">
    <w:name w:val="Style10"/>
    <w:basedOn w:val="a8"/>
    <w:pPr>
      <w:widowControl w:val="0"/>
      <w:autoSpaceDE w:val="0"/>
      <w:autoSpaceDN w:val="0"/>
      <w:adjustRightInd w:val="0"/>
      <w:spacing w:line="276" w:lineRule="exact"/>
      <w:ind w:firstLine="720"/>
      <w:jc w:val="both"/>
    </w:pPr>
  </w:style>
  <w:style w:type="paragraph" w:customStyle="1" w:styleId="Style11">
    <w:name w:val="Style11"/>
    <w:basedOn w:val="a8"/>
    <w:pPr>
      <w:widowControl w:val="0"/>
      <w:autoSpaceDE w:val="0"/>
      <w:autoSpaceDN w:val="0"/>
      <w:adjustRightInd w:val="0"/>
      <w:spacing w:line="278" w:lineRule="exact"/>
      <w:jc w:val="both"/>
    </w:pPr>
  </w:style>
  <w:style w:type="paragraph" w:customStyle="1" w:styleId="Style12">
    <w:name w:val="Style12"/>
    <w:basedOn w:val="a8"/>
    <w:pPr>
      <w:widowControl w:val="0"/>
      <w:autoSpaceDE w:val="0"/>
      <w:autoSpaceDN w:val="0"/>
      <w:adjustRightInd w:val="0"/>
    </w:pPr>
  </w:style>
  <w:style w:type="paragraph" w:customStyle="1" w:styleId="Style13">
    <w:name w:val="Style13"/>
    <w:basedOn w:val="a8"/>
    <w:pPr>
      <w:widowControl w:val="0"/>
      <w:autoSpaceDE w:val="0"/>
      <w:autoSpaceDN w:val="0"/>
      <w:adjustRightInd w:val="0"/>
      <w:spacing w:line="275" w:lineRule="exact"/>
      <w:ind w:firstLine="749"/>
      <w:jc w:val="both"/>
    </w:pPr>
  </w:style>
  <w:style w:type="paragraph" w:customStyle="1" w:styleId="Style14">
    <w:name w:val="Style14"/>
    <w:basedOn w:val="a8"/>
    <w:pPr>
      <w:widowControl w:val="0"/>
      <w:autoSpaceDE w:val="0"/>
      <w:autoSpaceDN w:val="0"/>
      <w:adjustRightInd w:val="0"/>
      <w:spacing w:line="276" w:lineRule="exact"/>
      <w:ind w:firstLine="509"/>
      <w:jc w:val="both"/>
    </w:pPr>
  </w:style>
  <w:style w:type="paragraph" w:customStyle="1" w:styleId="Style15">
    <w:name w:val="Style15"/>
    <w:basedOn w:val="a8"/>
    <w:pPr>
      <w:widowControl w:val="0"/>
      <w:autoSpaceDE w:val="0"/>
      <w:autoSpaceDN w:val="0"/>
      <w:adjustRightInd w:val="0"/>
      <w:spacing w:line="276" w:lineRule="exact"/>
      <w:ind w:firstLine="720"/>
      <w:jc w:val="both"/>
    </w:pPr>
  </w:style>
  <w:style w:type="paragraph" w:customStyle="1" w:styleId="Style16">
    <w:name w:val="Style16"/>
    <w:basedOn w:val="a8"/>
    <w:pPr>
      <w:widowControl w:val="0"/>
      <w:autoSpaceDE w:val="0"/>
      <w:autoSpaceDN w:val="0"/>
      <w:adjustRightInd w:val="0"/>
      <w:spacing w:line="403" w:lineRule="exact"/>
      <w:ind w:hanging="346"/>
    </w:pPr>
  </w:style>
  <w:style w:type="character" w:customStyle="1" w:styleId="FontStyle18">
    <w:name w:val="Font Style18"/>
    <w:rPr>
      <w:rFonts w:ascii="Times New Roman" w:hAnsi="Times New Roman"/>
      <w:sz w:val="18"/>
    </w:rPr>
  </w:style>
  <w:style w:type="character" w:customStyle="1" w:styleId="FontStyle190">
    <w:name w:val="Font Style19"/>
    <w:rPr>
      <w:rFonts w:ascii="Times New Roman" w:hAnsi="Times New Roman"/>
      <w:b/>
      <w:sz w:val="22"/>
    </w:rPr>
  </w:style>
  <w:style w:type="character" w:customStyle="1" w:styleId="FontStyle20">
    <w:name w:val="Font Style20"/>
    <w:rPr>
      <w:rFonts w:ascii="Times New Roman" w:hAnsi="Times New Roman"/>
      <w:sz w:val="22"/>
    </w:rPr>
  </w:style>
  <w:style w:type="character" w:customStyle="1" w:styleId="FontStyle21">
    <w:name w:val="Font Style21"/>
    <w:rPr>
      <w:rFonts w:ascii="Times New Roman" w:hAnsi="Times New Roman"/>
      <w:i/>
      <w:sz w:val="22"/>
    </w:rPr>
  </w:style>
  <w:style w:type="character" w:customStyle="1" w:styleId="FontStyle22">
    <w:name w:val="Font Style22"/>
    <w:rPr>
      <w:rFonts w:ascii="Times New Roman" w:hAnsi="Times New Roman"/>
      <w:b/>
      <w:i/>
      <w:sz w:val="22"/>
    </w:rPr>
  </w:style>
  <w:style w:type="paragraph" w:customStyle="1" w:styleId="Textmain">
    <w:name w:val="Text_main"/>
    <w:link w:val="Textmain0"/>
    <w:pPr>
      <w:spacing w:after="120" w:line="300" w:lineRule="auto"/>
      <w:ind w:firstLine="709"/>
      <w:jc w:val="both"/>
    </w:pPr>
    <w:rPr>
      <w:rFonts w:ascii="Times New Roman" w:eastAsia="Times New Roman" w:hAnsi="Times New Roman"/>
      <w:sz w:val="24"/>
      <w:szCs w:val="24"/>
    </w:rPr>
  </w:style>
  <w:style w:type="character" w:customStyle="1" w:styleId="Textmain0">
    <w:name w:val="Text_main Знак"/>
    <w:link w:val="Textmain"/>
    <w:locked/>
    <w:rPr>
      <w:rFonts w:ascii="Times New Roman" w:eastAsia="Times New Roman" w:hAnsi="Times New Roman"/>
      <w:sz w:val="24"/>
      <w:szCs w:val="24"/>
    </w:rPr>
  </w:style>
  <w:style w:type="character" w:customStyle="1" w:styleId="69">
    <w:name w:val="Знак Знак6"/>
    <w:locked/>
    <w:rPr>
      <w:rFonts w:ascii="Arial" w:hAnsi="Arial"/>
      <w:sz w:val="18"/>
      <w:lang w:val="ru-RU" w:eastAsia="ru-RU"/>
    </w:rPr>
  </w:style>
  <w:style w:type="character" w:customStyle="1" w:styleId="st1">
    <w:name w:val="st1"/>
    <w:basedOn w:val="a9"/>
    <w:rPr>
      <w:rFonts w:cs="Times New Roman"/>
    </w:rPr>
  </w:style>
  <w:style w:type="paragraph" w:customStyle="1" w:styleId="PZspisok">
    <w:name w:val="PZ_spisok"/>
    <w:basedOn w:val="a8"/>
    <w:pPr>
      <w:widowControl w:val="0"/>
      <w:tabs>
        <w:tab w:val="num" w:pos="567"/>
        <w:tab w:val="num" w:pos="709"/>
      </w:tabs>
      <w:ind w:left="709" w:hanging="425"/>
    </w:pPr>
  </w:style>
  <w:style w:type="paragraph" w:customStyle="1" w:styleId="3ff8">
    <w:name w:val="Заг.3"/>
    <w:basedOn w:val="a8"/>
    <w:pPr>
      <w:keepNext/>
      <w:tabs>
        <w:tab w:val="num" w:pos="360"/>
        <w:tab w:val="num" w:pos="1724"/>
      </w:tabs>
      <w:spacing w:before="120"/>
      <w:ind w:left="1724" w:hanging="360"/>
      <w:jc w:val="both"/>
      <w:outlineLvl w:val="2"/>
    </w:pPr>
    <w:rPr>
      <w:rFonts w:ascii="Arial" w:hAnsi="Arial" w:cs="Arial"/>
      <w:b/>
      <w:bCs/>
      <w:color w:val="000000"/>
      <w:sz w:val="20"/>
      <w:szCs w:val="20"/>
    </w:rPr>
  </w:style>
  <w:style w:type="paragraph" w:customStyle="1" w:styleId="tzspisok2">
    <w:name w:val="tz_spisok_2"/>
    <w:basedOn w:val="a8"/>
    <w:pPr>
      <w:numPr>
        <w:numId w:val="58"/>
      </w:numPr>
      <w:spacing w:after="120"/>
      <w:jc w:val="both"/>
    </w:pPr>
  </w:style>
  <w:style w:type="paragraph" w:customStyle="1" w:styleId="tzlisttabl1">
    <w:name w:val="tz_list_tabl_1"/>
    <w:basedOn w:val="tzlist1"/>
    <w:pPr>
      <w:keepNext/>
      <w:numPr>
        <w:numId w:val="0"/>
      </w:numPr>
      <w:tabs>
        <w:tab w:val="num" w:pos="1209"/>
      </w:tabs>
      <w:ind w:left="1209" w:hanging="357"/>
    </w:pPr>
  </w:style>
  <w:style w:type="character" w:customStyle="1" w:styleId="f">
    <w:name w:val="f"/>
  </w:style>
  <w:style w:type="character" w:customStyle="1" w:styleId="r">
    <w:name w:val="r"/>
  </w:style>
  <w:style w:type="paragraph" w:customStyle="1" w:styleId="DocumentName">
    <w:name w:val="Document Name"/>
    <w:next w:val="a8"/>
    <w:uiPriority w:val="99"/>
    <w:pPr>
      <w:keepLines/>
      <w:spacing w:before="120" w:after="120" w:line="288" w:lineRule="auto"/>
      <w:jc w:val="center"/>
    </w:pPr>
    <w:rPr>
      <w:rFonts w:ascii="Times New Roman" w:eastAsia="Times New Roman" w:hAnsi="Times New Roman"/>
      <w:b/>
      <w:bCs/>
      <w:caps/>
      <w:sz w:val="36"/>
      <w:szCs w:val="36"/>
      <w:lang w:eastAsia="en-US"/>
    </w:rPr>
  </w:style>
  <w:style w:type="paragraph" w:customStyle="1" w:styleId="TableText1">
    <w:name w:val="Table_Text"/>
    <w:pPr>
      <w:spacing w:before="40" w:after="40" w:line="288" w:lineRule="auto"/>
    </w:pPr>
    <w:rPr>
      <w:rFonts w:ascii="Times New Roman" w:hAnsi="Times New Roman"/>
      <w:color w:val="000000"/>
      <w:sz w:val="22"/>
      <w:szCs w:val="22"/>
      <w:lang w:eastAsia="en-US"/>
    </w:rPr>
  </w:style>
  <w:style w:type="paragraph" w:customStyle="1" w:styleId="afffffffffff6">
    <w:name w:val="Пункт"/>
    <w:basedOn w:val="a8"/>
    <w:pPr>
      <w:tabs>
        <w:tab w:val="num" w:pos="1980"/>
      </w:tabs>
      <w:ind w:left="1404" w:hanging="504"/>
      <w:jc w:val="both"/>
    </w:pPr>
    <w:rPr>
      <w:szCs w:val="28"/>
    </w:rPr>
  </w:style>
  <w:style w:type="paragraph" w:customStyle="1" w:styleId="11f2">
    <w:name w:val="Абзац списка11"/>
    <w:uiPriority w:val="99"/>
    <w:pPr>
      <w:widowControl w:val="0"/>
      <w:suppressAutoHyphens/>
      <w:spacing w:after="200" w:line="276" w:lineRule="auto"/>
      <w:ind w:left="720"/>
    </w:pPr>
    <w:rPr>
      <w:rFonts w:cs="font307"/>
      <w:kern w:val="1"/>
      <w:sz w:val="22"/>
      <w:szCs w:val="22"/>
      <w:lang w:eastAsia="ar-SA"/>
    </w:rPr>
  </w:style>
  <w:style w:type="paragraph" w:customStyle="1" w:styleId="CharChar1">
    <w:name w:val="Char Char1"/>
    <w:basedOn w:val="a8"/>
    <w:uiPriority w:val="99"/>
    <w:pPr>
      <w:spacing w:before="100" w:beforeAutospacing="1" w:after="100" w:afterAutospacing="1"/>
    </w:pPr>
    <w:rPr>
      <w:rFonts w:ascii="Tahoma" w:hAnsi="Tahoma"/>
      <w:sz w:val="20"/>
      <w:szCs w:val="20"/>
      <w:lang w:val="en-US" w:eastAsia="en-US"/>
    </w:rPr>
  </w:style>
  <w:style w:type="character" w:customStyle="1" w:styleId="Absatz-Standardschriftart">
    <w:name w:val="Absatz-Standardschriftart"/>
    <w:uiPriority w:val="99"/>
  </w:style>
  <w:style w:type="character" w:customStyle="1" w:styleId="1fff9">
    <w:name w:val="Основной шрифт абзаца1"/>
    <w:uiPriority w:val="99"/>
  </w:style>
  <w:style w:type="paragraph" w:customStyle="1" w:styleId="1fffa">
    <w:name w:val="Заголовок1"/>
    <w:basedOn w:val="a8"/>
    <w:next w:val="afa"/>
    <w:uiPriority w:val="99"/>
    <w:pPr>
      <w:keepNext/>
      <w:suppressAutoHyphens/>
      <w:spacing w:before="240" w:after="120"/>
    </w:pPr>
    <w:rPr>
      <w:rFonts w:ascii="Arial" w:eastAsia="Calibri" w:hAnsi="Arial" w:cs="Tahoma"/>
      <w:sz w:val="28"/>
      <w:szCs w:val="28"/>
      <w:lang w:eastAsia="ar-SA"/>
    </w:rPr>
  </w:style>
  <w:style w:type="paragraph" w:customStyle="1" w:styleId="1fffb">
    <w:name w:val="Название1"/>
    <w:basedOn w:val="a8"/>
    <w:uiPriority w:val="99"/>
    <w:pPr>
      <w:suppressLineNumbers/>
      <w:suppressAutoHyphens/>
      <w:spacing w:before="120" w:after="120"/>
    </w:pPr>
    <w:rPr>
      <w:rFonts w:ascii="Arial" w:hAnsi="Arial" w:cs="Tahoma"/>
      <w:i/>
      <w:iCs/>
      <w:sz w:val="20"/>
      <w:lang w:eastAsia="ar-SA"/>
    </w:rPr>
  </w:style>
  <w:style w:type="paragraph" w:customStyle="1" w:styleId="1fffc">
    <w:name w:val="Указатель1"/>
    <w:basedOn w:val="a8"/>
    <w:uiPriority w:val="99"/>
    <w:pPr>
      <w:suppressLineNumbers/>
      <w:suppressAutoHyphens/>
    </w:pPr>
    <w:rPr>
      <w:rFonts w:ascii="Arial" w:hAnsi="Arial" w:cs="Tahoma"/>
      <w:lang w:eastAsia="ar-SA"/>
    </w:rPr>
  </w:style>
  <w:style w:type="paragraph" w:customStyle="1" w:styleId="afffffffffff7">
    <w:name w:val="Содержимое таблицы"/>
    <w:basedOn w:val="a8"/>
    <w:uiPriority w:val="99"/>
    <w:pPr>
      <w:suppressLineNumbers/>
      <w:suppressAutoHyphens/>
    </w:pPr>
    <w:rPr>
      <w:lang w:eastAsia="ar-SA"/>
    </w:rPr>
  </w:style>
  <w:style w:type="paragraph" w:customStyle="1" w:styleId="afffffffffff8">
    <w:name w:val="Заголовок таблицы"/>
    <w:basedOn w:val="afffffffffff7"/>
    <w:uiPriority w:val="99"/>
    <w:pPr>
      <w:jc w:val="center"/>
    </w:pPr>
    <w:rPr>
      <w:b/>
      <w:bCs/>
    </w:rPr>
  </w:style>
  <w:style w:type="paragraph" w:customStyle="1" w:styleId="afffffffffff9">
    <w:name w:val="Содержимое врезки"/>
    <w:basedOn w:val="afa"/>
    <w:uiPriority w:val="99"/>
    <w:pPr>
      <w:suppressAutoHyphens/>
      <w:jc w:val="left"/>
    </w:pPr>
    <w:rPr>
      <w:lang w:eastAsia="ar-SA"/>
    </w:rPr>
  </w:style>
  <w:style w:type="character" w:customStyle="1" w:styleId="10pt">
    <w:name w:val="Основной текст + 10 pt"/>
    <w:aliases w:val="Не курсив,Интервал 0 pt"/>
    <w:uiPriority w:val="99"/>
    <w:rPr>
      <w:rFonts w:ascii="Times New Roman" w:hAnsi="Times New Roman"/>
      <w:spacing w:val="-10"/>
      <w:sz w:val="20"/>
    </w:rPr>
  </w:style>
  <w:style w:type="paragraph" w:customStyle="1" w:styleId="11">
    <w:name w:val="Маркер1"/>
    <w:basedOn w:val="a8"/>
    <w:uiPriority w:val="99"/>
    <w:pPr>
      <w:numPr>
        <w:numId w:val="64"/>
      </w:numPr>
      <w:tabs>
        <w:tab w:val="num" w:pos="1144"/>
      </w:tabs>
      <w:spacing w:before="60" w:after="60"/>
      <w:ind w:left="1163" w:hanging="318"/>
      <w:jc w:val="both"/>
    </w:pPr>
    <w:rPr>
      <w:sz w:val="28"/>
      <w:szCs w:val="28"/>
    </w:rPr>
  </w:style>
  <w:style w:type="paragraph" w:customStyle="1" w:styleId="afffffffffffa">
    <w:name w:val="Центровка"/>
    <w:basedOn w:val="a8"/>
    <w:pPr>
      <w:spacing w:before="60" w:after="60"/>
      <w:jc w:val="center"/>
    </w:pPr>
    <w:rPr>
      <w:sz w:val="28"/>
      <w:szCs w:val="28"/>
    </w:rPr>
  </w:style>
  <w:style w:type="paragraph" w:customStyle="1" w:styleId="notanormal">
    <w:name w:val="nota_normal"/>
    <w:basedOn w:val="a8"/>
    <w:uiPriority w:val="99"/>
    <w:pPr>
      <w:suppressAutoHyphens/>
      <w:spacing w:after="200" w:line="276" w:lineRule="auto"/>
      <w:ind w:firstLine="709"/>
      <w:jc w:val="both"/>
    </w:pPr>
    <w:rPr>
      <w:rFonts w:ascii="Verdana" w:hAnsi="Verdana" w:cs="Arial"/>
      <w:sz w:val="22"/>
      <w:szCs w:val="22"/>
      <w:lang w:eastAsia="ar-SA"/>
    </w:rPr>
  </w:style>
  <w:style w:type="character" w:customStyle="1" w:styleId="3ff9">
    <w:name w:val="Заголовок 3 со списком Знак Знак"/>
    <w:uiPriority w:val="99"/>
    <w:rPr>
      <w:rFonts w:ascii="Arial" w:hAnsi="Arial"/>
      <w:b/>
      <w:sz w:val="20"/>
      <w:lang w:eastAsia="ru-RU"/>
    </w:rPr>
  </w:style>
  <w:style w:type="character" w:customStyle="1" w:styleId="afffffffffffb">
    <w:name w:val="АД_Основной текст Знак Знак"/>
    <w:uiPriority w:val="99"/>
    <w:rPr>
      <w:rFonts w:ascii="Times New Roman" w:hAnsi="Times New Roman"/>
      <w:sz w:val="24"/>
      <w:lang w:eastAsia="ru-RU"/>
    </w:rPr>
  </w:style>
  <w:style w:type="character" w:customStyle="1" w:styleId="3ffa">
    <w:name w:val="АД_Текст отступ 3 Знак Знак"/>
    <w:aliases w:val="25 Знак Знак"/>
    <w:uiPriority w:val="99"/>
    <w:rPr>
      <w:rFonts w:ascii="Times New Roman" w:hAnsi="Times New Roman"/>
      <w:sz w:val="24"/>
      <w:lang w:eastAsia="ru-RU"/>
    </w:rPr>
  </w:style>
  <w:style w:type="paragraph" w:customStyle="1" w:styleId="afffffffffffc">
    <w:name w:val="Текст таблицы"/>
    <w:basedOn w:val="affff0"/>
    <w:uiPriority w:val="99"/>
    <w:pPr>
      <w:autoSpaceDE w:val="0"/>
      <w:autoSpaceDN w:val="0"/>
      <w:jc w:val="both"/>
    </w:pPr>
    <w:rPr>
      <w:rFonts w:ascii="Times New Roman" w:hAnsi="Times New Roman"/>
      <w:bCs/>
      <w:sz w:val="24"/>
      <w:lang w:eastAsia="en-US"/>
    </w:rPr>
  </w:style>
  <w:style w:type="character" w:customStyle="1" w:styleId="pagetext">
    <w:name w:val="page_text"/>
    <w:uiPriority w:val="99"/>
  </w:style>
  <w:style w:type="paragraph" w:customStyle="1" w:styleId="Textbody">
    <w:name w:val="Text body"/>
    <w:basedOn w:val="a8"/>
    <w:pPr>
      <w:widowControl w:val="0"/>
      <w:suppressAutoHyphens/>
      <w:autoSpaceDN w:val="0"/>
      <w:spacing w:after="120"/>
      <w:textAlignment w:val="baseline"/>
    </w:pPr>
    <w:rPr>
      <w:rFonts w:ascii="Arial" w:eastAsia="SimSun" w:hAnsi="Arial" w:cs="Mangal"/>
      <w:kern w:val="3"/>
      <w:lang w:eastAsia="zh-CN" w:bidi="hi-IN"/>
    </w:rPr>
  </w:style>
  <w:style w:type="character" w:customStyle="1" w:styleId="CenturyGothic">
    <w:name w:val="Основной текст + Century Gothic"/>
    <w:aliases w:val="9 pt,Полужирный"/>
    <w:basedOn w:val="affffffff6"/>
    <w:uiPriority w:val="99"/>
    <w:rPr>
      <w:rFonts w:ascii="Century Gothic" w:eastAsia="Times New Roman" w:hAnsi="Century Gothic" w:cs="Century Gothic"/>
      <w:b/>
      <w:bCs/>
      <w:snapToGrid/>
      <w:sz w:val="18"/>
      <w:szCs w:val="18"/>
      <w:shd w:val="clear" w:color="auto" w:fill="FFFFFF"/>
    </w:rPr>
  </w:style>
  <w:style w:type="character" w:customStyle="1" w:styleId="3ffb">
    <w:name w:val="Основной текст3"/>
    <w:basedOn w:val="affffffff6"/>
    <w:uiPriority w:val="99"/>
    <w:rPr>
      <w:rFonts w:ascii="Times New Roman" w:eastAsia="Times New Roman" w:hAnsi="Times New Roman" w:cs="Times New Roman"/>
      <w:snapToGrid/>
      <w:sz w:val="21"/>
      <w:szCs w:val="21"/>
      <w:shd w:val="clear" w:color="auto" w:fill="FFFFFF"/>
    </w:rPr>
  </w:style>
  <w:style w:type="paragraph" w:customStyle="1" w:styleId="89">
    <w:name w:val="Основной текст8"/>
    <w:basedOn w:val="a8"/>
    <w:uiPriority w:val="99"/>
    <w:pPr>
      <w:shd w:val="clear" w:color="auto" w:fill="FFFFFF"/>
      <w:spacing w:before="300" w:after="180" w:line="250" w:lineRule="exact"/>
    </w:pPr>
    <w:rPr>
      <w:color w:val="000000"/>
      <w:sz w:val="21"/>
      <w:szCs w:val="21"/>
    </w:rPr>
  </w:style>
  <w:style w:type="character" w:customStyle="1" w:styleId="4f6">
    <w:name w:val="Основной текст4"/>
    <w:basedOn w:val="affffffff6"/>
    <w:uiPriority w:val="99"/>
    <w:rPr>
      <w:rFonts w:ascii="Times New Roman" w:eastAsia="Times New Roman" w:hAnsi="Times New Roman" w:cs="Times New Roman"/>
      <w:snapToGrid/>
      <w:sz w:val="21"/>
      <w:szCs w:val="21"/>
      <w:shd w:val="clear" w:color="auto" w:fill="FFFFFF"/>
    </w:rPr>
  </w:style>
  <w:style w:type="character" w:customStyle="1" w:styleId="5f2">
    <w:name w:val="Основной текст5"/>
    <w:basedOn w:val="affffffff6"/>
    <w:uiPriority w:val="99"/>
    <w:rPr>
      <w:rFonts w:ascii="Times New Roman" w:eastAsia="Times New Roman" w:hAnsi="Times New Roman" w:cs="Times New Roman"/>
      <w:snapToGrid/>
      <w:sz w:val="21"/>
      <w:szCs w:val="21"/>
      <w:shd w:val="clear" w:color="auto" w:fill="FFFFFF"/>
    </w:rPr>
  </w:style>
  <w:style w:type="character" w:customStyle="1" w:styleId="6a">
    <w:name w:val="Основной текст6"/>
    <w:basedOn w:val="affffffff6"/>
    <w:uiPriority w:val="99"/>
    <w:rPr>
      <w:rFonts w:ascii="Times New Roman" w:eastAsia="Times New Roman" w:hAnsi="Times New Roman" w:cs="Times New Roman"/>
      <w:snapToGrid/>
      <w:sz w:val="21"/>
      <w:szCs w:val="21"/>
      <w:shd w:val="clear" w:color="auto" w:fill="FFFFFF"/>
    </w:rPr>
  </w:style>
  <w:style w:type="character" w:customStyle="1" w:styleId="7b">
    <w:name w:val="Основной текст7"/>
    <w:basedOn w:val="affffffff6"/>
    <w:uiPriority w:val="99"/>
    <w:rPr>
      <w:rFonts w:ascii="Times New Roman" w:eastAsia="Times New Roman" w:hAnsi="Times New Roman" w:cs="Times New Roman"/>
      <w:snapToGrid/>
      <w:sz w:val="21"/>
      <w:szCs w:val="21"/>
      <w:shd w:val="clear" w:color="auto" w:fill="FFFFFF"/>
    </w:rPr>
  </w:style>
  <w:style w:type="numbering" w:customStyle="1" w:styleId="41">
    <w:name w:val="Список 41"/>
    <w:pPr>
      <w:numPr>
        <w:numId w:val="61"/>
      </w:numPr>
    </w:pPr>
  </w:style>
  <w:style w:type="numbering" w:customStyle="1" w:styleId="List12">
    <w:name w:val="List 12"/>
    <w:pPr>
      <w:numPr>
        <w:numId w:val="63"/>
      </w:numPr>
    </w:pPr>
  </w:style>
  <w:style w:type="numbering" w:customStyle="1" w:styleId="31">
    <w:name w:val="Список 31"/>
    <w:pPr>
      <w:numPr>
        <w:numId w:val="59"/>
      </w:numPr>
    </w:pPr>
  </w:style>
  <w:style w:type="numbering" w:customStyle="1" w:styleId="List11">
    <w:name w:val="List 11"/>
    <w:pPr>
      <w:numPr>
        <w:numId w:val="62"/>
      </w:numPr>
    </w:pPr>
  </w:style>
  <w:style w:type="numbering" w:customStyle="1" w:styleId="510">
    <w:name w:val="Список 51"/>
    <w:pPr>
      <w:numPr>
        <w:numId w:val="60"/>
      </w:numPr>
    </w:pPr>
  </w:style>
  <w:style w:type="character" w:customStyle="1" w:styleId="style17">
    <w:name w:val="style1"/>
    <w:basedOn w:val="a9"/>
  </w:style>
  <w:style w:type="character" w:customStyle="1" w:styleId="2a">
    <w:name w:val="Стиль2 Знак"/>
    <w:link w:val="21"/>
    <w:rPr>
      <w:rFonts w:ascii="Times New Roman" w:eastAsia="Times New Roman" w:hAnsi="Times New Roman"/>
      <w:b/>
      <w:sz w:val="24"/>
    </w:rPr>
  </w:style>
  <w:style w:type="character" w:customStyle="1" w:styleId="articleseparator">
    <w:name w:val="article_separator"/>
    <w:basedOn w:val="a9"/>
    <w:rPr>
      <w:vanish w:val="0"/>
      <w:webHidden w:val="0"/>
      <w:specVanish w:val="0"/>
    </w:rPr>
  </w:style>
  <w:style w:type="character" w:customStyle="1" w:styleId="wmi-callto">
    <w:name w:val="wmi-callto"/>
  </w:style>
  <w:style w:type="character" w:customStyle="1" w:styleId="rserrmark1">
    <w:name w:val="rs_err_mark1"/>
    <w:basedOn w:val="a9"/>
    <w:rPr>
      <w:color w:val="FF0000"/>
    </w:rPr>
  </w:style>
  <w:style w:type="paragraph" w:customStyle="1" w:styleId="147">
    <w:name w:val="ГС_Название_14пт"/>
    <w:next w:val="a8"/>
    <w:pPr>
      <w:spacing w:before="120" w:after="240"/>
      <w:jc w:val="center"/>
    </w:pPr>
    <w:rPr>
      <w:rFonts w:ascii="Arial" w:eastAsia="Times New Roman" w:hAnsi="Arial"/>
      <w:b/>
      <w:bCs/>
      <w:kern w:val="28"/>
      <w:sz w:val="28"/>
      <w:szCs w:val="28"/>
    </w:rPr>
  </w:style>
  <w:style w:type="paragraph" w:customStyle="1" w:styleId="3-">
    <w:name w:val="Текст 3-го уровня"/>
    <w:basedOn w:val="23"/>
    <w:pPr>
      <w:keepLines/>
      <w:tabs>
        <w:tab w:val="num" w:pos="1224"/>
      </w:tabs>
      <w:spacing w:before="60" w:after="120" w:line="312" w:lineRule="auto"/>
      <w:ind w:left="1224" w:hanging="504"/>
      <w:jc w:val="both"/>
    </w:pPr>
    <w:rPr>
      <w:rFonts w:ascii="Times New Roman" w:hAnsi="Times New Roman"/>
      <w:b w:val="0"/>
      <w:bCs w:val="0"/>
      <w:i w:val="0"/>
      <w:iCs w:val="0"/>
      <w:kern w:val="28"/>
      <w:sz w:val="24"/>
      <w:szCs w:val="24"/>
    </w:rPr>
  </w:style>
  <w:style w:type="character" w:customStyle="1" w:styleId="1fffd">
    <w:name w:val="Обычный1 Знак"/>
    <w:rPr>
      <w:snapToGrid w:val="0"/>
    </w:rPr>
  </w:style>
  <w:style w:type="table" w:customStyle="1" w:styleId="551">
    <w:name w:val="Сетка таблицы55"/>
    <w:basedOn w:val="aa"/>
    <w:next w:val="ad"/>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53620">
      <w:bodyDiv w:val="1"/>
      <w:marLeft w:val="0"/>
      <w:marRight w:val="0"/>
      <w:marTop w:val="0"/>
      <w:marBottom w:val="0"/>
      <w:divBdr>
        <w:top w:val="none" w:sz="0" w:space="0" w:color="auto"/>
        <w:left w:val="none" w:sz="0" w:space="0" w:color="auto"/>
        <w:bottom w:val="none" w:sz="0" w:space="0" w:color="auto"/>
        <w:right w:val="none" w:sz="0" w:space="0" w:color="auto"/>
      </w:divBdr>
    </w:div>
    <w:div w:id="291207990">
      <w:bodyDiv w:val="1"/>
      <w:marLeft w:val="0"/>
      <w:marRight w:val="0"/>
      <w:marTop w:val="0"/>
      <w:marBottom w:val="0"/>
      <w:divBdr>
        <w:top w:val="none" w:sz="0" w:space="0" w:color="auto"/>
        <w:left w:val="none" w:sz="0" w:space="0" w:color="auto"/>
        <w:bottom w:val="none" w:sz="0" w:space="0" w:color="auto"/>
        <w:right w:val="none" w:sz="0" w:space="0" w:color="auto"/>
      </w:divBdr>
    </w:div>
    <w:div w:id="456335570">
      <w:bodyDiv w:val="1"/>
      <w:marLeft w:val="0"/>
      <w:marRight w:val="0"/>
      <w:marTop w:val="0"/>
      <w:marBottom w:val="0"/>
      <w:divBdr>
        <w:top w:val="none" w:sz="0" w:space="0" w:color="auto"/>
        <w:left w:val="none" w:sz="0" w:space="0" w:color="auto"/>
        <w:bottom w:val="none" w:sz="0" w:space="0" w:color="auto"/>
        <w:right w:val="none" w:sz="0" w:space="0" w:color="auto"/>
      </w:divBdr>
    </w:div>
    <w:div w:id="545719716">
      <w:bodyDiv w:val="1"/>
      <w:marLeft w:val="0"/>
      <w:marRight w:val="0"/>
      <w:marTop w:val="0"/>
      <w:marBottom w:val="0"/>
      <w:divBdr>
        <w:top w:val="none" w:sz="0" w:space="0" w:color="auto"/>
        <w:left w:val="none" w:sz="0" w:space="0" w:color="auto"/>
        <w:bottom w:val="none" w:sz="0" w:space="0" w:color="auto"/>
        <w:right w:val="none" w:sz="0" w:space="0" w:color="auto"/>
      </w:divBdr>
    </w:div>
    <w:div w:id="666399987">
      <w:bodyDiv w:val="1"/>
      <w:marLeft w:val="0"/>
      <w:marRight w:val="0"/>
      <w:marTop w:val="0"/>
      <w:marBottom w:val="0"/>
      <w:divBdr>
        <w:top w:val="none" w:sz="0" w:space="0" w:color="auto"/>
        <w:left w:val="none" w:sz="0" w:space="0" w:color="auto"/>
        <w:bottom w:val="none" w:sz="0" w:space="0" w:color="auto"/>
        <w:right w:val="none" w:sz="0" w:space="0" w:color="auto"/>
      </w:divBdr>
    </w:div>
    <w:div w:id="749499963">
      <w:bodyDiv w:val="1"/>
      <w:marLeft w:val="0"/>
      <w:marRight w:val="0"/>
      <w:marTop w:val="0"/>
      <w:marBottom w:val="0"/>
      <w:divBdr>
        <w:top w:val="none" w:sz="0" w:space="0" w:color="auto"/>
        <w:left w:val="none" w:sz="0" w:space="0" w:color="auto"/>
        <w:bottom w:val="none" w:sz="0" w:space="0" w:color="auto"/>
        <w:right w:val="none" w:sz="0" w:space="0" w:color="auto"/>
      </w:divBdr>
    </w:div>
    <w:div w:id="814108233">
      <w:bodyDiv w:val="1"/>
      <w:marLeft w:val="0"/>
      <w:marRight w:val="0"/>
      <w:marTop w:val="0"/>
      <w:marBottom w:val="0"/>
      <w:divBdr>
        <w:top w:val="none" w:sz="0" w:space="0" w:color="auto"/>
        <w:left w:val="none" w:sz="0" w:space="0" w:color="auto"/>
        <w:bottom w:val="none" w:sz="0" w:space="0" w:color="auto"/>
        <w:right w:val="none" w:sz="0" w:space="0" w:color="auto"/>
      </w:divBdr>
    </w:div>
    <w:div w:id="900168645">
      <w:bodyDiv w:val="1"/>
      <w:marLeft w:val="0"/>
      <w:marRight w:val="0"/>
      <w:marTop w:val="0"/>
      <w:marBottom w:val="0"/>
      <w:divBdr>
        <w:top w:val="none" w:sz="0" w:space="0" w:color="auto"/>
        <w:left w:val="none" w:sz="0" w:space="0" w:color="auto"/>
        <w:bottom w:val="none" w:sz="0" w:space="0" w:color="auto"/>
        <w:right w:val="none" w:sz="0" w:space="0" w:color="auto"/>
      </w:divBdr>
    </w:div>
    <w:div w:id="900293341">
      <w:bodyDiv w:val="1"/>
      <w:marLeft w:val="0"/>
      <w:marRight w:val="0"/>
      <w:marTop w:val="0"/>
      <w:marBottom w:val="0"/>
      <w:divBdr>
        <w:top w:val="none" w:sz="0" w:space="0" w:color="auto"/>
        <w:left w:val="none" w:sz="0" w:space="0" w:color="auto"/>
        <w:bottom w:val="none" w:sz="0" w:space="0" w:color="auto"/>
        <w:right w:val="none" w:sz="0" w:space="0" w:color="auto"/>
      </w:divBdr>
    </w:div>
    <w:div w:id="940917585">
      <w:bodyDiv w:val="1"/>
      <w:marLeft w:val="0"/>
      <w:marRight w:val="0"/>
      <w:marTop w:val="0"/>
      <w:marBottom w:val="0"/>
      <w:divBdr>
        <w:top w:val="none" w:sz="0" w:space="0" w:color="auto"/>
        <w:left w:val="none" w:sz="0" w:space="0" w:color="auto"/>
        <w:bottom w:val="none" w:sz="0" w:space="0" w:color="auto"/>
        <w:right w:val="none" w:sz="0" w:space="0" w:color="auto"/>
      </w:divBdr>
    </w:div>
    <w:div w:id="995299199">
      <w:bodyDiv w:val="1"/>
      <w:marLeft w:val="0"/>
      <w:marRight w:val="0"/>
      <w:marTop w:val="0"/>
      <w:marBottom w:val="0"/>
      <w:divBdr>
        <w:top w:val="none" w:sz="0" w:space="0" w:color="auto"/>
        <w:left w:val="none" w:sz="0" w:space="0" w:color="auto"/>
        <w:bottom w:val="none" w:sz="0" w:space="0" w:color="auto"/>
        <w:right w:val="none" w:sz="0" w:space="0" w:color="auto"/>
      </w:divBdr>
    </w:div>
    <w:div w:id="1002121120">
      <w:bodyDiv w:val="1"/>
      <w:marLeft w:val="0"/>
      <w:marRight w:val="0"/>
      <w:marTop w:val="0"/>
      <w:marBottom w:val="0"/>
      <w:divBdr>
        <w:top w:val="none" w:sz="0" w:space="0" w:color="auto"/>
        <w:left w:val="none" w:sz="0" w:space="0" w:color="auto"/>
        <w:bottom w:val="none" w:sz="0" w:space="0" w:color="auto"/>
        <w:right w:val="none" w:sz="0" w:space="0" w:color="auto"/>
      </w:divBdr>
    </w:div>
    <w:div w:id="1004865772">
      <w:bodyDiv w:val="1"/>
      <w:marLeft w:val="0"/>
      <w:marRight w:val="0"/>
      <w:marTop w:val="0"/>
      <w:marBottom w:val="0"/>
      <w:divBdr>
        <w:top w:val="none" w:sz="0" w:space="0" w:color="auto"/>
        <w:left w:val="none" w:sz="0" w:space="0" w:color="auto"/>
        <w:bottom w:val="none" w:sz="0" w:space="0" w:color="auto"/>
        <w:right w:val="none" w:sz="0" w:space="0" w:color="auto"/>
      </w:divBdr>
    </w:div>
    <w:div w:id="1016686529">
      <w:bodyDiv w:val="1"/>
      <w:marLeft w:val="0"/>
      <w:marRight w:val="0"/>
      <w:marTop w:val="0"/>
      <w:marBottom w:val="0"/>
      <w:divBdr>
        <w:top w:val="none" w:sz="0" w:space="0" w:color="auto"/>
        <w:left w:val="none" w:sz="0" w:space="0" w:color="auto"/>
        <w:bottom w:val="none" w:sz="0" w:space="0" w:color="auto"/>
        <w:right w:val="none" w:sz="0" w:space="0" w:color="auto"/>
      </w:divBdr>
    </w:div>
    <w:div w:id="1034309579">
      <w:bodyDiv w:val="1"/>
      <w:marLeft w:val="0"/>
      <w:marRight w:val="0"/>
      <w:marTop w:val="0"/>
      <w:marBottom w:val="0"/>
      <w:divBdr>
        <w:top w:val="none" w:sz="0" w:space="0" w:color="auto"/>
        <w:left w:val="none" w:sz="0" w:space="0" w:color="auto"/>
        <w:bottom w:val="none" w:sz="0" w:space="0" w:color="auto"/>
        <w:right w:val="none" w:sz="0" w:space="0" w:color="auto"/>
      </w:divBdr>
    </w:div>
    <w:div w:id="1192914599">
      <w:bodyDiv w:val="1"/>
      <w:marLeft w:val="0"/>
      <w:marRight w:val="0"/>
      <w:marTop w:val="0"/>
      <w:marBottom w:val="0"/>
      <w:divBdr>
        <w:top w:val="none" w:sz="0" w:space="0" w:color="auto"/>
        <w:left w:val="none" w:sz="0" w:space="0" w:color="auto"/>
        <w:bottom w:val="none" w:sz="0" w:space="0" w:color="auto"/>
        <w:right w:val="none" w:sz="0" w:space="0" w:color="auto"/>
      </w:divBdr>
    </w:div>
    <w:div w:id="1283075923">
      <w:bodyDiv w:val="1"/>
      <w:marLeft w:val="0"/>
      <w:marRight w:val="0"/>
      <w:marTop w:val="0"/>
      <w:marBottom w:val="0"/>
      <w:divBdr>
        <w:top w:val="none" w:sz="0" w:space="0" w:color="auto"/>
        <w:left w:val="none" w:sz="0" w:space="0" w:color="auto"/>
        <w:bottom w:val="none" w:sz="0" w:space="0" w:color="auto"/>
        <w:right w:val="none" w:sz="0" w:space="0" w:color="auto"/>
      </w:divBdr>
    </w:div>
    <w:div w:id="1435860917">
      <w:bodyDiv w:val="1"/>
      <w:marLeft w:val="0"/>
      <w:marRight w:val="0"/>
      <w:marTop w:val="0"/>
      <w:marBottom w:val="0"/>
      <w:divBdr>
        <w:top w:val="none" w:sz="0" w:space="0" w:color="auto"/>
        <w:left w:val="none" w:sz="0" w:space="0" w:color="auto"/>
        <w:bottom w:val="none" w:sz="0" w:space="0" w:color="auto"/>
        <w:right w:val="none" w:sz="0" w:space="0" w:color="auto"/>
      </w:divBdr>
    </w:div>
    <w:div w:id="1449473703">
      <w:bodyDiv w:val="1"/>
      <w:marLeft w:val="0"/>
      <w:marRight w:val="0"/>
      <w:marTop w:val="0"/>
      <w:marBottom w:val="0"/>
      <w:divBdr>
        <w:top w:val="none" w:sz="0" w:space="0" w:color="auto"/>
        <w:left w:val="none" w:sz="0" w:space="0" w:color="auto"/>
        <w:bottom w:val="none" w:sz="0" w:space="0" w:color="auto"/>
        <w:right w:val="none" w:sz="0" w:space="0" w:color="auto"/>
      </w:divBdr>
    </w:div>
    <w:div w:id="1449818393">
      <w:bodyDiv w:val="1"/>
      <w:marLeft w:val="0"/>
      <w:marRight w:val="0"/>
      <w:marTop w:val="0"/>
      <w:marBottom w:val="0"/>
      <w:divBdr>
        <w:top w:val="none" w:sz="0" w:space="0" w:color="auto"/>
        <w:left w:val="none" w:sz="0" w:space="0" w:color="auto"/>
        <w:bottom w:val="none" w:sz="0" w:space="0" w:color="auto"/>
        <w:right w:val="none" w:sz="0" w:space="0" w:color="auto"/>
      </w:divBdr>
    </w:div>
    <w:div w:id="1558200632">
      <w:bodyDiv w:val="1"/>
      <w:marLeft w:val="0"/>
      <w:marRight w:val="0"/>
      <w:marTop w:val="0"/>
      <w:marBottom w:val="0"/>
      <w:divBdr>
        <w:top w:val="none" w:sz="0" w:space="0" w:color="auto"/>
        <w:left w:val="none" w:sz="0" w:space="0" w:color="auto"/>
        <w:bottom w:val="none" w:sz="0" w:space="0" w:color="auto"/>
        <w:right w:val="none" w:sz="0" w:space="0" w:color="auto"/>
      </w:divBdr>
    </w:div>
    <w:div w:id="1579048670">
      <w:bodyDiv w:val="1"/>
      <w:marLeft w:val="0"/>
      <w:marRight w:val="0"/>
      <w:marTop w:val="0"/>
      <w:marBottom w:val="0"/>
      <w:divBdr>
        <w:top w:val="none" w:sz="0" w:space="0" w:color="auto"/>
        <w:left w:val="none" w:sz="0" w:space="0" w:color="auto"/>
        <w:bottom w:val="none" w:sz="0" w:space="0" w:color="auto"/>
        <w:right w:val="none" w:sz="0" w:space="0" w:color="auto"/>
      </w:divBdr>
      <w:divsChild>
        <w:div w:id="702831665">
          <w:marLeft w:val="0"/>
          <w:marRight w:val="0"/>
          <w:marTop w:val="0"/>
          <w:marBottom w:val="0"/>
          <w:divBdr>
            <w:top w:val="none" w:sz="0" w:space="0" w:color="auto"/>
            <w:left w:val="none" w:sz="0" w:space="0" w:color="auto"/>
            <w:bottom w:val="none" w:sz="0" w:space="0" w:color="auto"/>
            <w:right w:val="none" w:sz="0" w:space="0" w:color="auto"/>
          </w:divBdr>
          <w:divsChild>
            <w:div w:id="490872375">
              <w:marLeft w:val="0"/>
              <w:marRight w:val="0"/>
              <w:marTop w:val="0"/>
              <w:marBottom w:val="0"/>
              <w:divBdr>
                <w:top w:val="none" w:sz="0" w:space="0" w:color="auto"/>
                <w:left w:val="none" w:sz="0" w:space="0" w:color="auto"/>
                <w:bottom w:val="none" w:sz="0" w:space="0" w:color="auto"/>
                <w:right w:val="none" w:sz="0" w:space="0" w:color="auto"/>
              </w:divBdr>
              <w:divsChild>
                <w:div w:id="165437894">
                  <w:marLeft w:val="0"/>
                  <w:marRight w:val="0"/>
                  <w:marTop w:val="195"/>
                  <w:marBottom w:val="195"/>
                  <w:divBdr>
                    <w:top w:val="none" w:sz="0" w:space="0" w:color="auto"/>
                    <w:left w:val="none" w:sz="0" w:space="0" w:color="auto"/>
                    <w:bottom w:val="none" w:sz="0" w:space="0" w:color="auto"/>
                    <w:right w:val="none" w:sz="0" w:space="0" w:color="auto"/>
                  </w:divBdr>
                  <w:divsChild>
                    <w:div w:id="1982806390">
                      <w:marLeft w:val="0"/>
                      <w:marRight w:val="0"/>
                      <w:marTop w:val="0"/>
                      <w:marBottom w:val="0"/>
                      <w:divBdr>
                        <w:top w:val="none" w:sz="0" w:space="0" w:color="auto"/>
                        <w:left w:val="none" w:sz="0" w:space="0" w:color="auto"/>
                        <w:bottom w:val="none" w:sz="0" w:space="0" w:color="auto"/>
                        <w:right w:val="none" w:sz="0" w:space="0" w:color="auto"/>
                      </w:divBdr>
                      <w:divsChild>
                        <w:div w:id="107743326">
                          <w:marLeft w:val="0"/>
                          <w:marRight w:val="0"/>
                          <w:marTop w:val="0"/>
                          <w:marBottom w:val="0"/>
                          <w:divBdr>
                            <w:top w:val="none" w:sz="0" w:space="0" w:color="auto"/>
                            <w:left w:val="none" w:sz="0" w:space="0" w:color="auto"/>
                            <w:bottom w:val="none" w:sz="0" w:space="0" w:color="auto"/>
                            <w:right w:val="none" w:sz="0" w:space="0" w:color="auto"/>
                          </w:divBdr>
                          <w:divsChild>
                            <w:div w:id="18354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000180">
      <w:bodyDiv w:val="1"/>
      <w:marLeft w:val="0"/>
      <w:marRight w:val="0"/>
      <w:marTop w:val="0"/>
      <w:marBottom w:val="0"/>
      <w:divBdr>
        <w:top w:val="none" w:sz="0" w:space="0" w:color="auto"/>
        <w:left w:val="none" w:sz="0" w:space="0" w:color="auto"/>
        <w:bottom w:val="none" w:sz="0" w:space="0" w:color="auto"/>
        <w:right w:val="none" w:sz="0" w:space="0" w:color="auto"/>
      </w:divBdr>
    </w:div>
    <w:div w:id="1675297793">
      <w:bodyDiv w:val="1"/>
      <w:marLeft w:val="0"/>
      <w:marRight w:val="0"/>
      <w:marTop w:val="0"/>
      <w:marBottom w:val="0"/>
      <w:divBdr>
        <w:top w:val="none" w:sz="0" w:space="0" w:color="auto"/>
        <w:left w:val="none" w:sz="0" w:space="0" w:color="auto"/>
        <w:bottom w:val="none" w:sz="0" w:space="0" w:color="auto"/>
        <w:right w:val="none" w:sz="0" w:space="0" w:color="auto"/>
      </w:divBdr>
    </w:div>
    <w:div w:id="1715961834">
      <w:bodyDiv w:val="1"/>
      <w:marLeft w:val="0"/>
      <w:marRight w:val="0"/>
      <w:marTop w:val="0"/>
      <w:marBottom w:val="0"/>
      <w:divBdr>
        <w:top w:val="none" w:sz="0" w:space="0" w:color="auto"/>
        <w:left w:val="none" w:sz="0" w:space="0" w:color="auto"/>
        <w:bottom w:val="none" w:sz="0" w:space="0" w:color="auto"/>
        <w:right w:val="none" w:sz="0" w:space="0" w:color="auto"/>
      </w:divBdr>
    </w:div>
    <w:div w:id="1762146112">
      <w:bodyDiv w:val="1"/>
      <w:marLeft w:val="0"/>
      <w:marRight w:val="0"/>
      <w:marTop w:val="0"/>
      <w:marBottom w:val="0"/>
      <w:divBdr>
        <w:top w:val="none" w:sz="0" w:space="0" w:color="auto"/>
        <w:left w:val="none" w:sz="0" w:space="0" w:color="auto"/>
        <w:bottom w:val="none" w:sz="0" w:space="0" w:color="auto"/>
        <w:right w:val="none" w:sz="0" w:space="0" w:color="auto"/>
      </w:divBdr>
    </w:div>
    <w:div w:id="1764258843">
      <w:bodyDiv w:val="1"/>
      <w:marLeft w:val="0"/>
      <w:marRight w:val="0"/>
      <w:marTop w:val="0"/>
      <w:marBottom w:val="0"/>
      <w:divBdr>
        <w:top w:val="none" w:sz="0" w:space="0" w:color="auto"/>
        <w:left w:val="none" w:sz="0" w:space="0" w:color="auto"/>
        <w:bottom w:val="none" w:sz="0" w:space="0" w:color="auto"/>
        <w:right w:val="none" w:sz="0" w:space="0" w:color="auto"/>
      </w:divBdr>
    </w:div>
    <w:div w:id="1832911747">
      <w:bodyDiv w:val="1"/>
      <w:marLeft w:val="0"/>
      <w:marRight w:val="0"/>
      <w:marTop w:val="0"/>
      <w:marBottom w:val="0"/>
      <w:divBdr>
        <w:top w:val="none" w:sz="0" w:space="0" w:color="auto"/>
        <w:left w:val="none" w:sz="0" w:space="0" w:color="auto"/>
        <w:bottom w:val="none" w:sz="0" w:space="0" w:color="auto"/>
        <w:right w:val="none" w:sz="0" w:space="0" w:color="auto"/>
      </w:divBdr>
    </w:div>
    <w:div w:id="1835877237">
      <w:bodyDiv w:val="1"/>
      <w:marLeft w:val="0"/>
      <w:marRight w:val="0"/>
      <w:marTop w:val="0"/>
      <w:marBottom w:val="0"/>
      <w:divBdr>
        <w:top w:val="none" w:sz="0" w:space="0" w:color="auto"/>
        <w:left w:val="none" w:sz="0" w:space="0" w:color="auto"/>
        <w:bottom w:val="none" w:sz="0" w:space="0" w:color="auto"/>
        <w:right w:val="none" w:sz="0" w:space="0" w:color="auto"/>
      </w:divBdr>
    </w:div>
    <w:div w:id="1850286957">
      <w:bodyDiv w:val="1"/>
      <w:marLeft w:val="0"/>
      <w:marRight w:val="0"/>
      <w:marTop w:val="0"/>
      <w:marBottom w:val="0"/>
      <w:divBdr>
        <w:top w:val="none" w:sz="0" w:space="0" w:color="auto"/>
        <w:left w:val="none" w:sz="0" w:space="0" w:color="auto"/>
        <w:bottom w:val="none" w:sz="0" w:space="0" w:color="auto"/>
        <w:right w:val="none" w:sz="0" w:space="0" w:color="auto"/>
      </w:divBdr>
    </w:div>
    <w:div w:id="1877304184">
      <w:bodyDiv w:val="1"/>
      <w:marLeft w:val="0"/>
      <w:marRight w:val="0"/>
      <w:marTop w:val="0"/>
      <w:marBottom w:val="0"/>
      <w:divBdr>
        <w:top w:val="none" w:sz="0" w:space="0" w:color="auto"/>
        <w:left w:val="none" w:sz="0" w:space="0" w:color="auto"/>
        <w:bottom w:val="none" w:sz="0" w:space="0" w:color="auto"/>
        <w:right w:val="none" w:sz="0" w:space="0" w:color="auto"/>
      </w:divBdr>
    </w:div>
    <w:div w:id="1889486781">
      <w:bodyDiv w:val="1"/>
      <w:marLeft w:val="0"/>
      <w:marRight w:val="0"/>
      <w:marTop w:val="0"/>
      <w:marBottom w:val="0"/>
      <w:divBdr>
        <w:top w:val="none" w:sz="0" w:space="0" w:color="auto"/>
        <w:left w:val="none" w:sz="0" w:space="0" w:color="auto"/>
        <w:bottom w:val="none" w:sz="0" w:space="0" w:color="auto"/>
        <w:right w:val="none" w:sz="0" w:space="0" w:color="auto"/>
      </w:divBdr>
    </w:div>
    <w:div w:id="1931621126">
      <w:bodyDiv w:val="1"/>
      <w:marLeft w:val="0"/>
      <w:marRight w:val="0"/>
      <w:marTop w:val="0"/>
      <w:marBottom w:val="0"/>
      <w:divBdr>
        <w:top w:val="none" w:sz="0" w:space="0" w:color="auto"/>
        <w:left w:val="none" w:sz="0" w:space="0" w:color="auto"/>
        <w:bottom w:val="none" w:sz="0" w:space="0" w:color="auto"/>
        <w:right w:val="none" w:sz="0" w:space="0" w:color="auto"/>
      </w:divBdr>
    </w:div>
    <w:div w:id="1945921871">
      <w:bodyDiv w:val="1"/>
      <w:marLeft w:val="0"/>
      <w:marRight w:val="0"/>
      <w:marTop w:val="0"/>
      <w:marBottom w:val="0"/>
      <w:divBdr>
        <w:top w:val="none" w:sz="0" w:space="0" w:color="auto"/>
        <w:left w:val="none" w:sz="0" w:space="0" w:color="auto"/>
        <w:bottom w:val="none" w:sz="0" w:space="0" w:color="auto"/>
        <w:right w:val="none" w:sz="0" w:space="0" w:color="auto"/>
      </w:divBdr>
    </w:div>
    <w:div w:id="1982883258">
      <w:bodyDiv w:val="1"/>
      <w:marLeft w:val="0"/>
      <w:marRight w:val="0"/>
      <w:marTop w:val="0"/>
      <w:marBottom w:val="0"/>
      <w:divBdr>
        <w:top w:val="none" w:sz="0" w:space="0" w:color="auto"/>
        <w:left w:val="none" w:sz="0" w:space="0" w:color="auto"/>
        <w:bottom w:val="none" w:sz="0" w:space="0" w:color="auto"/>
        <w:right w:val="none" w:sz="0" w:space="0" w:color="auto"/>
      </w:divBdr>
    </w:div>
    <w:div w:id="1992829665">
      <w:bodyDiv w:val="1"/>
      <w:marLeft w:val="0"/>
      <w:marRight w:val="0"/>
      <w:marTop w:val="0"/>
      <w:marBottom w:val="0"/>
      <w:divBdr>
        <w:top w:val="none" w:sz="0" w:space="0" w:color="auto"/>
        <w:left w:val="none" w:sz="0" w:space="0" w:color="auto"/>
        <w:bottom w:val="none" w:sz="0" w:space="0" w:color="auto"/>
        <w:right w:val="none" w:sz="0" w:space="0" w:color="auto"/>
      </w:divBdr>
    </w:div>
    <w:div w:id="2007400058">
      <w:bodyDiv w:val="1"/>
      <w:marLeft w:val="0"/>
      <w:marRight w:val="0"/>
      <w:marTop w:val="0"/>
      <w:marBottom w:val="0"/>
      <w:divBdr>
        <w:top w:val="none" w:sz="0" w:space="0" w:color="auto"/>
        <w:left w:val="none" w:sz="0" w:space="0" w:color="auto"/>
        <w:bottom w:val="none" w:sz="0" w:space="0" w:color="auto"/>
        <w:right w:val="none" w:sz="0" w:space="0" w:color="auto"/>
      </w:divBdr>
    </w:div>
    <w:div w:id="2010330039">
      <w:bodyDiv w:val="1"/>
      <w:marLeft w:val="0"/>
      <w:marRight w:val="0"/>
      <w:marTop w:val="0"/>
      <w:marBottom w:val="0"/>
      <w:divBdr>
        <w:top w:val="none" w:sz="0" w:space="0" w:color="auto"/>
        <w:left w:val="none" w:sz="0" w:space="0" w:color="auto"/>
        <w:bottom w:val="none" w:sz="0" w:space="0" w:color="auto"/>
        <w:right w:val="none" w:sz="0" w:space="0" w:color="auto"/>
      </w:divBdr>
    </w:div>
    <w:div w:id="214650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B8AC294E20EA08D89E3AFFF08CE3CFDA13B020B1FA00F4EE6F88270CCE2801946134F2FEAB2A7E4DA2CA3E0E3DO8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8603F-093A-4CB6-94C9-E61DE35C1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1006</TotalTime>
  <Pages>4</Pages>
  <Words>2333</Words>
  <Characters>13301</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Документация аукциона</vt:lpstr>
    </vt:vector>
  </TitlesOfParts>
  <Company>CHESKIS-ED</Company>
  <LinksUpToDate>false</LinksUpToDate>
  <CharactersWithSpaces>15603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аукциона</dc:title>
  <dc:subject/>
  <dc:creator>Качалова Дарья Георгиевна</dc:creator>
  <cp:keywords/>
  <dc:description/>
  <cp:lastModifiedBy>Выскубов Владислав Валерьевич</cp:lastModifiedBy>
  <cp:revision>95</cp:revision>
  <cp:lastPrinted>2024-02-06T07:26:00Z</cp:lastPrinted>
  <dcterms:created xsi:type="dcterms:W3CDTF">2018-07-03T08:31:00Z</dcterms:created>
  <dcterms:modified xsi:type="dcterms:W3CDTF">2024-09-18T05:14:00Z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