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7D02FA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7D02FA">
        <w:rPr>
          <w:b w:val="0"/>
          <w:i/>
          <w:sz w:val="24"/>
          <w:szCs w:val="24"/>
        </w:rPr>
        <w:t xml:space="preserve">Приложение № 3 </w:t>
      </w:r>
    </w:p>
    <w:p w:rsidR="00AE5DEC" w:rsidRPr="007D02FA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02FA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7D0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Pr="007D02F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Pr="007D02F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7D02F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7D02FA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7D02FA" w:rsidRDefault="00871CD0" w:rsidP="00694AB7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FA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7D02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A7771" w:rsidRDefault="00A3294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948">
        <w:rPr>
          <w:rFonts w:ascii="Times New Roman" w:eastAsia="Calibri" w:hAnsi="Times New Roman" w:cs="Times New Roman"/>
          <w:sz w:val="24"/>
          <w:szCs w:val="24"/>
        </w:rPr>
        <w:t>Приобретение работ в пользу граждан в целях их соц. обеспечения (изготовление аппаратов на нижние конечности) в 2025г.</w:t>
      </w:r>
    </w:p>
    <w:p w:rsidR="007E3005" w:rsidRPr="007D02FA" w:rsidRDefault="007E3005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Pr="007B659F" w:rsidRDefault="001475A2" w:rsidP="00694A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6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59F" w:rsidRPr="007B659F">
        <w:rPr>
          <w:rFonts w:ascii="Times New Roman" w:eastAsia="Calibri" w:hAnsi="Times New Roman" w:cs="Times New Roman"/>
          <w:b/>
          <w:sz w:val="24"/>
          <w:szCs w:val="24"/>
        </w:rPr>
        <w:t>Характеристики товара, работы, услуги:</w:t>
      </w:r>
    </w:p>
    <w:tbl>
      <w:tblPr>
        <w:tblStyle w:val="a7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5670"/>
      </w:tblGrid>
      <w:tr w:rsidR="00A32948" w:rsidRPr="00D56408" w:rsidTr="00A32948">
        <w:trPr>
          <w:trHeight w:val="510"/>
          <w:jc w:val="center"/>
        </w:trPr>
        <w:tc>
          <w:tcPr>
            <w:tcW w:w="562" w:type="dxa"/>
            <w:vMerge w:val="restart"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услуги*</w:t>
            </w:r>
          </w:p>
        </w:tc>
        <w:tc>
          <w:tcPr>
            <w:tcW w:w="7654" w:type="dxa"/>
            <w:gridSpan w:val="2"/>
            <w:vAlign w:val="center"/>
          </w:tcPr>
          <w:p w:rsidR="00A32948" w:rsidRPr="00EA1F7E" w:rsidRDefault="00A32948" w:rsidP="0042390D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</w:tr>
      <w:tr w:rsidR="00A32948" w:rsidRPr="00D56408" w:rsidTr="00A32948">
        <w:trPr>
          <w:trHeight w:val="495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2948" w:rsidRPr="00EA1F7E" w:rsidRDefault="007B659F" w:rsidP="0042390D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6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5670" w:type="dxa"/>
            <w:vAlign w:val="center"/>
          </w:tcPr>
          <w:p w:rsidR="00A32948" w:rsidRPr="00EA1F7E" w:rsidRDefault="007B659F" w:rsidP="0042390D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6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 w:val="restart"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329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329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8-09-37</w:t>
            </w: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329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Аппарат на голеностопный сустав</w:t>
            </w: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A32948">
              <w:rPr>
                <w:rFonts w:ascii="Times New Roman" w:hAnsi="Times New Roman" w:cs="Times New Roman"/>
                <w:i/>
                <w:color w:val="000000"/>
                <w:lang w:eastAsia="ar-SA"/>
              </w:rPr>
              <w:t xml:space="preserve">ОКПД2 32.50.22.129 </w:t>
            </w:r>
            <w:r w:rsidRPr="00A32948">
              <w:rPr>
                <w:rFonts w:ascii="Times New Roman" w:hAnsi="Times New Roman" w:cs="Times New Roman"/>
                <w:i/>
                <w:color w:val="000000"/>
              </w:rPr>
              <w:t>Приспособления ортопедические прочие</w:t>
            </w: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Изготавливается методом вакуумной формовки по индивидуальному гипсовому слепку из термопластичных материалов, а также методом ламинации карбоновых и текстильных материалов. Предназначен для корригирования, фиксации и разгрузки нижней конечности. В зависимости от индивидуальной потребности получателя возможно изготовление аппарата с унилатеральным расположением шарнира в голеностопном суставе.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Голеностопные шарниры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С ограниченным подошвенным и тыльным сгибанием, с ограниченным подошвенным и тыльным сгибанием разгибанием, без ограничения, с поддержкой отвисающей стопы (по назначению)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Гильзы аппарата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Состоят из гильз на голень и стопу, соединенных между собой шарнирами, обеспечивающими движение в голеностопном суставе в сагиттальной плоскости. Гильзы могут быть декорированы термобумагой (по выбору Получателя).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Конструкция ложемента стопы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Позволяет Получателям носить стандартную обувь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>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Смягчающий вкладной элемент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Изготавливается из вспененного материала, полипропилена или полиэтилена-сополимера (по назначению) имеет возможность санитарной обработки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Крепление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Выполнено в виде текстильной застежки, состоящей из текстильных лент, на одной из которых должны быть размещены микрокрючки, на другой микропетли.</w:t>
            </w:r>
          </w:p>
        </w:tc>
      </w:tr>
      <w:tr w:rsidR="00A32948" w:rsidRPr="00D56408" w:rsidTr="00A32948">
        <w:trPr>
          <w:trHeight w:val="735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53346-2021 «Узлы ортопедических аппаратов на нижние конечности. Технические требования и методы испытаний»;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ИСО 22523-2007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«Протезы конечностей и ортезы наружные. Требования и методы испытаний»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trHeight w:val="105"/>
          <w:jc w:val="center"/>
        </w:trPr>
        <w:tc>
          <w:tcPr>
            <w:tcW w:w="562" w:type="dxa"/>
            <w:vMerge w:val="restart"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8-09-37</w:t>
            </w:r>
          </w:p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Аппарат на голеностопный </w:t>
            </w: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сустав</w:t>
            </w:r>
          </w:p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A32948">
              <w:rPr>
                <w:rFonts w:ascii="Times New Roman" w:hAnsi="Times New Roman" w:cs="Times New Roman"/>
                <w:i/>
                <w:color w:val="000000"/>
                <w:lang w:eastAsia="ar-SA"/>
              </w:rPr>
              <w:t xml:space="preserve">ОКПД2 32.50.22.129 </w:t>
            </w:r>
            <w:r w:rsidRPr="00A32948">
              <w:rPr>
                <w:rFonts w:ascii="Times New Roman" w:hAnsi="Times New Roman" w:cs="Times New Roman"/>
                <w:i/>
                <w:color w:val="000000"/>
              </w:rPr>
              <w:t>Приспособления ортопедические прочие</w:t>
            </w:r>
          </w:p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Изготавливается методом вакуумной формовки по индивидуальному гипсовому слепку из термопластичных материалов, а также методом </w:t>
            </w: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ламинации карбоновых и текстильных материалов. Предназначен для корригирования, фиксации и разгрузки нижней конечности. В зависимости от индивидуальной потребности получателя возможно изготовление аппарата с унилатеральным расположением шарнира в голеностопном суставе.</w:t>
            </w:r>
          </w:p>
        </w:tc>
      </w:tr>
      <w:tr w:rsidR="00A32948" w:rsidRPr="00D56408" w:rsidTr="00A32948">
        <w:trPr>
          <w:trHeight w:val="105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Голеностопные шарниры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С ограниченным подошвенным и тыльным сгибанием, с ограниченным подошвенным и тыльным сгибанием разгибанием, без ограничения, с поддержкой отвисающей стопы (по назначению)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trHeight w:val="105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Гильзы аппарата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Состоят из гильз на голень и стопу, соединенных между собой шарнирами, обеспечивающими движение в голеностопном суставе в сагиттальной плоскости. Гильзы могут быть декорированы термобумагой (по выбору Получателя).</w:t>
            </w:r>
          </w:p>
        </w:tc>
      </w:tr>
      <w:tr w:rsidR="00A32948" w:rsidRPr="00D56408" w:rsidTr="00A32948">
        <w:trPr>
          <w:trHeight w:val="105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Конструкция ложемента стопы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Позволяет Получателям носить стандартную обувь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>.</w:t>
            </w:r>
          </w:p>
        </w:tc>
      </w:tr>
      <w:tr w:rsidR="00A32948" w:rsidRPr="00D56408" w:rsidTr="00A32948">
        <w:trPr>
          <w:trHeight w:val="105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Смягчающий вкладной элемент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Изготавливается из вспененного материала, полипропилена или полиэтилена-сополимера (по назначению) имеет возможность санитарной обработки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trHeight w:val="105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Крепление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Выполнено в виде текстильной застежки, состоящей из текстильных лент, на одной из которых должны быть размещены микрокрючки, на другой микропетли.</w:t>
            </w:r>
          </w:p>
        </w:tc>
      </w:tr>
      <w:tr w:rsidR="00A32948" w:rsidRPr="00D56408" w:rsidTr="00A32948">
        <w:trPr>
          <w:trHeight w:val="105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53346-2021 «Узлы ортопедических аппаратов на нижние конечности. Технические требования и методы испытаний»;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ИСО 22523-2007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«Протезы конечностей и ортезы наружные. Требования и методы испытаний»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 w:val="restart"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8-09-39</w:t>
            </w: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Аппарат на коленный сустав</w:t>
            </w: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A32948">
              <w:rPr>
                <w:rFonts w:ascii="Times New Roman" w:hAnsi="Times New Roman" w:cs="Times New Roman"/>
                <w:i/>
                <w:color w:val="000000"/>
                <w:lang w:eastAsia="ar-SA"/>
              </w:rPr>
              <w:t xml:space="preserve">ОКПД2 32.50.22.129 </w:t>
            </w:r>
            <w:r w:rsidRPr="00A32948">
              <w:rPr>
                <w:rFonts w:ascii="Times New Roman" w:hAnsi="Times New Roman" w:cs="Times New Roman"/>
                <w:i/>
                <w:color w:val="000000"/>
              </w:rPr>
              <w:t>Приспособления ортопедические прочие</w:t>
            </w: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Изготавливается методом вакуумной формовки по индивидуальному гипсовому слепку из термопластичных материалов, а также методом ламинации карбоновых и текстильных материалов. Предназначен для корригирования, фиксации и разгрузки нижней конечности. Аппарат должен состоять из гильз на бедро и голень, соединенных между собой шарнирами, обеспечивающими движение в коленном суставе в сагиттальной плоскости. В зависимости от индивидуальной потребности получателя возможно изготовление аппарата с унилатеральным расположением шарнира в коленном суставе.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Коленные шарниры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Замковые, беззамковые, модульные, немодульные (по назначению).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Гильзы аппарата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Состоят из гильз на бедро и голень, соединенных между собой шарнирами, обеспечивающими движение в коленном суставе в сагиттальной плоскости. Гильзы могут быть декорированы термобумагой (по выбору Получателя).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Смягчающий вкладной элемент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Изготавливается из вспененного материала, полипропилена или полиэтилена-сополимера (по назначению) имеет возможность санитарной обработки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Крепление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Выполнено в виде текстильной застежки, состоящей из текстильных лент, на одной из которых должны быть размещены микрокрючки, на другой микропетли.</w:t>
            </w:r>
          </w:p>
        </w:tc>
      </w:tr>
      <w:tr w:rsidR="00A32948" w:rsidRPr="00D56408" w:rsidTr="00A32948">
        <w:trPr>
          <w:trHeight w:val="98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53346-2021 «Узлы ортопедических аппаратов на нижние конечности. Технические требования и методы испытаний»;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ИСО 22523-2007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«Протезы конечностей и ортезы наружные. Требования и методы испытаний»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trHeight w:val="165"/>
          <w:jc w:val="center"/>
        </w:trPr>
        <w:tc>
          <w:tcPr>
            <w:tcW w:w="562" w:type="dxa"/>
            <w:vMerge w:val="restart"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8-09-39</w:t>
            </w: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Аппарат на коленный сустав</w:t>
            </w: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A32948">
              <w:rPr>
                <w:rFonts w:ascii="Times New Roman" w:hAnsi="Times New Roman" w:cs="Times New Roman"/>
                <w:i/>
                <w:color w:val="000000"/>
                <w:lang w:eastAsia="ar-SA"/>
              </w:rPr>
              <w:t xml:space="preserve">ОКПД2 32.50.22.129 </w:t>
            </w:r>
            <w:r w:rsidRPr="00A32948">
              <w:rPr>
                <w:rFonts w:ascii="Times New Roman" w:hAnsi="Times New Roman" w:cs="Times New Roman"/>
                <w:i/>
                <w:color w:val="000000"/>
              </w:rPr>
              <w:t>Приспособления ортопедические прочие</w:t>
            </w: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Изготавливается методом вакуумной формовки по индивидуальному гипсовому слепку из термопластичных материалов, а также методом ламинации карбоновых и текстильных материалов. Предназначен для корригирования, фиксации и разгрузки нижней конечности. Аппарат должен состоять из гильз на бедро и голень, соединенных между собой шарнирами, обеспечивающими движение в коленном суставе в сагиттальной плоскости. В зависимости от индивидуальной потребности получателя возможно изготовление аппарата с унилатеральным расположением шарнира в коленном суставе.</w:t>
            </w:r>
          </w:p>
        </w:tc>
      </w:tr>
      <w:tr w:rsidR="00A32948" w:rsidRPr="00D56408" w:rsidTr="00A32948">
        <w:trPr>
          <w:trHeight w:val="165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Коленные шарниры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Замковые, беззамковые, модульные, немодульные (по назначению).</w:t>
            </w:r>
          </w:p>
        </w:tc>
      </w:tr>
      <w:tr w:rsidR="00A32948" w:rsidRPr="00D56408" w:rsidTr="00A32948">
        <w:trPr>
          <w:trHeight w:val="165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Гильзы аппарата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Состоят из гильз на бедро и голень, соединенных между собой шарнирами, обеспечивающими движение в коленном суставе в сагиттальной плоскости. Гильзы могут быть декорированы термобумагой (по выбору Получателя).</w:t>
            </w:r>
          </w:p>
        </w:tc>
      </w:tr>
      <w:tr w:rsidR="00A32948" w:rsidRPr="00D56408" w:rsidTr="00A32948">
        <w:trPr>
          <w:trHeight w:val="165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Смягчающий вкладной элемент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Изготавливается из вспененного материала, полипропилена или полиэтилена-сополимера (по назначению) имеет возможность санитарной обработки</w:t>
            </w:r>
          </w:p>
        </w:tc>
      </w:tr>
      <w:tr w:rsidR="00A32948" w:rsidRPr="00D56408" w:rsidTr="00A32948">
        <w:trPr>
          <w:trHeight w:val="165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Крепление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Выполнено в виде текстильной застежки, состоящей из текстильных лент, на одной из которых должны быть размещены микрокрючки, на другой микропетли.</w:t>
            </w:r>
          </w:p>
        </w:tc>
      </w:tr>
      <w:tr w:rsidR="00A32948" w:rsidRPr="00D56408" w:rsidTr="00A32948">
        <w:trPr>
          <w:trHeight w:val="165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53346-2021 «Узлы ортопедических аппаратов на нижние конечности. Технические требования и методы испытаний»;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ИСО 22523-2007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«Протезы конечностей и ортезы наружные. Требования и методы испытаний»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 w:val="restart"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8-09-40</w:t>
            </w:r>
          </w:p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Аппарат на тазобедренный сустав</w:t>
            </w: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A32948">
              <w:rPr>
                <w:rFonts w:ascii="Times New Roman" w:hAnsi="Times New Roman" w:cs="Times New Roman"/>
                <w:i/>
                <w:color w:val="000000"/>
                <w:lang w:eastAsia="ar-SA"/>
              </w:rPr>
              <w:lastRenderedPageBreak/>
              <w:t xml:space="preserve">ОКПД2 32.50.22.129 </w:t>
            </w:r>
            <w:r w:rsidRPr="00A32948">
              <w:rPr>
                <w:rFonts w:ascii="Times New Roman" w:hAnsi="Times New Roman" w:cs="Times New Roman"/>
                <w:i/>
                <w:color w:val="000000"/>
              </w:rPr>
              <w:t>Приспособления ортопедические прочие</w:t>
            </w:r>
          </w:p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Предназначен для отведения и установки бёдер в заданном положении получателя. 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Аппарат конструктивно состоит в том числе из: - пелота поясничного; - верхнего узла;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не менее двух гильз бедра, закреплённых на шинах с помощью нижнего узла.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Верхний узел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Закрепляется на пластине, зафиксированной на пелоте поясничном, пелот с верхним узлом одет в тканевый чехол, реализуется посредствам металлической штанги при помощи соединения с гильзой бедра, положение которой регулируется в заданном диапазоне.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Отведение бедра и коррекция положения головки бедра в вертлужной впадине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Осуществляется за счёт настройки трёхпозиционного шарнира последовательно в горизонтальной, сагиттальной, вертикальной плоскостях (по назначению). Регулировка отведения каждого бедра должна производиться отдельно в необходимом диапазоне без взаимовлияния.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Используемые материалы для изготовления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Изготавливается из полиэтилен, стали, алюминиевых сплавов, ткани «Трикор» нормофлекс, титанового сплава, полипропилен, каплен (по назначению).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Крепление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Выполнено в виде текстильной застежки, состоящей из текстильных лент, на одной из которых должны быть размещены микрокрючки, на другой микропетли.</w:t>
            </w:r>
          </w:p>
        </w:tc>
      </w:tr>
      <w:tr w:rsidR="00A32948" w:rsidRPr="00D56408" w:rsidTr="00A32948">
        <w:trPr>
          <w:trHeight w:val="987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53346-2021 «Узлы ортопедических аппаратов на нижние конечности. Технические требования и методы испытаний»;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ИСО 22523-2007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«Протезы конечностей и ортезы наружные. Требования и методы испытаний»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 w:val="restart"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8-09-42</w:t>
            </w: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Аппарат на всю ногу</w:t>
            </w: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A32948">
              <w:rPr>
                <w:rFonts w:ascii="Times New Roman" w:hAnsi="Times New Roman" w:cs="Times New Roman"/>
                <w:i/>
                <w:color w:val="000000"/>
                <w:lang w:eastAsia="ar-SA"/>
              </w:rPr>
              <w:t xml:space="preserve">ОКПД2 32.50.22.129 </w:t>
            </w:r>
            <w:r w:rsidRPr="00A32948">
              <w:rPr>
                <w:rFonts w:ascii="Times New Roman" w:hAnsi="Times New Roman" w:cs="Times New Roman"/>
                <w:i/>
                <w:color w:val="000000"/>
              </w:rPr>
              <w:t>Приспособления ортопедические прочие</w:t>
            </w: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Изготавливается методом вакуумной формовки по индивидуальному гипсовому слепку из термопластичных материалов, а также методом ламинации карбоновых и текстильных материалов. Предназначен для корригирования, фиксации и разгрузки нижней конечности. Аппарат состоит из гильз на бедро, голень и стопу, соединенных между собой шарнирами, обеспечивающими движение в голеностопном и коленном суставах в сагиттальной плоскости. В зависимости от индивидуальной потребности получателя возможно изготовление аппарата с унилатеральным расположением шарниров в коленном и голеностопном суставах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Коленные шарниры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Замковые, беззамковые, модульные, немодульные (по назначению)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Голеностопные шарниры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С ограниченным подошвенным и тыльным сгибанием, с ограниченным подошвенным и тыльным сгибанием разгибанием, без ограничения, с поддержкой отвисающей стопы (по назначению).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Гильзы аппарата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 xml:space="preserve">Аппарат состоит из гильз на бедро, голень и стопу, соединенных между собой шарнирами, обеспечивающими движение в голеностопном и коленном суставах в сагиттальной плоскости. Гильзы могут быть декорированы термобумагой </w:t>
            </w: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(по выбору Получателя).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Конструкция ложемента стопы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Позволяет Получателям носить стандартную обувь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Смягчающий вкладной элемент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Изготавливается из вспененного материала, полипропилена или полиэтилена-сополимера (по назначению), имеет возможность санитарной обработки.</w:t>
            </w:r>
          </w:p>
        </w:tc>
      </w:tr>
      <w:tr w:rsidR="00A32948" w:rsidRPr="00D56408" w:rsidTr="00A32948">
        <w:trPr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Крепление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Выполнено в виде текстильной застежки, состоящей из текстильных лент, на одной из которых должны быть размещены микрокрючки, на другой микропетли.</w:t>
            </w:r>
          </w:p>
        </w:tc>
      </w:tr>
      <w:tr w:rsidR="00A32948" w:rsidRPr="00D56408" w:rsidTr="00A32948">
        <w:trPr>
          <w:trHeight w:val="987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53346-2021 «Узлы ортопедических аппаратов на нижние конечности. Технические требования и методы испытаний»;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ИСО 22523-2007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«Протезы конечностей и ортезы наружные. Требования и методы испытаний»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trHeight w:val="129"/>
          <w:jc w:val="center"/>
        </w:trPr>
        <w:tc>
          <w:tcPr>
            <w:tcW w:w="562" w:type="dxa"/>
            <w:vMerge w:val="restart"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8-09-42</w:t>
            </w: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Аппарат на всю ногу</w:t>
            </w: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A32948">
              <w:rPr>
                <w:rFonts w:ascii="Times New Roman" w:hAnsi="Times New Roman" w:cs="Times New Roman"/>
                <w:i/>
                <w:color w:val="000000"/>
                <w:lang w:eastAsia="ar-SA"/>
              </w:rPr>
              <w:t xml:space="preserve">ОКПД2 32.50.22.129 </w:t>
            </w:r>
            <w:r w:rsidRPr="00A32948">
              <w:rPr>
                <w:rFonts w:ascii="Times New Roman" w:hAnsi="Times New Roman" w:cs="Times New Roman"/>
                <w:i/>
                <w:color w:val="000000"/>
              </w:rPr>
              <w:t>Приспособления ортопедические прочие</w:t>
            </w: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32948" w:rsidRPr="00D56408" w:rsidRDefault="00A32948" w:rsidP="0042390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Изготавливается методом вакуумной формовки по индивидуальному гипсовому слепку из термопластичных материалов, а также методом ламинации карбоновых и текстильных материалов. Предназначен для корригирования, фиксации и разгрузки нижней конечности. Аппарат состоит из гильз на бедро, голень и стопу, соединенных между собой шарнирами, обеспечивающими движение в голеностопном и коленном суставах в сагиттальной плоскости. В зависимости от индивидуальной потребности получателя возможно изготовление аппарата с унилатеральным расположением шарниров в коленном и голеностопном суставах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2948" w:rsidRPr="00D56408" w:rsidTr="00A32948">
        <w:trPr>
          <w:trHeight w:val="123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Коленные шарниры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Замковые, беззамковые, модульные, немодульные (по назначению)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trHeight w:val="123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Голеностопные шарниры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С ограниченным подошвенным и тыльным сгибанием, с ограниченным подошвенным и тыльным сгибанием разгибанием, без ограничения, с поддержкой отвисающей стопы (по назначению).</w:t>
            </w:r>
          </w:p>
        </w:tc>
      </w:tr>
      <w:tr w:rsidR="00A32948" w:rsidRPr="00D56408" w:rsidTr="00A32948">
        <w:trPr>
          <w:trHeight w:val="123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Гильзы аппарата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 xml:space="preserve">Аппарат состоит из гильз на бедро, голень и стопу, соединенных между собой шарнирами, обеспечивающими движение в голеностопном и коленном суставах в сагиттальной плоскости. Гильзы могут быть декорированы термобумагой </w:t>
            </w: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(по выбору Получателя).</w:t>
            </w:r>
          </w:p>
        </w:tc>
      </w:tr>
      <w:tr w:rsidR="00A32948" w:rsidRPr="00D56408" w:rsidTr="00A32948">
        <w:trPr>
          <w:trHeight w:val="123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Конструкция ложемента стопы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Позволяет Получателям носить стандартную обувь</w:t>
            </w:r>
          </w:p>
        </w:tc>
      </w:tr>
      <w:tr w:rsidR="00A32948" w:rsidRPr="00D56408" w:rsidTr="00A32948">
        <w:trPr>
          <w:trHeight w:val="123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Смягчающий вкладной элемент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Изготавливается из вспененного материала, полипропилена или полиэтилена-сополимера (по назначению), имеет возможность санитарной обработки.</w:t>
            </w:r>
          </w:p>
        </w:tc>
      </w:tr>
      <w:tr w:rsidR="00A32948" w:rsidRPr="00D56408" w:rsidTr="00A32948">
        <w:trPr>
          <w:trHeight w:val="123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Крепление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Выполнено в виде текстильной застежки, состоящей из текстильных лент, на одной из которых должны быть размещены микрокрючки, на другой микропетли.</w:t>
            </w:r>
          </w:p>
        </w:tc>
      </w:tr>
      <w:tr w:rsidR="00A32948" w:rsidRPr="00D56408" w:rsidTr="00A32948">
        <w:trPr>
          <w:trHeight w:val="123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53346-2021 «Узлы ортопедических аппаратов на нижние конечности. Технические требования и методы испытаний»;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ИСО 22523-2007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«Протезы конечностей и ортезы наружные. Требования и методы испытаний»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32948" w:rsidRPr="00D56408" w:rsidTr="00A32948">
        <w:trPr>
          <w:trHeight w:val="3128"/>
          <w:jc w:val="center"/>
        </w:trPr>
        <w:tc>
          <w:tcPr>
            <w:tcW w:w="562" w:type="dxa"/>
            <w:vMerge w:val="restart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8-09-43</w:t>
            </w:r>
          </w:p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Аппарат на нижние конечности и туловище (ортез)</w:t>
            </w:r>
          </w:p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32948" w:rsidRPr="00A32948" w:rsidRDefault="00A32948" w:rsidP="00A32948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A32948">
              <w:rPr>
                <w:rFonts w:ascii="Times New Roman" w:hAnsi="Times New Roman" w:cs="Times New Roman"/>
                <w:i/>
                <w:color w:val="000000"/>
                <w:lang w:eastAsia="ar-SA"/>
              </w:rPr>
              <w:t xml:space="preserve">ОКПД2 32.50.22.129 </w:t>
            </w:r>
            <w:r w:rsidRPr="00A32948">
              <w:rPr>
                <w:rFonts w:ascii="Times New Roman" w:hAnsi="Times New Roman" w:cs="Times New Roman"/>
                <w:i/>
                <w:color w:val="000000"/>
              </w:rPr>
              <w:t>Приспособления ортопедические прочие</w:t>
            </w:r>
          </w:p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</w:rPr>
              <w:t>должен изготавливаться методом вакуумной формовки по индивидуальному гипсовому слепку из термопластичных материалов, а также методом ламинации карбоновых и текстильных материалов.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</w:rPr>
              <w:t>Аппарат должен состоять из двух аппаратов на всю ногу и гильзы полукорсета, соединенных в области суставов металлическими шарнирами, обеспечивающими движение в суставах в сагиттальной плоскости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32948" w:rsidRPr="00D56408" w:rsidTr="00A32948">
        <w:trPr>
          <w:trHeight w:val="99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Предназначение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</w:rPr>
              <w:t>для корригирования, фиксации и разгрузки нижних конечностей</w:t>
            </w:r>
          </w:p>
        </w:tc>
      </w:tr>
      <w:tr w:rsidR="00A32948" w:rsidRPr="00D56408" w:rsidTr="00A32948">
        <w:trPr>
          <w:trHeight w:val="99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Тазобедренные шарниры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должны быть модульные, немодульные (по назначению)</w:t>
            </w:r>
          </w:p>
        </w:tc>
      </w:tr>
      <w:tr w:rsidR="00A32948" w:rsidRPr="00D56408" w:rsidTr="00A32948">
        <w:trPr>
          <w:trHeight w:val="99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Коленные шарниры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должны быть замковые, беззамковые, модульные, немодульные (по назначению)</w:t>
            </w:r>
          </w:p>
        </w:tc>
      </w:tr>
      <w:tr w:rsidR="00A32948" w:rsidRPr="00D56408" w:rsidTr="00A32948">
        <w:trPr>
          <w:trHeight w:val="99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Голеностопные шарниры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должны быть с ограниченным подошвенным и тыльным сгибанием, с ограниченным подошвенным и тыльным сгибанием разгибанием, без ограничения, с поддержкой отвисающей стопы (по назначению)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>.</w:t>
            </w:r>
          </w:p>
        </w:tc>
      </w:tr>
      <w:tr w:rsidR="00A32948" w:rsidRPr="00D56408" w:rsidTr="00A32948">
        <w:trPr>
          <w:trHeight w:val="99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Гильзы аппарата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может быть декорирована термобумагой</w:t>
            </w:r>
          </w:p>
        </w:tc>
      </w:tr>
      <w:tr w:rsidR="00A32948" w:rsidRPr="00D56408" w:rsidTr="00A32948">
        <w:trPr>
          <w:trHeight w:val="99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Конструкция ложемента стопы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kern w:val="16"/>
                <w:sz w:val="24"/>
                <w:szCs w:val="24"/>
              </w:rPr>
              <w:t>должна позволять носить стандартную обувь получателем</w:t>
            </w:r>
          </w:p>
        </w:tc>
      </w:tr>
      <w:tr w:rsidR="00A32948" w:rsidRPr="00D56408" w:rsidTr="00A32948">
        <w:trPr>
          <w:trHeight w:val="99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Смягчающий вкладной элемент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</w:rPr>
              <w:t>должен быть изготовлен из вспененного материала, полипропилена или полиэтилена-сополимера (по назначению) и иметь возможность санитарной обработки</w:t>
            </w:r>
          </w:p>
        </w:tc>
      </w:tr>
      <w:tr w:rsidR="00A32948" w:rsidRPr="00D56408" w:rsidTr="00A32948">
        <w:trPr>
          <w:trHeight w:val="99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Крепление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color w:val="000000"/>
                <w:sz w:val="24"/>
                <w:szCs w:val="24"/>
              </w:rPr>
              <w:t>должно быть выполнено в виде текстильной застежки, состоящей из 2 (двух) текстильных лент, на одной из которых должны быть размещены микрокрючки, на другой микропетли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32948" w:rsidRPr="00D56408" w:rsidTr="00A32948">
        <w:trPr>
          <w:trHeight w:val="99"/>
          <w:jc w:val="center"/>
        </w:trPr>
        <w:tc>
          <w:tcPr>
            <w:tcW w:w="562" w:type="dxa"/>
            <w:vMerge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2948" w:rsidRPr="00D56408" w:rsidRDefault="00A32948" w:rsidP="0042390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32948" w:rsidRPr="00D56408" w:rsidRDefault="00A32948" w:rsidP="0042390D">
            <w:pPr>
              <w:rPr>
                <w:rFonts w:ascii="Times New Roman" w:hAnsi="Times New Roman"/>
                <w:sz w:val="24"/>
                <w:szCs w:val="24"/>
              </w:rPr>
            </w:pPr>
            <w:r w:rsidRPr="00D56408">
              <w:rPr>
                <w:rFonts w:ascii="Times New Roman" w:hAnsi="Times New Roman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5670" w:type="dxa"/>
          </w:tcPr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53346-2021 «Узлы ортопедических аппаратов на нижние конечности. Технические требования и методы испытаний»;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-ГОСТ Р ИСО 22523-2007</w:t>
            </w:r>
          </w:p>
          <w:p w:rsidR="00A32948" w:rsidRPr="00D56408" w:rsidRDefault="00A32948" w:rsidP="0042390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6408">
              <w:rPr>
                <w:rFonts w:ascii="Times New Roman" w:hAnsi="Times New Roman"/>
                <w:sz w:val="24"/>
                <w:szCs w:val="24"/>
                <w:lang w:eastAsia="ar-SA"/>
              </w:rPr>
              <w:t>«Протезы конечностей и ортезы наружные. Требования и методы испытаний»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A32948" w:rsidRDefault="00A32948" w:rsidP="00A32948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8B8" w:rsidRPr="000F4577" w:rsidRDefault="008008B8" w:rsidP="008008B8">
      <w:pPr>
        <w:tabs>
          <w:tab w:val="left" w:pos="-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F4577"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*</w:t>
      </w:r>
      <w:r w:rsidRPr="000F4577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указывается в соответствии с классификацией, утвержденной приказом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</w:t>
      </w:r>
    </w:p>
    <w:p w:rsidR="00B9230C" w:rsidRPr="007D02FA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B9230C" w:rsidRPr="007D02F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D02FA" w:rsidRDefault="00B9230C" w:rsidP="00694AB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7D02FA" w:rsidTr="00A53A2B">
        <w:trPr>
          <w:trHeight w:val="509"/>
        </w:trPr>
        <w:tc>
          <w:tcPr>
            <w:tcW w:w="10418" w:type="dxa"/>
            <w:vAlign w:val="center"/>
          </w:tcPr>
          <w:p w:rsidR="00992FC4" w:rsidRPr="00096C6B" w:rsidRDefault="00096C6B" w:rsidP="00096C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Контракт вступает в силу со дня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>его Сторонами и действует по «15</w:t>
            </w:r>
            <w:r w:rsidRPr="009816AF">
              <w:rPr>
                <w:rFonts w:ascii="Times New Roman" w:hAnsi="Times New Roman"/>
                <w:sz w:val="24"/>
                <w:szCs w:val="24"/>
              </w:rPr>
              <w:t>» декабря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816AF">
              <w:rPr>
                <w:rFonts w:ascii="Times New Roman" w:hAnsi="Times New Roman"/>
                <w:sz w:val="24"/>
                <w:szCs w:val="24"/>
              </w:rPr>
              <w:t xml:space="preserve"> года, включительно.</w:t>
            </w:r>
          </w:p>
        </w:tc>
      </w:tr>
      <w:tr w:rsidR="00B9230C" w:rsidRPr="007D02F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D02FA" w:rsidRDefault="00397ED1" w:rsidP="00694AB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7D02FA" w:rsidTr="00076E40">
        <w:trPr>
          <w:trHeight w:val="974"/>
        </w:trPr>
        <w:tc>
          <w:tcPr>
            <w:tcW w:w="10418" w:type="dxa"/>
            <w:shd w:val="clear" w:color="auto" w:fill="auto"/>
          </w:tcPr>
          <w:p w:rsidR="00096C6B" w:rsidRPr="00720C2F" w:rsidRDefault="00720C2F" w:rsidP="00720C2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C2F">
              <w:rPr>
                <w:rFonts w:ascii="Times New Roman" w:hAnsi="Times New Roman"/>
                <w:sz w:val="24"/>
                <w:szCs w:val="24"/>
              </w:rPr>
              <w:t>Выполнение работ осуществляется Исполнителем в срок не более 60 календарных дней с даты направления Заказчиком Исполнителю реестра Получателей Изделий в объеме, указанном в каждом реестре Получателей Изделий. Реестры Получателей Изделий направляются в период с даты заключения контракта по 24.10.2025.</w:t>
            </w:r>
            <w:bookmarkStart w:id="0" w:name="_GoBack"/>
            <w:bookmarkEnd w:id="0"/>
          </w:p>
        </w:tc>
      </w:tr>
      <w:tr w:rsidR="00872B7C" w:rsidRPr="007D02FA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7D02FA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872B7C" w:rsidRPr="007D02FA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872B7C" w:rsidRPr="00B5529F" w:rsidRDefault="00ED7A05" w:rsidP="000E69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 xml:space="preserve">рием, осмотр, обмеры Получателя соответствующими специалистами в городе Москве и Московской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осуществляться 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>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Москве и Московской области случае невозможности, по состоянию здоровья, его приезда в пу</w:t>
            </w:r>
            <w:r>
              <w:rPr>
                <w:rFonts w:ascii="Times New Roman" w:hAnsi="Times New Roman"/>
                <w:sz w:val="24"/>
                <w:szCs w:val="24"/>
              </w:rPr>
              <w:t>нкт (по заявлению Получателя).</w:t>
            </w:r>
          </w:p>
        </w:tc>
      </w:tr>
      <w:tr w:rsidR="00B9230C" w:rsidRPr="007D02FA" w:rsidTr="00456C48">
        <w:trPr>
          <w:trHeight w:val="261"/>
        </w:trPr>
        <w:tc>
          <w:tcPr>
            <w:tcW w:w="10418" w:type="dxa"/>
          </w:tcPr>
          <w:p w:rsidR="00B9230C" w:rsidRPr="007D02FA" w:rsidRDefault="00B9230C" w:rsidP="00694AB7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Сырье и материалы, используемые при изготовлении Изделий,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Изготовленное Изделие должно соответствовать требованиям действующих государственных (национальных) стандартов Российской Федерации.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Заказчик предоставляет Исполнителю реестр Получателей Изделий, которым было выдано Направление на изготовление Изделия, либо информационное письмо об отсутствии потребности.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Выполнение работ по изготовлению Изделия должно осуществляется исполнителем после предоставления Получателем следующих документов: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паспорта Получателя;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Направления на изготовление Изделия.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Выполнение работ по изготовлению Изделий включает: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 xml:space="preserve">- прием, осмотр, обмеры Получателя соответствующими специалистами в городе Москве и Московской области 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Москве и Московской области случае невозможности, по состоянию здоровья, его приезда в пункт (по заявлению Получателя); 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индивидуальное изготовление Изделия;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 xml:space="preserve">- передачу Изделия Получателю в стационарном пункте выдачи в городе Москве и Московской области,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консультативно-практическую помощь по пользованию Изделием.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Исполнитель одновременно с Изделием передает Получателю: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памятку по обращению с Изделием (инструкцию по применению);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документ, информирующий о гарантийных обязательствах предприятия-изготовителя на Изделие.</w:t>
            </w:r>
          </w:p>
          <w:p w:rsidR="00F3602E" w:rsidRPr="00E826B7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 и исполнителю.</w:t>
            </w:r>
          </w:p>
          <w:p w:rsidR="00F3602E" w:rsidRPr="002003F3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 xml:space="preserve">В результате выполненных работ в срок не более 5 (пяти) рабочих дней после передачи Изделий Получателям, указанным в Реестре Получателей, и не позднее дня размещение в ЕИС документа о приемке предусмотренного части 13 статьи 94 Федерального закона № 44-ФЗ, Исполнитель предоставляет уполномоченному представителя Заказчика под роспись: </w:t>
            </w:r>
          </w:p>
          <w:p w:rsidR="00F3602E" w:rsidRPr="002003F3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lastRenderedPageBreak/>
              <w:t>- копии документов, предусмотренных нормативно-правовыми актами действующего законодательства Российской Федерации, принятыми в соответствии со статьей 14 Федерального закона № 44-ФЗ;</w:t>
            </w:r>
          </w:p>
          <w:p w:rsidR="00F3602E" w:rsidRPr="002003F3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>- акт приемки Изделия Получателем, подписанный Получателем и Исполнителем (оригинал);</w:t>
            </w:r>
          </w:p>
          <w:p w:rsidR="00F3602E" w:rsidRPr="002003F3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>- отрывной талон к Направлению на изготовление Изделия (оригинал);</w:t>
            </w:r>
          </w:p>
          <w:p w:rsidR="00F3602E" w:rsidRDefault="00F3602E" w:rsidP="00F36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>-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ечение гарантийных обязательств.</w:t>
            </w:r>
          </w:p>
          <w:p w:rsidR="00D30420" w:rsidRPr="00B5529F" w:rsidRDefault="00F3602E" w:rsidP="00F360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D30420" w:rsidRPr="007D02FA" w:rsidRDefault="00D30420" w:rsidP="00D30420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F3602E" w:rsidRPr="007D02FA" w:rsidTr="00456C48">
        <w:trPr>
          <w:trHeight w:val="261"/>
        </w:trPr>
        <w:tc>
          <w:tcPr>
            <w:tcW w:w="10418" w:type="dxa"/>
          </w:tcPr>
          <w:p w:rsidR="00F3602E" w:rsidRDefault="00F3602E" w:rsidP="00F36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B8E">
              <w:rPr>
                <w:rFonts w:ascii="Times New Roman" w:hAnsi="Times New Roman"/>
                <w:sz w:val="24"/>
                <w:szCs w:val="24"/>
              </w:rPr>
              <w:t>Гарантийный срок Изделий должен составлять не менее 12 месяцев с даты подписания акта приема-передачи Изделий Получателю. Срок службы изготовленного Изделия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Срок службы должен исчисляться с момента передачи Изделия Получателю и подписания Получателем акта приемки Изделия.</w:t>
            </w:r>
          </w:p>
          <w:p w:rsidR="00F3602E" w:rsidRDefault="00F3602E" w:rsidP="00F360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F3602E" w:rsidRDefault="00F3602E" w:rsidP="00F360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F3602E" w:rsidRDefault="00F3602E" w:rsidP="00F360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гарантийный ремонт Изделия (если Изделие подлежит гарантийному ремонту) либо осуществить его замену на аналогичное Изделие надлежащего качества, 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за счет Исполнителя;</w:t>
            </w:r>
          </w:p>
          <w:p w:rsidR="00F3602E" w:rsidRDefault="00F3602E" w:rsidP="00F360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F3602E" w:rsidRDefault="00F3602E" w:rsidP="00F360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 (при этом проведение несложного ремонта должно осуществляться на месте, либо в течение 1-3 дней с даты оформления заказа-наряда);</w:t>
            </w:r>
          </w:p>
          <w:p w:rsidR="00F3602E" w:rsidRDefault="00F3602E" w:rsidP="00F360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случае невозможности (по медицинским показаниям) прибытия Получателя в пункт приема, в срок не более 10 дней с даты обращения Получателя, обеспечить выезд соответствующих специалистов по месту фактического пребывания (проживания) Получателя городе Москве и Московской области для определения характера, степени поломки (деформации, износа) Изделия;</w:t>
            </w:r>
          </w:p>
          <w:p w:rsidR="00F3602E" w:rsidRPr="007B128A" w:rsidRDefault="00F3602E" w:rsidP="00F360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-консультирование по пользованию отремонтированным Изделием.</w:t>
            </w:r>
          </w:p>
        </w:tc>
      </w:tr>
    </w:tbl>
    <w:p w:rsidR="00B9230C" w:rsidRPr="007D02FA" w:rsidRDefault="00B9230C" w:rsidP="00FF2D42">
      <w:pPr>
        <w:rPr>
          <w:rFonts w:ascii="Times New Roman" w:hAnsi="Times New Roman" w:cs="Times New Roman"/>
          <w:sz w:val="24"/>
          <w:szCs w:val="24"/>
        </w:rPr>
      </w:pPr>
    </w:p>
    <w:sectPr w:rsidR="00B9230C" w:rsidRPr="007D02FA" w:rsidSect="00FF2D42">
      <w:pgSz w:w="11906" w:h="16838"/>
      <w:pgMar w:top="1077" w:right="794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81E" w:rsidRDefault="00C6281E">
      <w:pPr>
        <w:spacing w:after="0" w:line="240" w:lineRule="auto"/>
      </w:pPr>
      <w:r>
        <w:separator/>
      </w:r>
    </w:p>
  </w:endnote>
  <w:endnote w:type="continuationSeparator" w:id="0">
    <w:p w:rsidR="00C6281E" w:rsidRDefault="00C6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81E" w:rsidRDefault="00C6281E">
      <w:pPr>
        <w:spacing w:after="0" w:line="240" w:lineRule="auto"/>
      </w:pPr>
      <w:r>
        <w:separator/>
      </w:r>
    </w:p>
  </w:footnote>
  <w:footnote w:type="continuationSeparator" w:id="0">
    <w:p w:rsidR="00C6281E" w:rsidRDefault="00C62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60C"/>
    <w:rsid w:val="00006C13"/>
    <w:rsid w:val="0001063C"/>
    <w:rsid w:val="0001613A"/>
    <w:rsid w:val="00016A09"/>
    <w:rsid w:val="00020CEC"/>
    <w:rsid w:val="0002491E"/>
    <w:rsid w:val="0003130C"/>
    <w:rsid w:val="00036623"/>
    <w:rsid w:val="00037BF0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76E40"/>
    <w:rsid w:val="00080264"/>
    <w:rsid w:val="00085017"/>
    <w:rsid w:val="00085E3C"/>
    <w:rsid w:val="000920E4"/>
    <w:rsid w:val="0009381A"/>
    <w:rsid w:val="00096C6B"/>
    <w:rsid w:val="00097A73"/>
    <w:rsid w:val="000A0512"/>
    <w:rsid w:val="000A2C4C"/>
    <w:rsid w:val="000A5F2C"/>
    <w:rsid w:val="000C43EA"/>
    <w:rsid w:val="000D24CD"/>
    <w:rsid w:val="000D30A2"/>
    <w:rsid w:val="000D5F3E"/>
    <w:rsid w:val="000D60FC"/>
    <w:rsid w:val="000D72DC"/>
    <w:rsid w:val="000D7A16"/>
    <w:rsid w:val="000E53F5"/>
    <w:rsid w:val="000E6934"/>
    <w:rsid w:val="000F1269"/>
    <w:rsid w:val="001012A5"/>
    <w:rsid w:val="00101416"/>
    <w:rsid w:val="0010618C"/>
    <w:rsid w:val="001133CB"/>
    <w:rsid w:val="0011446B"/>
    <w:rsid w:val="00114EEF"/>
    <w:rsid w:val="001226EB"/>
    <w:rsid w:val="00123EDC"/>
    <w:rsid w:val="0012573F"/>
    <w:rsid w:val="001325DA"/>
    <w:rsid w:val="00134B18"/>
    <w:rsid w:val="00136B80"/>
    <w:rsid w:val="00136D86"/>
    <w:rsid w:val="0013710E"/>
    <w:rsid w:val="001475A2"/>
    <w:rsid w:val="00147ABD"/>
    <w:rsid w:val="00157746"/>
    <w:rsid w:val="001677BE"/>
    <w:rsid w:val="00170E12"/>
    <w:rsid w:val="0017136F"/>
    <w:rsid w:val="001740C4"/>
    <w:rsid w:val="00185301"/>
    <w:rsid w:val="00185E05"/>
    <w:rsid w:val="00190EF1"/>
    <w:rsid w:val="00197964"/>
    <w:rsid w:val="001A25DB"/>
    <w:rsid w:val="001A59B3"/>
    <w:rsid w:val="001A7771"/>
    <w:rsid w:val="001B016D"/>
    <w:rsid w:val="001B53C4"/>
    <w:rsid w:val="001B6100"/>
    <w:rsid w:val="001C077B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2C31"/>
    <w:rsid w:val="00205AED"/>
    <w:rsid w:val="002078F7"/>
    <w:rsid w:val="00211731"/>
    <w:rsid w:val="00211CC5"/>
    <w:rsid w:val="002120F7"/>
    <w:rsid w:val="00212AFF"/>
    <w:rsid w:val="00212C39"/>
    <w:rsid w:val="00220007"/>
    <w:rsid w:val="002208EB"/>
    <w:rsid w:val="00224945"/>
    <w:rsid w:val="002330DB"/>
    <w:rsid w:val="00241DCE"/>
    <w:rsid w:val="00243EB0"/>
    <w:rsid w:val="002533D9"/>
    <w:rsid w:val="00257E42"/>
    <w:rsid w:val="002651B5"/>
    <w:rsid w:val="002740FB"/>
    <w:rsid w:val="00280B9E"/>
    <w:rsid w:val="00282B9F"/>
    <w:rsid w:val="0028617B"/>
    <w:rsid w:val="00287300"/>
    <w:rsid w:val="002A0647"/>
    <w:rsid w:val="002A544C"/>
    <w:rsid w:val="002A5EA8"/>
    <w:rsid w:val="002A78BD"/>
    <w:rsid w:val="002B3B16"/>
    <w:rsid w:val="002B5E49"/>
    <w:rsid w:val="002C352D"/>
    <w:rsid w:val="002D3B35"/>
    <w:rsid w:val="002D5324"/>
    <w:rsid w:val="002D5726"/>
    <w:rsid w:val="002D61FD"/>
    <w:rsid w:val="002E33C0"/>
    <w:rsid w:val="002E51F8"/>
    <w:rsid w:val="002F4871"/>
    <w:rsid w:val="00301125"/>
    <w:rsid w:val="00303E9F"/>
    <w:rsid w:val="00305EE2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3717"/>
    <w:rsid w:val="0035458E"/>
    <w:rsid w:val="00355396"/>
    <w:rsid w:val="00356B06"/>
    <w:rsid w:val="003615A2"/>
    <w:rsid w:val="00362270"/>
    <w:rsid w:val="00365DF6"/>
    <w:rsid w:val="00370A6E"/>
    <w:rsid w:val="003804D6"/>
    <w:rsid w:val="00380F97"/>
    <w:rsid w:val="00382057"/>
    <w:rsid w:val="00383D90"/>
    <w:rsid w:val="00391680"/>
    <w:rsid w:val="003920E9"/>
    <w:rsid w:val="0039214F"/>
    <w:rsid w:val="00393851"/>
    <w:rsid w:val="00394985"/>
    <w:rsid w:val="00397ED1"/>
    <w:rsid w:val="003A5880"/>
    <w:rsid w:val="003A6E20"/>
    <w:rsid w:val="003B1214"/>
    <w:rsid w:val="003B262E"/>
    <w:rsid w:val="003B4424"/>
    <w:rsid w:val="003C1797"/>
    <w:rsid w:val="003C17DF"/>
    <w:rsid w:val="003C32E6"/>
    <w:rsid w:val="003D1E17"/>
    <w:rsid w:val="003D5B2A"/>
    <w:rsid w:val="003E288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56C48"/>
    <w:rsid w:val="00456F57"/>
    <w:rsid w:val="004632FD"/>
    <w:rsid w:val="00470A67"/>
    <w:rsid w:val="00472A7F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1A80"/>
    <w:rsid w:val="0051316C"/>
    <w:rsid w:val="00514A94"/>
    <w:rsid w:val="00517075"/>
    <w:rsid w:val="00517C57"/>
    <w:rsid w:val="0052277B"/>
    <w:rsid w:val="00523714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70855"/>
    <w:rsid w:val="0058043A"/>
    <w:rsid w:val="0059253C"/>
    <w:rsid w:val="00592AED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23C0"/>
    <w:rsid w:val="005E5EAB"/>
    <w:rsid w:val="0060449B"/>
    <w:rsid w:val="00605608"/>
    <w:rsid w:val="00610C0A"/>
    <w:rsid w:val="006263B9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4AB7"/>
    <w:rsid w:val="006951B3"/>
    <w:rsid w:val="006B08A9"/>
    <w:rsid w:val="006C4811"/>
    <w:rsid w:val="006C53B7"/>
    <w:rsid w:val="006C7117"/>
    <w:rsid w:val="006D4179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0AAF"/>
    <w:rsid w:val="007112CE"/>
    <w:rsid w:val="00713CA3"/>
    <w:rsid w:val="00714D98"/>
    <w:rsid w:val="00720C2F"/>
    <w:rsid w:val="00720CBB"/>
    <w:rsid w:val="007233C4"/>
    <w:rsid w:val="00724D39"/>
    <w:rsid w:val="00734C48"/>
    <w:rsid w:val="00735FD5"/>
    <w:rsid w:val="00740CF4"/>
    <w:rsid w:val="00742451"/>
    <w:rsid w:val="007452F3"/>
    <w:rsid w:val="00745D05"/>
    <w:rsid w:val="0074697D"/>
    <w:rsid w:val="007469E2"/>
    <w:rsid w:val="0075220E"/>
    <w:rsid w:val="00752F54"/>
    <w:rsid w:val="00757302"/>
    <w:rsid w:val="00760816"/>
    <w:rsid w:val="00761499"/>
    <w:rsid w:val="00764933"/>
    <w:rsid w:val="0076611E"/>
    <w:rsid w:val="00770CA6"/>
    <w:rsid w:val="00772883"/>
    <w:rsid w:val="00773F21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2E18"/>
    <w:rsid w:val="007A43EE"/>
    <w:rsid w:val="007A7936"/>
    <w:rsid w:val="007B3F7B"/>
    <w:rsid w:val="007B4EE6"/>
    <w:rsid w:val="007B52B9"/>
    <w:rsid w:val="007B5774"/>
    <w:rsid w:val="007B61DD"/>
    <w:rsid w:val="007B659F"/>
    <w:rsid w:val="007C0FBE"/>
    <w:rsid w:val="007C1312"/>
    <w:rsid w:val="007C2730"/>
    <w:rsid w:val="007C3E61"/>
    <w:rsid w:val="007C624C"/>
    <w:rsid w:val="007D02FA"/>
    <w:rsid w:val="007D1184"/>
    <w:rsid w:val="007E0311"/>
    <w:rsid w:val="007E0A41"/>
    <w:rsid w:val="007E0DE3"/>
    <w:rsid w:val="007E3005"/>
    <w:rsid w:val="007E54E6"/>
    <w:rsid w:val="007E694E"/>
    <w:rsid w:val="007F1A26"/>
    <w:rsid w:val="007F209A"/>
    <w:rsid w:val="007F4144"/>
    <w:rsid w:val="007F4E30"/>
    <w:rsid w:val="007F7734"/>
    <w:rsid w:val="008008B8"/>
    <w:rsid w:val="00803366"/>
    <w:rsid w:val="00803D7B"/>
    <w:rsid w:val="0081312A"/>
    <w:rsid w:val="008145C5"/>
    <w:rsid w:val="00814FB5"/>
    <w:rsid w:val="00817C87"/>
    <w:rsid w:val="00823656"/>
    <w:rsid w:val="0082416A"/>
    <w:rsid w:val="00824847"/>
    <w:rsid w:val="00835308"/>
    <w:rsid w:val="008367F1"/>
    <w:rsid w:val="008369C4"/>
    <w:rsid w:val="0084172D"/>
    <w:rsid w:val="00854137"/>
    <w:rsid w:val="00855B1E"/>
    <w:rsid w:val="008569C0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84704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57A3"/>
    <w:rsid w:val="00936973"/>
    <w:rsid w:val="00936D3C"/>
    <w:rsid w:val="009428F1"/>
    <w:rsid w:val="00944CF9"/>
    <w:rsid w:val="00947A10"/>
    <w:rsid w:val="00957A00"/>
    <w:rsid w:val="00967B8D"/>
    <w:rsid w:val="00967FE4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3F06"/>
    <w:rsid w:val="0099519C"/>
    <w:rsid w:val="009A15CA"/>
    <w:rsid w:val="009A1CD7"/>
    <w:rsid w:val="009A49BD"/>
    <w:rsid w:val="009A78F0"/>
    <w:rsid w:val="009B27C1"/>
    <w:rsid w:val="009B7456"/>
    <w:rsid w:val="009C2E07"/>
    <w:rsid w:val="009E0B07"/>
    <w:rsid w:val="009E4C2E"/>
    <w:rsid w:val="009F2B60"/>
    <w:rsid w:val="009F5C20"/>
    <w:rsid w:val="009F7274"/>
    <w:rsid w:val="00A00D61"/>
    <w:rsid w:val="00A12622"/>
    <w:rsid w:val="00A127A7"/>
    <w:rsid w:val="00A26E86"/>
    <w:rsid w:val="00A32948"/>
    <w:rsid w:val="00A35AEC"/>
    <w:rsid w:val="00A3610D"/>
    <w:rsid w:val="00A42201"/>
    <w:rsid w:val="00A43836"/>
    <w:rsid w:val="00A50541"/>
    <w:rsid w:val="00A51A89"/>
    <w:rsid w:val="00A53A2B"/>
    <w:rsid w:val="00A53DB8"/>
    <w:rsid w:val="00A651E1"/>
    <w:rsid w:val="00A73710"/>
    <w:rsid w:val="00A740F1"/>
    <w:rsid w:val="00A77201"/>
    <w:rsid w:val="00A7764B"/>
    <w:rsid w:val="00A85134"/>
    <w:rsid w:val="00A92DB2"/>
    <w:rsid w:val="00A9722B"/>
    <w:rsid w:val="00A973C1"/>
    <w:rsid w:val="00A97E79"/>
    <w:rsid w:val="00AA1606"/>
    <w:rsid w:val="00AA353F"/>
    <w:rsid w:val="00AA516B"/>
    <w:rsid w:val="00AA6E29"/>
    <w:rsid w:val="00AB0658"/>
    <w:rsid w:val="00AB5742"/>
    <w:rsid w:val="00AB7FCB"/>
    <w:rsid w:val="00AC0431"/>
    <w:rsid w:val="00AC1748"/>
    <w:rsid w:val="00AC35C4"/>
    <w:rsid w:val="00AC4235"/>
    <w:rsid w:val="00AC612B"/>
    <w:rsid w:val="00AC6EB8"/>
    <w:rsid w:val="00AD0CCE"/>
    <w:rsid w:val="00AE1A32"/>
    <w:rsid w:val="00AE1DD9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23F83"/>
    <w:rsid w:val="00B25B4A"/>
    <w:rsid w:val="00B26AF1"/>
    <w:rsid w:val="00B31978"/>
    <w:rsid w:val="00B3410B"/>
    <w:rsid w:val="00B45E90"/>
    <w:rsid w:val="00B54E2F"/>
    <w:rsid w:val="00B5529F"/>
    <w:rsid w:val="00B60D5F"/>
    <w:rsid w:val="00B61088"/>
    <w:rsid w:val="00B63BE5"/>
    <w:rsid w:val="00B73548"/>
    <w:rsid w:val="00B76B0D"/>
    <w:rsid w:val="00B77F91"/>
    <w:rsid w:val="00B845A3"/>
    <w:rsid w:val="00B86015"/>
    <w:rsid w:val="00B9230C"/>
    <w:rsid w:val="00BB536B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281E"/>
    <w:rsid w:val="00C6421B"/>
    <w:rsid w:val="00C670E6"/>
    <w:rsid w:val="00C75B32"/>
    <w:rsid w:val="00C76BBD"/>
    <w:rsid w:val="00C77D4A"/>
    <w:rsid w:val="00C804FC"/>
    <w:rsid w:val="00C81E5F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332F"/>
    <w:rsid w:val="00D06D8E"/>
    <w:rsid w:val="00D10F78"/>
    <w:rsid w:val="00D148AB"/>
    <w:rsid w:val="00D24BB8"/>
    <w:rsid w:val="00D27785"/>
    <w:rsid w:val="00D30420"/>
    <w:rsid w:val="00D31B79"/>
    <w:rsid w:val="00D3216A"/>
    <w:rsid w:val="00D327F9"/>
    <w:rsid w:val="00D36352"/>
    <w:rsid w:val="00D36CC8"/>
    <w:rsid w:val="00D40D91"/>
    <w:rsid w:val="00D42760"/>
    <w:rsid w:val="00D44266"/>
    <w:rsid w:val="00D46F40"/>
    <w:rsid w:val="00D5177C"/>
    <w:rsid w:val="00D561C5"/>
    <w:rsid w:val="00D607EC"/>
    <w:rsid w:val="00D62828"/>
    <w:rsid w:val="00D71B0D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5098"/>
    <w:rsid w:val="00DC3DB1"/>
    <w:rsid w:val="00DC49C2"/>
    <w:rsid w:val="00DC5A82"/>
    <w:rsid w:val="00DC67A4"/>
    <w:rsid w:val="00DE1A1F"/>
    <w:rsid w:val="00DE4583"/>
    <w:rsid w:val="00DE5446"/>
    <w:rsid w:val="00DF27FE"/>
    <w:rsid w:val="00DF3C3D"/>
    <w:rsid w:val="00DF53BA"/>
    <w:rsid w:val="00E0070A"/>
    <w:rsid w:val="00E04CC9"/>
    <w:rsid w:val="00E062AF"/>
    <w:rsid w:val="00E10177"/>
    <w:rsid w:val="00E102CE"/>
    <w:rsid w:val="00E15D31"/>
    <w:rsid w:val="00E21B30"/>
    <w:rsid w:val="00E342F7"/>
    <w:rsid w:val="00E34AB6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C5B8F"/>
    <w:rsid w:val="00EC6CAC"/>
    <w:rsid w:val="00ED1F76"/>
    <w:rsid w:val="00ED3F78"/>
    <w:rsid w:val="00ED4C79"/>
    <w:rsid w:val="00ED7A05"/>
    <w:rsid w:val="00EF6340"/>
    <w:rsid w:val="00F00233"/>
    <w:rsid w:val="00F01E40"/>
    <w:rsid w:val="00F20822"/>
    <w:rsid w:val="00F252A6"/>
    <w:rsid w:val="00F26449"/>
    <w:rsid w:val="00F33CCD"/>
    <w:rsid w:val="00F3602E"/>
    <w:rsid w:val="00F45CCB"/>
    <w:rsid w:val="00F47F72"/>
    <w:rsid w:val="00F56252"/>
    <w:rsid w:val="00F60BD8"/>
    <w:rsid w:val="00F6693E"/>
    <w:rsid w:val="00F67708"/>
    <w:rsid w:val="00F71580"/>
    <w:rsid w:val="00F73B9F"/>
    <w:rsid w:val="00F7472D"/>
    <w:rsid w:val="00F7786F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D36F3-C8C0-4DDC-B117-E980B0C1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9pt">
    <w:name w:val="Основной текст (2) + 9 pt"/>
    <w:rsid w:val="001A777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Default">
    <w:name w:val="Default"/>
    <w:rsid w:val="00B55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3294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3294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3294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29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32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FD7E-8FA4-4522-A70F-765B75FD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Игорь Александрович</dc:creator>
  <cp:keywords/>
  <dc:description/>
  <cp:lastModifiedBy>Шманцарь Светлана Валерьевна</cp:lastModifiedBy>
  <cp:revision>30</cp:revision>
  <cp:lastPrinted>2024-02-06T07:49:00Z</cp:lastPrinted>
  <dcterms:created xsi:type="dcterms:W3CDTF">2024-10-09T06:54:00Z</dcterms:created>
  <dcterms:modified xsi:type="dcterms:W3CDTF">2024-11-08T09:18:00Z</dcterms:modified>
</cp:coreProperties>
</file>