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6428" w:rsidRPr="00D62F10" w:rsidRDefault="00214665" w:rsidP="00014CED">
      <w:pPr>
        <w:jc w:val="center"/>
        <w:rPr>
          <w:sz w:val="26"/>
          <w:szCs w:val="26"/>
        </w:rPr>
      </w:pPr>
      <w:r w:rsidRPr="00D62F10">
        <w:rPr>
          <w:b/>
          <w:sz w:val="26"/>
          <w:szCs w:val="26"/>
        </w:rPr>
        <w:t>Описание объекта закупки</w:t>
      </w:r>
      <w:r w:rsidR="001B0D12" w:rsidRPr="00D62F10">
        <w:rPr>
          <w:sz w:val="26"/>
          <w:szCs w:val="26"/>
        </w:rPr>
        <w:t xml:space="preserve"> </w:t>
      </w:r>
    </w:p>
    <w:p w:rsidR="00F46428" w:rsidRPr="00D62F10" w:rsidRDefault="00F46428" w:rsidP="00014CED">
      <w:pPr>
        <w:jc w:val="center"/>
        <w:rPr>
          <w:sz w:val="26"/>
          <w:szCs w:val="26"/>
        </w:rPr>
      </w:pPr>
    </w:p>
    <w:p w:rsidR="00014CED" w:rsidRPr="00D62F10" w:rsidRDefault="00E15BE7" w:rsidP="00014CED">
      <w:pPr>
        <w:jc w:val="center"/>
        <w:rPr>
          <w:b/>
          <w:sz w:val="26"/>
          <w:szCs w:val="26"/>
        </w:rPr>
      </w:pPr>
      <w:r w:rsidRPr="00D62F10">
        <w:rPr>
          <w:b/>
          <w:sz w:val="26"/>
          <w:szCs w:val="26"/>
        </w:rPr>
        <w:t xml:space="preserve">Выполнение работ по обеспечению </w:t>
      </w:r>
      <w:proofErr w:type="spellStart"/>
      <w:r w:rsidRPr="00D62F10">
        <w:rPr>
          <w:b/>
          <w:sz w:val="26"/>
          <w:szCs w:val="26"/>
        </w:rPr>
        <w:t>ортезами</w:t>
      </w:r>
      <w:proofErr w:type="spellEnd"/>
      <w:r w:rsidR="00C6275E">
        <w:rPr>
          <w:b/>
          <w:sz w:val="26"/>
          <w:szCs w:val="26"/>
        </w:rPr>
        <w:t xml:space="preserve"> (корсетами)</w:t>
      </w:r>
      <w:r w:rsidR="008F402C">
        <w:rPr>
          <w:b/>
          <w:sz w:val="26"/>
          <w:szCs w:val="26"/>
        </w:rPr>
        <w:t xml:space="preserve"> </w:t>
      </w:r>
      <w:r w:rsidR="008F402C" w:rsidRPr="008F402C">
        <w:rPr>
          <w:b/>
          <w:sz w:val="26"/>
          <w:szCs w:val="26"/>
        </w:rPr>
        <w:t>в целях социального обеспечения граждан</w:t>
      </w:r>
    </w:p>
    <w:p w:rsidR="00014CED" w:rsidRPr="00D62F10" w:rsidRDefault="00014CED" w:rsidP="00014CED">
      <w:pPr>
        <w:jc w:val="center"/>
        <w:rPr>
          <w:b/>
          <w:sz w:val="26"/>
          <w:szCs w:val="26"/>
        </w:rPr>
      </w:pPr>
    </w:p>
    <w:p w:rsidR="00014CED" w:rsidRPr="00D62F10" w:rsidRDefault="005A1077" w:rsidP="00014CED">
      <w:pPr>
        <w:keepNext/>
        <w:ind w:firstLine="709"/>
        <w:jc w:val="center"/>
        <w:rPr>
          <w:b/>
          <w:sz w:val="26"/>
          <w:szCs w:val="26"/>
        </w:rPr>
      </w:pPr>
      <w:r w:rsidRPr="00D62F10">
        <w:rPr>
          <w:b/>
          <w:sz w:val="26"/>
          <w:szCs w:val="26"/>
        </w:rPr>
        <w:t>Требования к качеству работ</w:t>
      </w:r>
    </w:p>
    <w:p w:rsidR="00014CED" w:rsidRPr="00D62F10" w:rsidRDefault="00014CED" w:rsidP="005A1077">
      <w:pPr>
        <w:ind w:firstLine="708"/>
        <w:jc w:val="both"/>
        <w:rPr>
          <w:sz w:val="26"/>
          <w:szCs w:val="26"/>
        </w:rPr>
      </w:pPr>
      <w:proofErr w:type="spellStart"/>
      <w:r w:rsidRPr="00D62F10">
        <w:rPr>
          <w:sz w:val="26"/>
          <w:szCs w:val="26"/>
        </w:rPr>
        <w:t>Ортезы</w:t>
      </w:r>
      <w:proofErr w:type="spellEnd"/>
      <w:r w:rsidRPr="00D62F10">
        <w:rPr>
          <w:sz w:val="26"/>
          <w:szCs w:val="26"/>
        </w:rPr>
        <w:t xml:space="preserve"> должны соответствовать требованиям </w:t>
      </w:r>
      <w:r w:rsidR="00C43C73" w:rsidRPr="00D62F10">
        <w:rPr>
          <w:sz w:val="26"/>
          <w:szCs w:val="26"/>
        </w:rPr>
        <w:t>ГОСТ Р 51632-2021</w:t>
      </w:r>
      <w:r w:rsidR="005A1077" w:rsidRPr="00D62F10">
        <w:rPr>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p>
    <w:p w:rsidR="00014CED" w:rsidRPr="00D62F10" w:rsidRDefault="00014CED" w:rsidP="00014CED">
      <w:pPr>
        <w:pStyle w:val="text"/>
        <w:widowControl w:val="0"/>
        <w:suppressAutoHyphens/>
        <w:ind w:left="0" w:right="0" w:firstLine="709"/>
        <w:jc w:val="both"/>
        <w:rPr>
          <w:rFonts w:ascii="Times New Roman" w:hAnsi="Times New Roman" w:cs="Times New Roman"/>
          <w:sz w:val="26"/>
          <w:szCs w:val="26"/>
        </w:rPr>
      </w:pPr>
    </w:p>
    <w:p w:rsidR="00014CED" w:rsidRPr="00D62F10" w:rsidRDefault="00014CED" w:rsidP="00014CED">
      <w:pPr>
        <w:ind w:firstLine="708"/>
        <w:jc w:val="center"/>
        <w:rPr>
          <w:b/>
          <w:sz w:val="26"/>
          <w:szCs w:val="26"/>
        </w:rPr>
      </w:pPr>
      <w:r w:rsidRPr="00D62F10">
        <w:rPr>
          <w:b/>
          <w:sz w:val="26"/>
          <w:szCs w:val="26"/>
        </w:rPr>
        <w:t>Требовани</w:t>
      </w:r>
      <w:r w:rsidR="005A1077" w:rsidRPr="00D62F10">
        <w:rPr>
          <w:b/>
          <w:sz w:val="26"/>
          <w:szCs w:val="26"/>
        </w:rPr>
        <w:t>я к техническим характеристикам</w:t>
      </w:r>
    </w:p>
    <w:p w:rsidR="00014CED" w:rsidRPr="00D62F10" w:rsidRDefault="005A1077" w:rsidP="00014CED">
      <w:pPr>
        <w:ind w:firstLine="708"/>
        <w:jc w:val="both"/>
        <w:rPr>
          <w:sz w:val="26"/>
          <w:szCs w:val="26"/>
        </w:rPr>
      </w:pPr>
      <w:proofErr w:type="spellStart"/>
      <w:r w:rsidRPr="00D62F10">
        <w:rPr>
          <w:sz w:val="26"/>
          <w:szCs w:val="26"/>
        </w:rPr>
        <w:t>Ортезы</w:t>
      </w:r>
      <w:proofErr w:type="spellEnd"/>
      <w:r w:rsidRPr="00D62F10">
        <w:rPr>
          <w:sz w:val="26"/>
          <w:szCs w:val="26"/>
        </w:rPr>
        <w:t xml:space="preserve"> должны </w:t>
      </w:r>
      <w:r w:rsidR="00014CED" w:rsidRPr="00D62F10">
        <w:rPr>
          <w:sz w:val="26"/>
          <w:szCs w:val="26"/>
        </w:rPr>
        <w:t xml:space="preserve">отвечать требованиям Государственного стандарта Российской Федерации </w:t>
      </w:r>
      <w:bookmarkStart w:id="0" w:name="_GoBack"/>
      <w:r w:rsidR="00014CED" w:rsidRPr="00D62F10">
        <w:rPr>
          <w:sz w:val="26"/>
          <w:szCs w:val="26"/>
        </w:rPr>
        <w:t>ГОСТ Р 51632-20</w:t>
      </w:r>
      <w:r w:rsidR="00C43C73" w:rsidRPr="00D62F10">
        <w:rPr>
          <w:sz w:val="26"/>
          <w:szCs w:val="26"/>
        </w:rPr>
        <w:t>21</w:t>
      </w:r>
      <w:r w:rsidR="00014CED" w:rsidRPr="00D62F10">
        <w:rPr>
          <w:sz w:val="26"/>
          <w:szCs w:val="26"/>
        </w:rPr>
        <w:t xml:space="preserve"> «Технические средства реабилитации людей с ограничениями жизнедеятельности. Общие технические требования и методы </w:t>
      </w:r>
      <w:r w:rsidR="00C43C73" w:rsidRPr="00D62F10">
        <w:rPr>
          <w:sz w:val="26"/>
          <w:szCs w:val="26"/>
        </w:rPr>
        <w:t>испытаний», ГОСТ ISO 10993-1-202</w:t>
      </w:r>
      <w:r w:rsidR="00014CED" w:rsidRPr="00D62F10">
        <w:rPr>
          <w:sz w:val="26"/>
          <w:szCs w:val="26"/>
        </w:rPr>
        <w:t xml:space="preserve">1 Часть 1 Изделия медицинские. Оценка биологического действия медицинских изделий. </w:t>
      </w:r>
      <w:r w:rsidR="00617984" w:rsidRPr="00617984">
        <w:rPr>
          <w:sz w:val="26"/>
          <w:szCs w:val="26"/>
        </w:rPr>
        <w:t xml:space="preserve">ГОСТ ISO 10993-5-2023 Изделия медицинские. Оценка биологического действия медицинских изделий. Часть 5. Исследования на </w:t>
      </w:r>
      <w:proofErr w:type="spellStart"/>
      <w:r w:rsidR="00617984" w:rsidRPr="00617984">
        <w:rPr>
          <w:sz w:val="26"/>
          <w:szCs w:val="26"/>
        </w:rPr>
        <w:t>цитотоксичность</w:t>
      </w:r>
      <w:proofErr w:type="spellEnd"/>
      <w:r w:rsidR="00617984" w:rsidRPr="00617984">
        <w:rPr>
          <w:sz w:val="26"/>
          <w:szCs w:val="26"/>
        </w:rPr>
        <w:t xml:space="preserve"> методами </w:t>
      </w:r>
      <w:proofErr w:type="spellStart"/>
      <w:r w:rsidR="00617984" w:rsidRPr="00617984">
        <w:rPr>
          <w:sz w:val="26"/>
          <w:szCs w:val="26"/>
        </w:rPr>
        <w:t>in</w:t>
      </w:r>
      <w:proofErr w:type="spellEnd"/>
      <w:r w:rsidR="00617984" w:rsidRPr="00617984">
        <w:rPr>
          <w:sz w:val="26"/>
          <w:szCs w:val="26"/>
        </w:rPr>
        <w:t xml:space="preserve"> </w:t>
      </w:r>
      <w:proofErr w:type="spellStart"/>
      <w:r w:rsidR="00617984" w:rsidRPr="00617984">
        <w:rPr>
          <w:sz w:val="26"/>
          <w:szCs w:val="26"/>
        </w:rPr>
        <w:t>vitro</w:t>
      </w:r>
      <w:proofErr w:type="spellEnd"/>
      <w:r w:rsidR="00014CED" w:rsidRPr="00D62F10">
        <w:rPr>
          <w:sz w:val="26"/>
          <w:szCs w:val="26"/>
        </w:rPr>
        <w:t xml:space="preserve">. </w:t>
      </w:r>
      <w:r w:rsidR="008F402C" w:rsidRPr="008F402C">
        <w:rPr>
          <w:sz w:val="26"/>
          <w:szCs w:val="26"/>
        </w:rPr>
        <w:t>ГОСТ ISO 10993-10-2023 Изделия медицинские. Оценка биологического действия медицинских изделий. Часть 10. Исследования сенсибилизирующего действия. ГОСТ Р 52770-2023 Изделия медицинские. Система оценки биологического действия. Общие требования безопасности</w:t>
      </w:r>
      <w:bookmarkEnd w:id="0"/>
      <w:r w:rsidR="008F402C" w:rsidRPr="008F402C">
        <w:rPr>
          <w:sz w:val="26"/>
          <w:szCs w:val="26"/>
        </w:rPr>
        <w:t>.</w:t>
      </w:r>
    </w:p>
    <w:p w:rsidR="00014CED" w:rsidRPr="00D62F10" w:rsidRDefault="00014CED" w:rsidP="00014CED">
      <w:pPr>
        <w:keepNext/>
        <w:ind w:firstLine="709"/>
        <w:jc w:val="center"/>
        <w:rPr>
          <w:b/>
          <w:sz w:val="26"/>
          <w:szCs w:val="26"/>
        </w:rPr>
      </w:pPr>
    </w:p>
    <w:p w:rsidR="007743DB" w:rsidRPr="00D62F10" w:rsidRDefault="007743DB" w:rsidP="007743DB">
      <w:pPr>
        <w:ind w:firstLine="708"/>
        <w:jc w:val="center"/>
        <w:rPr>
          <w:b/>
          <w:sz w:val="26"/>
          <w:szCs w:val="26"/>
        </w:rPr>
      </w:pPr>
      <w:r w:rsidRPr="00D62F10">
        <w:rPr>
          <w:b/>
          <w:sz w:val="26"/>
          <w:szCs w:val="26"/>
        </w:rPr>
        <w:t>Требования к размерам, упаковке и отгрузке изде</w:t>
      </w:r>
      <w:r w:rsidR="005A1077" w:rsidRPr="00D62F10">
        <w:rPr>
          <w:b/>
          <w:sz w:val="26"/>
          <w:szCs w:val="26"/>
        </w:rPr>
        <w:t>лий</w:t>
      </w:r>
    </w:p>
    <w:p w:rsidR="007743DB" w:rsidRPr="00D62F10" w:rsidRDefault="007743DB" w:rsidP="007743DB">
      <w:pPr>
        <w:ind w:firstLine="709"/>
        <w:jc w:val="both"/>
        <w:rPr>
          <w:sz w:val="26"/>
          <w:szCs w:val="26"/>
        </w:rPr>
      </w:pPr>
      <w:r w:rsidRPr="00D62F10">
        <w:rPr>
          <w:sz w:val="26"/>
          <w:szCs w:val="26"/>
        </w:rPr>
        <w:t xml:space="preserve">Упаковка </w:t>
      </w:r>
      <w:proofErr w:type="spellStart"/>
      <w:r w:rsidRPr="00D62F10">
        <w:rPr>
          <w:sz w:val="26"/>
          <w:szCs w:val="26"/>
        </w:rPr>
        <w:t>ортезов</w:t>
      </w:r>
      <w:proofErr w:type="spellEnd"/>
      <w:r w:rsidRPr="00D62F10">
        <w:rPr>
          <w:sz w:val="26"/>
          <w:szCs w:val="26"/>
        </w:rPr>
        <w:t xml:space="preserve"> должна обеспечивать защиту изделий от повреждений, порчи (изнашивания) или загрязнения во время хранения и транспортировки к месту использования по назначению. При необходимости отправка ортезов к месту нахождения инвалидов должна осуществляться с соблюде</w:t>
      </w:r>
      <w:r w:rsidR="00C43C73" w:rsidRPr="00D62F10">
        <w:rPr>
          <w:sz w:val="26"/>
          <w:szCs w:val="26"/>
        </w:rPr>
        <w:t>нием требований ГОСТ Р 51632-2021</w:t>
      </w:r>
      <w:r w:rsidRPr="00D62F10">
        <w:rPr>
          <w:sz w:val="26"/>
          <w:szCs w:val="26"/>
        </w:rPr>
        <w:t xml:space="preserve"> «Технические средства реабилитации людей с ограничениями жизнедеятельности Общие технические</w:t>
      </w:r>
      <w:r w:rsidR="005A1077" w:rsidRPr="00D62F10">
        <w:rPr>
          <w:sz w:val="26"/>
          <w:szCs w:val="26"/>
        </w:rPr>
        <w:t xml:space="preserve"> требования и методы испытаний».</w:t>
      </w:r>
    </w:p>
    <w:p w:rsidR="00014CED" w:rsidRPr="00D62F10" w:rsidRDefault="00014CED" w:rsidP="00014CED">
      <w:pPr>
        <w:ind w:firstLine="708"/>
        <w:jc w:val="center"/>
        <w:rPr>
          <w:b/>
          <w:sz w:val="26"/>
          <w:szCs w:val="26"/>
        </w:rPr>
      </w:pPr>
    </w:p>
    <w:p w:rsidR="007743DB" w:rsidRPr="00D62F10" w:rsidRDefault="005A1077" w:rsidP="007743DB">
      <w:pPr>
        <w:ind w:firstLine="708"/>
        <w:jc w:val="center"/>
        <w:rPr>
          <w:b/>
          <w:sz w:val="26"/>
          <w:szCs w:val="26"/>
        </w:rPr>
      </w:pPr>
      <w:r w:rsidRPr="00D62F10">
        <w:rPr>
          <w:b/>
          <w:sz w:val="26"/>
          <w:szCs w:val="26"/>
        </w:rPr>
        <w:t>Требование к результатам работ</w:t>
      </w:r>
    </w:p>
    <w:p w:rsidR="007743DB" w:rsidRPr="00D62F10" w:rsidRDefault="007743DB" w:rsidP="007743DB">
      <w:pPr>
        <w:ind w:firstLine="708"/>
        <w:jc w:val="both"/>
        <w:rPr>
          <w:sz w:val="26"/>
          <w:szCs w:val="26"/>
        </w:rPr>
      </w:pPr>
      <w:r w:rsidRPr="00D62F10">
        <w:rPr>
          <w:sz w:val="26"/>
          <w:szCs w:val="26"/>
        </w:rPr>
        <w:t xml:space="preserve">Работы по обеспечению инвалидов </w:t>
      </w:r>
      <w:proofErr w:type="spellStart"/>
      <w:r w:rsidRPr="00D62F10">
        <w:rPr>
          <w:sz w:val="26"/>
          <w:szCs w:val="26"/>
        </w:rPr>
        <w:t>ортезами</w:t>
      </w:r>
      <w:proofErr w:type="spellEnd"/>
      <w:r w:rsidRPr="00D62F10">
        <w:rPr>
          <w:sz w:val="26"/>
          <w:szCs w:val="26"/>
        </w:rPr>
        <w:t xml:space="preserve">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Работы по обеспечению инвалидов должны быть выполнены с надлежащим качеством и в установленные сроки.</w:t>
      </w:r>
    </w:p>
    <w:p w:rsidR="00014CED" w:rsidRPr="00D62F10" w:rsidRDefault="00014CED" w:rsidP="00014CED">
      <w:pPr>
        <w:ind w:firstLine="708"/>
        <w:jc w:val="both"/>
        <w:rPr>
          <w:b/>
          <w:sz w:val="26"/>
          <w:szCs w:val="26"/>
        </w:rPr>
      </w:pPr>
    </w:p>
    <w:p w:rsidR="00014CED" w:rsidRPr="00D62F10" w:rsidRDefault="00014CED" w:rsidP="00014CED">
      <w:pPr>
        <w:autoSpaceDE w:val="0"/>
        <w:ind w:firstLine="709"/>
        <w:jc w:val="center"/>
        <w:rPr>
          <w:b/>
          <w:sz w:val="26"/>
          <w:szCs w:val="26"/>
        </w:rPr>
      </w:pPr>
      <w:r w:rsidRPr="00D62F10">
        <w:rPr>
          <w:b/>
          <w:sz w:val="26"/>
          <w:szCs w:val="26"/>
        </w:rPr>
        <w:t>Требования к сроку и (или) объему предоставленных гарантий качества выполнения работ</w:t>
      </w:r>
    </w:p>
    <w:p w:rsidR="00E90012" w:rsidRPr="000B3CDA" w:rsidRDefault="00E90012" w:rsidP="00E90012">
      <w:pPr>
        <w:keepNext/>
        <w:ind w:firstLine="708"/>
        <w:jc w:val="both"/>
        <w:rPr>
          <w:sz w:val="26"/>
          <w:szCs w:val="26"/>
        </w:rPr>
      </w:pPr>
      <w:r w:rsidRPr="00D62F10">
        <w:rPr>
          <w:sz w:val="26"/>
          <w:szCs w:val="26"/>
        </w:rPr>
        <w:t xml:space="preserve">Срок пользования ортезами должен быть не менее минимального срока пользования, </w:t>
      </w:r>
      <w:r w:rsidRPr="000B3CDA">
        <w:rPr>
          <w:sz w:val="26"/>
          <w:szCs w:val="26"/>
        </w:rPr>
        <w:t>установленного приказом Минтруда и соцзащиты РФ от 05.03.2021 № 107н.</w:t>
      </w:r>
    </w:p>
    <w:p w:rsidR="00014CED" w:rsidRPr="00D62F10" w:rsidRDefault="00014CED" w:rsidP="00014CED">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p w:rsidR="00014CED" w:rsidRPr="00D62F10" w:rsidRDefault="00014CED" w:rsidP="00014CED">
      <w:pPr>
        <w:autoSpaceDE w:val="0"/>
        <w:ind w:firstLine="709"/>
        <w:jc w:val="center"/>
        <w:rPr>
          <w:b/>
          <w:sz w:val="26"/>
          <w:szCs w:val="26"/>
        </w:rPr>
      </w:pPr>
    </w:p>
    <w:p w:rsidR="00D71F85" w:rsidRPr="00D62F10" w:rsidRDefault="00014CED" w:rsidP="00D71F85">
      <w:pPr>
        <w:ind w:firstLine="709"/>
        <w:jc w:val="both"/>
        <w:rPr>
          <w:sz w:val="26"/>
          <w:szCs w:val="26"/>
        </w:rPr>
      </w:pPr>
      <w:r w:rsidRPr="00D62F10">
        <w:rPr>
          <w:b/>
          <w:sz w:val="26"/>
          <w:szCs w:val="26"/>
        </w:rPr>
        <w:t>Место, условия и сроки выполнения работ</w:t>
      </w:r>
      <w:r w:rsidRPr="00D62F10">
        <w:rPr>
          <w:sz w:val="26"/>
          <w:szCs w:val="26"/>
        </w:rPr>
        <w:t xml:space="preserve">: </w:t>
      </w:r>
      <w:r w:rsidR="00D71F85" w:rsidRPr="00D62F10">
        <w:rPr>
          <w:sz w:val="26"/>
          <w:szCs w:val="26"/>
        </w:rPr>
        <w:t>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террито</w:t>
      </w:r>
      <w:r w:rsidR="00F47986">
        <w:rPr>
          <w:sz w:val="26"/>
          <w:szCs w:val="26"/>
        </w:rPr>
        <w:t>рии Республики Крым, в течение 60</w:t>
      </w:r>
      <w:r w:rsidR="00D71F85" w:rsidRPr="00D62F10">
        <w:rPr>
          <w:sz w:val="26"/>
          <w:szCs w:val="26"/>
        </w:rPr>
        <w:t xml:space="preserve"> календарных дней с даты получения Реестров Исполнителем, на основании Направления Заказчика.</w:t>
      </w:r>
    </w:p>
    <w:p w:rsidR="00B16C9F" w:rsidRPr="00D62F10" w:rsidRDefault="00B16C9F" w:rsidP="00D71F85">
      <w:pPr>
        <w:ind w:firstLine="709"/>
        <w:jc w:val="both"/>
        <w:rPr>
          <w:sz w:val="26"/>
          <w:szCs w:val="26"/>
        </w:rPr>
      </w:pPr>
    </w:p>
    <w:p w:rsidR="00746856" w:rsidRPr="00D62F10" w:rsidRDefault="00746856" w:rsidP="00746856">
      <w:pPr>
        <w:ind w:firstLine="709"/>
        <w:jc w:val="both"/>
        <w:rPr>
          <w:b/>
          <w:sz w:val="26"/>
          <w:szCs w:val="26"/>
        </w:rPr>
      </w:pPr>
    </w:p>
    <w:p w:rsidR="00746856" w:rsidRPr="00D62F10" w:rsidRDefault="00746856" w:rsidP="00746856">
      <w:pPr>
        <w:ind w:firstLine="709"/>
        <w:jc w:val="both"/>
        <w:rPr>
          <w:b/>
          <w:sz w:val="26"/>
          <w:szCs w:val="26"/>
        </w:rPr>
      </w:pPr>
    </w:p>
    <w:tbl>
      <w:tblPr>
        <w:tblpPr w:leftFromText="180" w:rightFromText="180" w:vertAnchor="text" w:horzAnchor="margin" w:tblpX="-304" w:tblpY="203"/>
        <w:tblW w:w="106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7371"/>
        <w:gridCol w:w="1559"/>
      </w:tblGrid>
      <w:tr w:rsidR="00C43C73" w:rsidRPr="00D62F10" w:rsidTr="00917A3A">
        <w:trPr>
          <w:trHeight w:val="984"/>
        </w:trPr>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tabs>
                <w:tab w:val="left" w:pos="6761"/>
              </w:tabs>
              <w:jc w:val="center"/>
              <w:rPr>
                <w:sz w:val="26"/>
                <w:szCs w:val="26"/>
              </w:rPr>
            </w:pPr>
            <w:r w:rsidRPr="00D62F10">
              <w:rPr>
                <w:sz w:val="26"/>
                <w:szCs w:val="26"/>
              </w:rPr>
              <w:lastRenderedPageBreak/>
              <w:t>Наименование изделия</w:t>
            </w:r>
          </w:p>
          <w:p w:rsidR="00C43C73" w:rsidRPr="00D62F10" w:rsidRDefault="00C43C73" w:rsidP="00917A3A">
            <w:pPr>
              <w:tabs>
                <w:tab w:val="left" w:pos="6761"/>
              </w:tabs>
              <w:jc w:val="center"/>
              <w:rPr>
                <w:sz w:val="26"/>
                <w:szCs w:val="26"/>
              </w:rPr>
            </w:pP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tabs>
                <w:tab w:val="left" w:pos="6761"/>
              </w:tabs>
              <w:jc w:val="center"/>
              <w:rPr>
                <w:sz w:val="26"/>
                <w:szCs w:val="26"/>
              </w:rPr>
            </w:pPr>
            <w:r w:rsidRPr="00D62F10">
              <w:rPr>
                <w:sz w:val="26"/>
                <w:szCs w:val="26"/>
              </w:rPr>
              <w:t>Функциональные</w:t>
            </w:r>
          </w:p>
          <w:p w:rsidR="00C43C73" w:rsidRPr="00D62F10" w:rsidRDefault="00C43C73" w:rsidP="00917A3A">
            <w:pPr>
              <w:tabs>
                <w:tab w:val="left" w:pos="6761"/>
              </w:tabs>
              <w:jc w:val="center"/>
              <w:rPr>
                <w:sz w:val="26"/>
                <w:szCs w:val="26"/>
              </w:rPr>
            </w:pPr>
            <w:r w:rsidRPr="00D62F10">
              <w:rPr>
                <w:sz w:val="26"/>
                <w:szCs w:val="26"/>
              </w:rPr>
              <w:t>характеристики</w:t>
            </w:r>
          </w:p>
          <w:p w:rsidR="00C43C73" w:rsidRPr="00D62F10" w:rsidRDefault="00C43C73" w:rsidP="00917A3A">
            <w:pPr>
              <w:tabs>
                <w:tab w:val="left" w:pos="6761"/>
              </w:tabs>
              <w:jc w:val="center"/>
              <w:rPr>
                <w:sz w:val="26"/>
                <w:szCs w:val="26"/>
              </w:rPr>
            </w:pPr>
            <w:r w:rsidRPr="00D62F10">
              <w:rPr>
                <w:sz w:val="26"/>
                <w:szCs w:val="26"/>
              </w:rPr>
              <w:t>изделия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38B" w:rsidRPr="00D62F10" w:rsidRDefault="00C43C73" w:rsidP="00917A3A">
            <w:pPr>
              <w:tabs>
                <w:tab w:val="left" w:pos="6761"/>
              </w:tabs>
              <w:jc w:val="center"/>
              <w:rPr>
                <w:sz w:val="26"/>
                <w:szCs w:val="26"/>
              </w:rPr>
            </w:pPr>
            <w:r w:rsidRPr="00D62F10">
              <w:rPr>
                <w:sz w:val="26"/>
                <w:szCs w:val="26"/>
              </w:rPr>
              <w:t>Количество</w:t>
            </w:r>
          </w:p>
          <w:p w:rsidR="00C43C73" w:rsidRPr="00D62F10" w:rsidRDefault="00C43C73" w:rsidP="00917A3A">
            <w:pPr>
              <w:tabs>
                <w:tab w:val="left" w:pos="6761"/>
              </w:tabs>
              <w:jc w:val="center"/>
              <w:rPr>
                <w:sz w:val="26"/>
                <w:szCs w:val="26"/>
              </w:rPr>
            </w:pPr>
          </w:p>
        </w:tc>
      </w:tr>
      <w:tr w:rsidR="00C43C73" w:rsidRPr="00D62F10" w:rsidTr="00917A3A">
        <w:trPr>
          <w:trHeight w:val="1409"/>
        </w:trPr>
        <w:tc>
          <w:tcPr>
            <w:tcW w:w="1701" w:type="dxa"/>
            <w:tcBorders>
              <w:left w:val="single" w:sz="4" w:space="0" w:color="00000A"/>
              <w:bottom w:val="single" w:sz="4" w:space="0" w:color="00000A"/>
              <w:right w:val="single" w:sz="4" w:space="0" w:color="00000A"/>
            </w:tcBorders>
            <w:shd w:val="clear" w:color="auto" w:fill="auto"/>
            <w:tcMar>
              <w:left w:w="108" w:type="dxa"/>
            </w:tcMar>
          </w:tcPr>
          <w:p w:rsidR="008F402C" w:rsidRDefault="008F402C" w:rsidP="00917A3A">
            <w:pPr>
              <w:tabs>
                <w:tab w:val="left" w:pos="6761"/>
              </w:tabs>
              <w:jc w:val="center"/>
              <w:rPr>
                <w:sz w:val="26"/>
                <w:szCs w:val="26"/>
              </w:rPr>
            </w:pPr>
            <w:r>
              <w:rPr>
                <w:sz w:val="26"/>
                <w:szCs w:val="26"/>
              </w:rPr>
              <w:t>8-09-23.</w:t>
            </w:r>
          </w:p>
          <w:p w:rsidR="00C43C73" w:rsidRPr="00D62F10" w:rsidRDefault="00C43C73" w:rsidP="00917A3A">
            <w:pPr>
              <w:tabs>
                <w:tab w:val="left" w:pos="6761"/>
              </w:tabs>
              <w:jc w:val="center"/>
              <w:rPr>
                <w:sz w:val="26"/>
                <w:szCs w:val="26"/>
              </w:rPr>
            </w:pPr>
            <w:r w:rsidRPr="00D62F10">
              <w:rPr>
                <w:sz w:val="26"/>
                <w:szCs w:val="26"/>
              </w:rPr>
              <w:t>Корсет полужесткой фиксации</w:t>
            </w:r>
          </w:p>
        </w:tc>
        <w:tc>
          <w:tcPr>
            <w:tcW w:w="7371"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spacing w:line="264" w:lineRule="auto"/>
              <w:jc w:val="both"/>
              <w:rPr>
                <w:sz w:val="26"/>
                <w:szCs w:val="26"/>
              </w:rPr>
            </w:pPr>
            <w:r w:rsidRPr="00D62F10">
              <w:rPr>
                <w:sz w:val="26"/>
                <w:szCs w:val="26"/>
              </w:rPr>
              <w:t xml:space="preserve">Корсет полужесткой фиксации в соответствии с медицинскими показаниями: стойкие умеренные, выраженные или значительно выраженные нарушения статодинамических функций позвоночника вследствие заболеваний, последствий травм, аномалий развития. </w:t>
            </w:r>
          </w:p>
          <w:p w:rsidR="00C43C73" w:rsidRPr="00D62F10" w:rsidRDefault="00C43C73" w:rsidP="00917A3A">
            <w:pPr>
              <w:spacing w:line="264" w:lineRule="auto"/>
              <w:jc w:val="both"/>
              <w:rPr>
                <w:sz w:val="26"/>
                <w:szCs w:val="26"/>
              </w:rPr>
            </w:pPr>
            <w:r w:rsidRPr="00D62F10">
              <w:rPr>
                <w:sz w:val="26"/>
                <w:szCs w:val="26"/>
              </w:rPr>
              <w:t>Корсет полужесткой фиксации должен обеспечивать:</w:t>
            </w:r>
          </w:p>
          <w:p w:rsidR="00C43C73" w:rsidRPr="00D62F10" w:rsidRDefault="00C43C73" w:rsidP="00917A3A">
            <w:pPr>
              <w:spacing w:line="264" w:lineRule="auto"/>
              <w:jc w:val="both"/>
              <w:rPr>
                <w:sz w:val="26"/>
                <w:szCs w:val="26"/>
              </w:rPr>
            </w:pPr>
            <w:r w:rsidRPr="00D62F10">
              <w:rPr>
                <w:sz w:val="26"/>
                <w:szCs w:val="26"/>
              </w:rPr>
              <w:t>- частичную фиксацию или частичную разгрузку позвоночника для восстановления нарушенных функций;</w:t>
            </w:r>
          </w:p>
          <w:p w:rsidR="00C43C73" w:rsidRPr="00D62F10" w:rsidRDefault="00C43C73" w:rsidP="00917A3A">
            <w:pPr>
              <w:spacing w:line="264" w:lineRule="auto"/>
              <w:jc w:val="both"/>
              <w:rPr>
                <w:sz w:val="26"/>
                <w:szCs w:val="26"/>
              </w:rPr>
            </w:pPr>
            <w:r w:rsidRPr="00D62F10">
              <w:rPr>
                <w:sz w:val="26"/>
                <w:szCs w:val="26"/>
              </w:rPr>
              <w:t>- удержание туловища в заданном положении.</w:t>
            </w:r>
          </w:p>
          <w:p w:rsidR="00C43C73" w:rsidRPr="00D62F10" w:rsidRDefault="00C43C73" w:rsidP="00917A3A">
            <w:pPr>
              <w:spacing w:line="264" w:lineRule="auto"/>
              <w:jc w:val="both"/>
              <w:rPr>
                <w:sz w:val="26"/>
                <w:szCs w:val="26"/>
              </w:rPr>
            </w:pPr>
            <w:r w:rsidRPr="00D62F10">
              <w:rPr>
                <w:sz w:val="26"/>
                <w:szCs w:val="26"/>
              </w:rPr>
              <w:t xml:space="preserve">Корсет полужесткой фиксации должен быть изготовлен из эластичных материалов, с моделируемыми ребрами жесткости, должен иметь регулируемое крепление, в зависимости от потребности получателя, с учетом антропометрических параметров получателя. </w:t>
            </w:r>
          </w:p>
          <w:p w:rsidR="00C43C73" w:rsidRPr="00D62F10" w:rsidRDefault="0026438B" w:rsidP="00917A3A">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tc>
        <w:tc>
          <w:tcPr>
            <w:tcW w:w="1559"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26438B" w:rsidP="00917A3A">
            <w:pPr>
              <w:tabs>
                <w:tab w:val="left" w:pos="6761"/>
              </w:tabs>
              <w:jc w:val="center"/>
              <w:rPr>
                <w:sz w:val="26"/>
                <w:szCs w:val="26"/>
              </w:rPr>
            </w:pPr>
            <w:r>
              <w:rPr>
                <w:sz w:val="26"/>
                <w:szCs w:val="26"/>
              </w:rPr>
              <w:t xml:space="preserve">1 </w:t>
            </w:r>
            <w:proofErr w:type="spellStart"/>
            <w:r>
              <w:rPr>
                <w:sz w:val="26"/>
                <w:szCs w:val="26"/>
              </w:rPr>
              <w:t>усл.ед</w:t>
            </w:r>
            <w:proofErr w:type="spellEnd"/>
            <w:r>
              <w:rPr>
                <w:sz w:val="26"/>
                <w:szCs w:val="26"/>
              </w:rPr>
              <w:t>.</w:t>
            </w:r>
          </w:p>
        </w:tc>
      </w:tr>
      <w:tr w:rsidR="00C43C73" w:rsidRPr="00D62F10" w:rsidTr="00917A3A">
        <w:trPr>
          <w:trHeight w:val="1401"/>
        </w:trPr>
        <w:tc>
          <w:tcPr>
            <w:tcW w:w="1701" w:type="dxa"/>
            <w:tcBorders>
              <w:left w:val="single" w:sz="4" w:space="0" w:color="00000A"/>
              <w:bottom w:val="single" w:sz="4" w:space="0" w:color="00000A"/>
              <w:right w:val="single" w:sz="4" w:space="0" w:color="00000A"/>
            </w:tcBorders>
            <w:shd w:val="clear" w:color="auto" w:fill="auto"/>
            <w:tcMar>
              <w:left w:w="108" w:type="dxa"/>
            </w:tcMar>
          </w:tcPr>
          <w:p w:rsidR="008F402C" w:rsidRDefault="008F402C" w:rsidP="00917A3A">
            <w:pPr>
              <w:tabs>
                <w:tab w:val="left" w:pos="6761"/>
              </w:tabs>
              <w:jc w:val="center"/>
              <w:rPr>
                <w:sz w:val="26"/>
                <w:szCs w:val="26"/>
              </w:rPr>
            </w:pPr>
            <w:r>
              <w:rPr>
                <w:sz w:val="26"/>
                <w:szCs w:val="26"/>
              </w:rPr>
              <w:t>8-09-22.</w:t>
            </w:r>
          </w:p>
          <w:p w:rsidR="00C43C73" w:rsidRPr="00D62F10" w:rsidRDefault="00C43C73" w:rsidP="00917A3A">
            <w:pPr>
              <w:tabs>
                <w:tab w:val="left" w:pos="6761"/>
              </w:tabs>
              <w:jc w:val="center"/>
              <w:rPr>
                <w:sz w:val="26"/>
                <w:szCs w:val="26"/>
              </w:rPr>
            </w:pPr>
            <w:r w:rsidRPr="00D62F10">
              <w:rPr>
                <w:sz w:val="26"/>
                <w:szCs w:val="26"/>
              </w:rPr>
              <w:t>Корсет мягкой фиксации</w:t>
            </w:r>
          </w:p>
        </w:tc>
        <w:tc>
          <w:tcPr>
            <w:tcW w:w="7371"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C43C73" w:rsidP="00917A3A">
            <w:pPr>
              <w:spacing w:line="264" w:lineRule="auto"/>
              <w:jc w:val="both"/>
              <w:rPr>
                <w:sz w:val="26"/>
                <w:szCs w:val="26"/>
              </w:rPr>
            </w:pPr>
            <w:r w:rsidRPr="00D62F10">
              <w:rPr>
                <w:sz w:val="26"/>
                <w:szCs w:val="26"/>
              </w:rPr>
              <w:t xml:space="preserve">Корсет мягкой фиксации в соответствии с медицинскими показаниями: стойкие умеренные, выраженные или значительно выраженные нарушения статодинамических функций позвоночника вследствие заболеваний, последствий травм, аномалий развития. </w:t>
            </w:r>
          </w:p>
          <w:p w:rsidR="00C43C73" w:rsidRPr="00D62F10" w:rsidRDefault="00C43C73" w:rsidP="00917A3A">
            <w:pPr>
              <w:spacing w:line="264" w:lineRule="auto"/>
              <w:jc w:val="both"/>
              <w:rPr>
                <w:sz w:val="26"/>
                <w:szCs w:val="26"/>
              </w:rPr>
            </w:pPr>
            <w:r w:rsidRPr="00D62F10">
              <w:rPr>
                <w:sz w:val="26"/>
                <w:szCs w:val="26"/>
              </w:rPr>
              <w:t xml:space="preserve">Корсет мягкой фиксации должен быть изготовлен из эластичных материалов, с моделируемыми ребрами жесткости, должен иметь регулируемое крепление, в зависимости от потребности получателя, с учетом антропометрических параметров получателя. </w:t>
            </w:r>
          </w:p>
          <w:p w:rsidR="00C43C73" w:rsidRPr="00D62F10" w:rsidRDefault="0026438B" w:rsidP="00917A3A">
            <w:pPr>
              <w:keepNext/>
              <w:ind w:firstLine="708"/>
              <w:jc w:val="both"/>
              <w:rPr>
                <w:sz w:val="26"/>
                <w:szCs w:val="26"/>
              </w:rPr>
            </w:pPr>
            <w:r w:rsidRPr="000B3CDA">
              <w:rPr>
                <w:sz w:val="26"/>
                <w:szCs w:val="26"/>
              </w:rPr>
              <w:t>Гарантийный срок с момента передачи пользователю должен составлять не менее 6 месяцев.</w:t>
            </w:r>
          </w:p>
        </w:tc>
        <w:tc>
          <w:tcPr>
            <w:tcW w:w="1559" w:type="dxa"/>
            <w:tcBorders>
              <w:left w:val="single" w:sz="4" w:space="0" w:color="00000A"/>
              <w:bottom w:val="single" w:sz="4" w:space="0" w:color="00000A"/>
              <w:right w:val="single" w:sz="4" w:space="0" w:color="00000A"/>
            </w:tcBorders>
            <w:shd w:val="clear" w:color="auto" w:fill="auto"/>
            <w:tcMar>
              <w:left w:w="108" w:type="dxa"/>
            </w:tcMar>
          </w:tcPr>
          <w:p w:rsidR="00C43C73" w:rsidRPr="00D62F10" w:rsidRDefault="0026438B" w:rsidP="00917A3A">
            <w:pPr>
              <w:tabs>
                <w:tab w:val="left" w:pos="6761"/>
              </w:tabs>
              <w:jc w:val="center"/>
              <w:rPr>
                <w:sz w:val="26"/>
                <w:szCs w:val="26"/>
              </w:rPr>
            </w:pPr>
            <w:r>
              <w:rPr>
                <w:sz w:val="26"/>
                <w:szCs w:val="26"/>
              </w:rPr>
              <w:t xml:space="preserve">1 </w:t>
            </w:r>
            <w:proofErr w:type="spellStart"/>
            <w:r>
              <w:rPr>
                <w:sz w:val="26"/>
                <w:szCs w:val="26"/>
              </w:rPr>
              <w:t>усл.ед</w:t>
            </w:r>
            <w:proofErr w:type="spellEnd"/>
            <w:r>
              <w:rPr>
                <w:sz w:val="26"/>
                <w:szCs w:val="26"/>
              </w:rPr>
              <w:t>.</w:t>
            </w:r>
          </w:p>
        </w:tc>
      </w:tr>
    </w:tbl>
    <w:p w:rsidR="000A06D1" w:rsidRPr="00D62F10" w:rsidRDefault="000A06D1" w:rsidP="004C57AB">
      <w:pPr>
        <w:tabs>
          <w:tab w:val="left" w:pos="8205"/>
        </w:tabs>
      </w:pPr>
    </w:p>
    <w:sectPr w:rsidR="000A06D1" w:rsidRPr="00D62F10" w:rsidSect="00A975AD">
      <w:footerReference w:type="default" r:id="rId7"/>
      <w:pgSz w:w="11906" w:h="16838"/>
      <w:pgMar w:top="567" w:right="567" w:bottom="567" w:left="1134"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4B" w:rsidRDefault="00C04D4B">
      <w:r>
        <w:separator/>
      </w:r>
    </w:p>
  </w:endnote>
  <w:endnote w:type="continuationSeparator" w:id="0">
    <w:p w:rsidR="00C04D4B" w:rsidRDefault="00C0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5DC" w:rsidRDefault="006345D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4B" w:rsidRDefault="00C04D4B">
      <w:r>
        <w:separator/>
      </w:r>
    </w:p>
  </w:footnote>
  <w:footnote w:type="continuationSeparator" w:id="0">
    <w:p w:rsidR="00C04D4B" w:rsidRDefault="00C0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2D28"/>
    <w:rsid w:val="000069F1"/>
    <w:rsid w:val="0001069D"/>
    <w:rsid w:val="0001101C"/>
    <w:rsid w:val="00012905"/>
    <w:rsid w:val="00014CED"/>
    <w:rsid w:val="000164CD"/>
    <w:rsid w:val="0001786A"/>
    <w:rsid w:val="00024DDA"/>
    <w:rsid w:val="000310C2"/>
    <w:rsid w:val="00045008"/>
    <w:rsid w:val="00047BA1"/>
    <w:rsid w:val="000518BE"/>
    <w:rsid w:val="00061425"/>
    <w:rsid w:val="000670AF"/>
    <w:rsid w:val="00082C19"/>
    <w:rsid w:val="00084167"/>
    <w:rsid w:val="00092651"/>
    <w:rsid w:val="000A06D1"/>
    <w:rsid w:val="000A1206"/>
    <w:rsid w:val="000B3CDA"/>
    <w:rsid w:val="000C5E8E"/>
    <w:rsid w:val="000C7AA2"/>
    <w:rsid w:val="000D20A6"/>
    <w:rsid w:val="000F394C"/>
    <w:rsid w:val="000F5F00"/>
    <w:rsid w:val="00103FA9"/>
    <w:rsid w:val="001209F9"/>
    <w:rsid w:val="0012108D"/>
    <w:rsid w:val="001214CF"/>
    <w:rsid w:val="00130A87"/>
    <w:rsid w:val="00132BDE"/>
    <w:rsid w:val="00137892"/>
    <w:rsid w:val="001451FF"/>
    <w:rsid w:val="00151A52"/>
    <w:rsid w:val="00173FC9"/>
    <w:rsid w:val="00193D5F"/>
    <w:rsid w:val="001A063F"/>
    <w:rsid w:val="001B0D12"/>
    <w:rsid w:val="001B62BD"/>
    <w:rsid w:val="001C4EB4"/>
    <w:rsid w:val="001C55EB"/>
    <w:rsid w:val="001D4F68"/>
    <w:rsid w:val="001E0EB4"/>
    <w:rsid w:val="001E2EDD"/>
    <w:rsid w:val="001E37D5"/>
    <w:rsid w:val="001E6109"/>
    <w:rsid w:val="00212AED"/>
    <w:rsid w:val="00214665"/>
    <w:rsid w:val="002243BC"/>
    <w:rsid w:val="00232564"/>
    <w:rsid w:val="002335D9"/>
    <w:rsid w:val="00234AA3"/>
    <w:rsid w:val="0024411C"/>
    <w:rsid w:val="00250892"/>
    <w:rsid w:val="00251D09"/>
    <w:rsid w:val="002563A8"/>
    <w:rsid w:val="00263A8A"/>
    <w:rsid w:val="0026438B"/>
    <w:rsid w:val="002A0002"/>
    <w:rsid w:val="002A3DD1"/>
    <w:rsid w:val="002B54B1"/>
    <w:rsid w:val="002B7B7A"/>
    <w:rsid w:val="002D3ABF"/>
    <w:rsid w:val="002D5E34"/>
    <w:rsid w:val="002F44C4"/>
    <w:rsid w:val="002F55A8"/>
    <w:rsid w:val="003063D4"/>
    <w:rsid w:val="003105A7"/>
    <w:rsid w:val="00313535"/>
    <w:rsid w:val="00320FDB"/>
    <w:rsid w:val="00321438"/>
    <w:rsid w:val="0033114D"/>
    <w:rsid w:val="00336C8C"/>
    <w:rsid w:val="00361E7B"/>
    <w:rsid w:val="00364FAB"/>
    <w:rsid w:val="003650EA"/>
    <w:rsid w:val="003911DA"/>
    <w:rsid w:val="003A2AAD"/>
    <w:rsid w:val="003C76D1"/>
    <w:rsid w:val="003E2CEB"/>
    <w:rsid w:val="00404FF5"/>
    <w:rsid w:val="00414C04"/>
    <w:rsid w:val="00433B09"/>
    <w:rsid w:val="00435637"/>
    <w:rsid w:val="00435B9B"/>
    <w:rsid w:val="00452BF2"/>
    <w:rsid w:val="00461E48"/>
    <w:rsid w:val="00467FA9"/>
    <w:rsid w:val="004705DE"/>
    <w:rsid w:val="00481D3D"/>
    <w:rsid w:val="004A26C0"/>
    <w:rsid w:val="004B12EC"/>
    <w:rsid w:val="004C57AB"/>
    <w:rsid w:val="004C5EA7"/>
    <w:rsid w:val="004D3E35"/>
    <w:rsid w:val="004D7051"/>
    <w:rsid w:val="004E02D7"/>
    <w:rsid w:val="004E42F2"/>
    <w:rsid w:val="004F3E19"/>
    <w:rsid w:val="00500E43"/>
    <w:rsid w:val="005066FF"/>
    <w:rsid w:val="00513E56"/>
    <w:rsid w:val="0051781A"/>
    <w:rsid w:val="00527271"/>
    <w:rsid w:val="0054611D"/>
    <w:rsid w:val="005631F9"/>
    <w:rsid w:val="0057097E"/>
    <w:rsid w:val="0058530D"/>
    <w:rsid w:val="0059266C"/>
    <w:rsid w:val="00592A8A"/>
    <w:rsid w:val="005A0BD8"/>
    <w:rsid w:val="005A1077"/>
    <w:rsid w:val="005A312C"/>
    <w:rsid w:val="005A3F96"/>
    <w:rsid w:val="005B3F61"/>
    <w:rsid w:val="005B7DA5"/>
    <w:rsid w:val="005C2F90"/>
    <w:rsid w:val="005E1F0C"/>
    <w:rsid w:val="005F3E74"/>
    <w:rsid w:val="005F5BA5"/>
    <w:rsid w:val="00600981"/>
    <w:rsid w:val="006011F2"/>
    <w:rsid w:val="00607F6C"/>
    <w:rsid w:val="006131AC"/>
    <w:rsid w:val="00617984"/>
    <w:rsid w:val="00624F67"/>
    <w:rsid w:val="006345DC"/>
    <w:rsid w:val="0063555A"/>
    <w:rsid w:val="0064161B"/>
    <w:rsid w:val="00643D8D"/>
    <w:rsid w:val="00647A31"/>
    <w:rsid w:val="00657B10"/>
    <w:rsid w:val="00660C20"/>
    <w:rsid w:val="00670C15"/>
    <w:rsid w:val="00674B73"/>
    <w:rsid w:val="006762A3"/>
    <w:rsid w:val="00690C4F"/>
    <w:rsid w:val="006A3630"/>
    <w:rsid w:val="006A751E"/>
    <w:rsid w:val="006B188E"/>
    <w:rsid w:val="006B50AC"/>
    <w:rsid w:val="006D7B1D"/>
    <w:rsid w:val="006E0A60"/>
    <w:rsid w:val="006E2BDA"/>
    <w:rsid w:val="006E6114"/>
    <w:rsid w:val="006E6CA2"/>
    <w:rsid w:val="00701585"/>
    <w:rsid w:val="007049EE"/>
    <w:rsid w:val="00706B75"/>
    <w:rsid w:val="0073339A"/>
    <w:rsid w:val="00734E65"/>
    <w:rsid w:val="007363BB"/>
    <w:rsid w:val="00746856"/>
    <w:rsid w:val="00774239"/>
    <w:rsid w:val="007743DB"/>
    <w:rsid w:val="00784E9A"/>
    <w:rsid w:val="007868CC"/>
    <w:rsid w:val="00787E85"/>
    <w:rsid w:val="0079160E"/>
    <w:rsid w:val="00791BE7"/>
    <w:rsid w:val="0079323D"/>
    <w:rsid w:val="007979EB"/>
    <w:rsid w:val="007A0915"/>
    <w:rsid w:val="007A54BA"/>
    <w:rsid w:val="007B7762"/>
    <w:rsid w:val="007E1F21"/>
    <w:rsid w:val="007F0117"/>
    <w:rsid w:val="00816301"/>
    <w:rsid w:val="00825562"/>
    <w:rsid w:val="00834C59"/>
    <w:rsid w:val="00841E66"/>
    <w:rsid w:val="008551C8"/>
    <w:rsid w:val="00857E4E"/>
    <w:rsid w:val="0086590C"/>
    <w:rsid w:val="0087108D"/>
    <w:rsid w:val="00872E77"/>
    <w:rsid w:val="00876469"/>
    <w:rsid w:val="0088518D"/>
    <w:rsid w:val="008862E8"/>
    <w:rsid w:val="00895A63"/>
    <w:rsid w:val="00896ADD"/>
    <w:rsid w:val="008A2829"/>
    <w:rsid w:val="008A366B"/>
    <w:rsid w:val="008B3EA5"/>
    <w:rsid w:val="008B6005"/>
    <w:rsid w:val="008C5171"/>
    <w:rsid w:val="008D23F0"/>
    <w:rsid w:val="008E1B9F"/>
    <w:rsid w:val="008F402C"/>
    <w:rsid w:val="0090445A"/>
    <w:rsid w:val="00904888"/>
    <w:rsid w:val="00917A3A"/>
    <w:rsid w:val="00920A50"/>
    <w:rsid w:val="009478CA"/>
    <w:rsid w:val="009570D4"/>
    <w:rsid w:val="00960B81"/>
    <w:rsid w:val="00965964"/>
    <w:rsid w:val="009679A5"/>
    <w:rsid w:val="00976984"/>
    <w:rsid w:val="00976E56"/>
    <w:rsid w:val="0099131E"/>
    <w:rsid w:val="009B0EE7"/>
    <w:rsid w:val="009B6743"/>
    <w:rsid w:val="009C29B6"/>
    <w:rsid w:val="009E0393"/>
    <w:rsid w:val="009E2562"/>
    <w:rsid w:val="009E2A64"/>
    <w:rsid w:val="009F7804"/>
    <w:rsid w:val="00A051F5"/>
    <w:rsid w:val="00A13715"/>
    <w:rsid w:val="00A226E7"/>
    <w:rsid w:val="00A2366A"/>
    <w:rsid w:val="00A31938"/>
    <w:rsid w:val="00A33F62"/>
    <w:rsid w:val="00A411A6"/>
    <w:rsid w:val="00A51F71"/>
    <w:rsid w:val="00A62D44"/>
    <w:rsid w:val="00A7243B"/>
    <w:rsid w:val="00A76AC1"/>
    <w:rsid w:val="00A9110A"/>
    <w:rsid w:val="00A975AD"/>
    <w:rsid w:val="00AA0317"/>
    <w:rsid w:val="00AB6A99"/>
    <w:rsid w:val="00AB78E8"/>
    <w:rsid w:val="00AC3E67"/>
    <w:rsid w:val="00AD1BB5"/>
    <w:rsid w:val="00AD6168"/>
    <w:rsid w:val="00AE12CD"/>
    <w:rsid w:val="00B02FE9"/>
    <w:rsid w:val="00B16C9F"/>
    <w:rsid w:val="00B57D88"/>
    <w:rsid w:val="00B77D80"/>
    <w:rsid w:val="00B827E9"/>
    <w:rsid w:val="00B90755"/>
    <w:rsid w:val="00B9419B"/>
    <w:rsid w:val="00B943AC"/>
    <w:rsid w:val="00B95444"/>
    <w:rsid w:val="00BA3684"/>
    <w:rsid w:val="00BA410F"/>
    <w:rsid w:val="00BB0140"/>
    <w:rsid w:val="00BD16D7"/>
    <w:rsid w:val="00BD3B4E"/>
    <w:rsid w:val="00BD4430"/>
    <w:rsid w:val="00BE16ED"/>
    <w:rsid w:val="00BE17FD"/>
    <w:rsid w:val="00BE617D"/>
    <w:rsid w:val="00C00E30"/>
    <w:rsid w:val="00C04D4B"/>
    <w:rsid w:val="00C13E69"/>
    <w:rsid w:val="00C225AF"/>
    <w:rsid w:val="00C35A7B"/>
    <w:rsid w:val="00C3654A"/>
    <w:rsid w:val="00C412D9"/>
    <w:rsid w:val="00C425EB"/>
    <w:rsid w:val="00C43C73"/>
    <w:rsid w:val="00C45485"/>
    <w:rsid w:val="00C454F9"/>
    <w:rsid w:val="00C476EF"/>
    <w:rsid w:val="00C55BC0"/>
    <w:rsid w:val="00C6275E"/>
    <w:rsid w:val="00C70DB4"/>
    <w:rsid w:val="00C71451"/>
    <w:rsid w:val="00C751B3"/>
    <w:rsid w:val="00C81790"/>
    <w:rsid w:val="00C841D7"/>
    <w:rsid w:val="00C86076"/>
    <w:rsid w:val="00C93F72"/>
    <w:rsid w:val="00CB539E"/>
    <w:rsid w:val="00CB620E"/>
    <w:rsid w:val="00CD2D17"/>
    <w:rsid w:val="00CE7BDD"/>
    <w:rsid w:val="00D04365"/>
    <w:rsid w:val="00D102E0"/>
    <w:rsid w:val="00D12C9F"/>
    <w:rsid w:val="00D14CFE"/>
    <w:rsid w:val="00D21BAF"/>
    <w:rsid w:val="00D242E1"/>
    <w:rsid w:val="00D242E9"/>
    <w:rsid w:val="00D25281"/>
    <w:rsid w:val="00D43B1C"/>
    <w:rsid w:val="00D478A5"/>
    <w:rsid w:val="00D62F10"/>
    <w:rsid w:val="00D65920"/>
    <w:rsid w:val="00D67BEC"/>
    <w:rsid w:val="00D71F85"/>
    <w:rsid w:val="00D74753"/>
    <w:rsid w:val="00D759B7"/>
    <w:rsid w:val="00D92E7A"/>
    <w:rsid w:val="00D93528"/>
    <w:rsid w:val="00D9651D"/>
    <w:rsid w:val="00D96CCB"/>
    <w:rsid w:val="00D96FC5"/>
    <w:rsid w:val="00DA133A"/>
    <w:rsid w:val="00DB2FCE"/>
    <w:rsid w:val="00DB67C2"/>
    <w:rsid w:val="00DB7B24"/>
    <w:rsid w:val="00DC0670"/>
    <w:rsid w:val="00DC5185"/>
    <w:rsid w:val="00DC659C"/>
    <w:rsid w:val="00DC7EF4"/>
    <w:rsid w:val="00DD136F"/>
    <w:rsid w:val="00DE1275"/>
    <w:rsid w:val="00DE38EF"/>
    <w:rsid w:val="00DF0D58"/>
    <w:rsid w:val="00DF1307"/>
    <w:rsid w:val="00DF2C64"/>
    <w:rsid w:val="00E01216"/>
    <w:rsid w:val="00E02F13"/>
    <w:rsid w:val="00E035A0"/>
    <w:rsid w:val="00E039B1"/>
    <w:rsid w:val="00E062B8"/>
    <w:rsid w:val="00E07210"/>
    <w:rsid w:val="00E1150E"/>
    <w:rsid w:val="00E15BE7"/>
    <w:rsid w:val="00E33730"/>
    <w:rsid w:val="00E46547"/>
    <w:rsid w:val="00E621B1"/>
    <w:rsid w:val="00E73544"/>
    <w:rsid w:val="00E749E4"/>
    <w:rsid w:val="00E76160"/>
    <w:rsid w:val="00E81410"/>
    <w:rsid w:val="00E82EA0"/>
    <w:rsid w:val="00E90012"/>
    <w:rsid w:val="00EA228D"/>
    <w:rsid w:val="00EA6ED1"/>
    <w:rsid w:val="00EC5CB6"/>
    <w:rsid w:val="00EE4374"/>
    <w:rsid w:val="00EF65FA"/>
    <w:rsid w:val="00F25F31"/>
    <w:rsid w:val="00F268B6"/>
    <w:rsid w:val="00F27AB7"/>
    <w:rsid w:val="00F438B4"/>
    <w:rsid w:val="00F46428"/>
    <w:rsid w:val="00F47986"/>
    <w:rsid w:val="00F7165C"/>
    <w:rsid w:val="00F8189D"/>
    <w:rsid w:val="00FB01DC"/>
    <w:rsid w:val="00FB2C61"/>
    <w:rsid w:val="00FC1AD0"/>
    <w:rsid w:val="00FC4B37"/>
    <w:rsid w:val="00FC4F20"/>
    <w:rsid w:val="00FC606D"/>
    <w:rsid w:val="00FF4871"/>
    <w:rsid w:val="00FF50D3"/>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9708">
      <w:bodyDiv w:val="1"/>
      <w:marLeft w:val="0"/>
      <w:marRight w:val="0"/>
      <w:marTop w:val="0"/>
      <w:marBottom w:val="0"/>
      <w:divBdr>
        <w:top w:val="none" w:sz="0" w:space="0" w:color="auto"/>
        <w:left w:val="none" w:sz="0" w:space="0" w:color="auto"/>
        <w:bottom w:val="none" w:sz="0" w:space="0" w:color="auto"/>
        <w:right w:val="none" w:sz="0" w:space="0" w:color="auto"/>
      </w:divBdr>
    </w:div>
    <w:div w:id="443500658">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C8666-D467-4A05-BAC0-2915BBE7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Гончаренко Екатерина Александровна</cp:lastModifiedBy>
  <cp:revision>49</cp:revision>
  <cp:lastPrinted>2024-10-29T07:26:00Z</cp:lastPrinted>
  <dcterms:created xsi:type="dcterms:W3CDTF">2019-01-11T09:01:00Z</dcterms:created>
  <dcterms:modified xsi:type="dcterms:W3CDTF">2024-10-29T07:29:00Z</dcterms:modified>
  <dc:language>ru-RU</dc:language>
</cp:coreProperties>
</file>