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8B" w:rsidRPr="007128D8" w:rsidRDefault="00A14C8B" w:rsidP="00A14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Описание о</w:t>
      </w:r>
      <w:r w:rsidRPr="007128D8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28D8">
        <w:rPr>
          <w:rFonts w:ascii="Times New Roman" w:hAnsi="Times New Roman" w:cs="Times New Roman"/>
          <w:sz w:val="24"/>
          <w:szCs w:val="24"/>
        </w:rPr>
        <w:t xml:space="preserve"> закупки:</w:t>
      </w:r>
    </w:p>
    <w:p w:rsidR="004062BF" w:rsidRPr="004062BF" w:rsidRDefault="00FF7C17" w:rsidP="00100A23">
      <w:pPr>
        <w:keepNext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Выполнение работ по обеспечению </w:t>
      </w:r>
      <w:r w:rsidR="000B4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протезом нижней конечности</w:t>
      </w:r>
    </w:p>
    <w:p w:rsidR="0087546C" w:rsidRPr="00AF10F8" w:rsidRDefault="0087546C" w:rsidP="0087546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992"/>
        <w:gridCol w:w="6662"/>
        <w:gridCol w:w="851"/>
      </w:tblGrid>
      <w:tr w:rsidR="0087546C" w:rsidRPr="00A14C8B" w:rsidTr="00B40CA7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87546C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87546C" w:rsidP="004062BF">
            <w:pPr>
              <w:keepNext/>
              <w:keepLines/>
              <w:spacing w:after="8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позиции КТРУ/Наименование изделия по КТРУ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87546C" w:rsidP="004062BF">
            <w:pPr>
              <w:keepNext/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изделия по классификации</w:t>
            </w:r>
            <w:r w:rsidRPr="00A14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87546C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Характеристики результата работ (изделия)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DF18E1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Количество, шт.</w:t>
            </w:r>
          </w:p>
        </w:tc>
      </w:tr>
      <w:tr w:rsidR="00250F1D" w:rsidRPr="00A14C8B" w:rsidTr="000D2ED4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1D" w:rsidRPr="00A14C8B" w:rsidRDefault="005E4991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4C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1D" w:rsidRPr="00A14C8B" w:rsidRDefault="00325820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4C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Отсутствует в КТРУ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91" w:rsidRPr="00303591" w:rsidRDefault="00303591" w:rsidP="0030359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0"/>
              </w:rPr>
            </w:pPr>
            <w:r w:rsidRPr="00303591">
              <w:rPr>
                <w:rFonts w:ascii="Times New Roman" w:hAnsi="Times New Roman" w:cs="Times New Roman"/>
                <w:noProof/>
                <w:sz w:val="20"/>
              </w:rPr>
              <w:t>03.28.08.07.14</w:t>
            </w:r>
          </w:p>
          <w:p w:rsidR="00250F1D" w:rsidRPr="00A14C8B" w:rsidRDefault="00303591" w:rsidP="0030359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0"/>
              </w:rPr>
            </w:pPr>
            <w:r w:rsidRPr="00303591">
              <w:rPr>
                <w:rFonts w:ascii="Times New Roman" w:hAnsi="Times New Roman" w:cs="Times New Roman"/>
                <w:noProof/>
                <w:sz w:val="20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91" w:rsidRPr="00917ED3" w:rsidRDefault="00447692" w:rsidP="001D1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t>ХАРАКТЕРИСТИКИ:</w:t>
            </w:r>
            <w:r>
              <w:rPr>
                <w:noProof/>
                <w:sz w:val="20"/>
              </w:rPr>
              <w:br/>
            </w:r>
            <w:r w:rsidRPr="003C095E">
              <w:rPr>
                <w:noProof/>
                <w:sz w:val="20"/>
              </w:rPr>
              <w:t xml:space="preserve">ФУНКЦИОНАЛЬНО – </w:t>
            </w:r>
            <w:r>
              <w:rPr>
                <w:noProof/>
                <w:sz w:val="20"/>
              </w:rPr>
              <w:t xml:space="preserve">АНТРОПОМЕТРИЧЕСКИЕ ДАННЫЕ: </w:t>
            </w:r>
            <w:r>
              <w:rPr>
                <w:noProof/>
                <w:sz w:val="20"/>
              </w:rPr>
              <w:br/>
              <w:t>УРОВЕНЬ АМПУТАЦИИ:  СРЕДНЯЯ ТРЕТЬ ГОЛЕНИ;</w:t>
            </w:r>
            <w:r>
              <w:rPr>
                <w:noProof/>
                <w:sz w:val="20"/>
              </w:rPr>
              <w:br/>
              <w:t xml:space="preserve">СОСТОЯНИЕ КУЛЬТИ: </w:t>
            </w:r>
            <w:r w:rsidRPr="003C095E">
              <w:rPr>
                <w:noProof/>
                <w:sz w:val="20"/>
              </w:rPr>
              <w:t>ФУНК</w:t>
            </w:r>
            <w:r>
              <w:rPr>
                <w:noProof/>
                <w:sz w:val="20"/>
              </w:rPr>
              <w:t>ЦИОНАЛЬНАЯ;</w:t>
            </w:r>
            <w:r>
              <w:rPr>
                <w:noProof/>
                <w:sz w:val="20"/>
              </w:rPr>
              <w:br/>
              <w:t>УРОВЕНЬ АКТИВНОСТИ:  2-3;</w:t>
            </w:r>
            <w:r>
              <w:rPr>
                <w:noProof/>
                <w:sz w:val="20"/>
              </w:rPr>
              <w:br/>
              <w:t>ПРОТЕЗИРОВАНИЕ:  ПОВТОРНОЕ;</w:t>
            </w:r>
            <w:r>
              <w:rPr>
                <w:noProof/>
                <w:sz w:val="20"/>
              </w:rPr>
              <w:br/>
              <w:t>ВЕС ПАЦИЕНТА, КГ: 85;</w:t>
            </w:r>
            <w:r>
              <w:rPr>
                <w:noProof/>
                <w:sz w:val="20"/>
              </w:rPr>
              <w:br/>
              <w:t xml:space="preserve">ПРИЕМНАЯ ГИЛЬЗА: </w:t>
            </w:r>
            <w:r>
              <w:rPr>
                <w:noProof/>
                <w:sz w:val="20"/>
              </w:rPr>
              <w:br/>
            </w:r>
            <w:r w:rsidRPr="003C095E">
              <w:rPr>
                <w:noProof/>
                <w:sz w:val="20"/>
              </w:rPr>
              <w:t>НАИМЕНОВАНИЕ РАЗНОВИДНОСТ</w:t>
            </w:r>
            <w:r>
              <w:rPr>
                <w:noProof/>
                <w:sz w:val="20"/>
              </w:rPr>
              <w:t>И МОДУЛЯ (УЗЛА, ЭЛЕМЕНТА):  ПРИЕМНАЯ ГИЛЬЗА;</w:t>
            </w:r>
            <w:r>
              <w:rPr>
                <w:noProof/>
                <w:sz w:val="20"/>
              </w:rPr>
              <w:br/>
              <w:t xml:space="preserve">ВКЛАДНЫЕ ЭЛЕМЕНТЫ: </w:t>
            </w:r>
            <w:r>
              <w:rPr>
                <w:noProof/>
                <w:sz w:val="20"/>
              </w:rPr>
              <w:br/>
            </w:r>
            <w:r w:rsidRPr="003C095E">
              <w:rPr>
                <w:noProof/>
                <w:sz w:val="20"/>
              </w:rPr>
              <w:t>НАИМЕНОВАНИЕ РАЗНОВИДНОСТ</w:t>
            </w:r>
            <w:r>
              <w:rPr>
                <w:noProof/>
                <w:sz w:val="20"/>
              </w:rPr>
              <w:t>И МОДУЛЯ (УЗЛА, ЭЛЕМЕНТА): ВКЛАДНАЯ ГИЛЬЗА ИЗ СИЛИКОНА;</w:t>
            </w:r>
            <w:r>
              <w:rPr>
                <w:noProof/>
                <w:sz w:val="20"/>
              </w:rPr>
              <w:br/>
              <w:t xml:space="preserve">СТОПА: </w:t>
            </w:r>
            <w:r>
              <w:rPr>
                <w:noProof/>
                <w:sz w:val="20"/>
              </w:rPr>
              <w:br/>
            </w:r>
            <w:r w:rsidRPr="003C095E">
              <w:rPr>
                <w:noProof/>
                <w:sz w:val="20"/>
              </w:rPr>
              <w:t>НАИМЕНОВАНИЕ РАЗНОВИДНОСТ</w:t>
            </w:r>
            <w:r>
              <w:rPr>
                <w:noProof/>
                <w:sz w:val="20"/>
              </w:rPr>
              <w:t>И МОДУЛЯ (УЗЛА, ЭЛЕМЕНТА):  СТОПА;</w:t>
            </w:r>
            <w:r>
              <w:rPr>
                <w:noProof/>
                <w:sz w:val="20"/>
              </w:rPr>
              <w:br/>
            </w:r>
            <w:r w:rsidRPr="003C095E">
              <w:rPr>
                <w:noProof/>
                <w:sz w:val="20"/>
              </w:rPr>
              <w:t>КОНСТРУКТИВНЫЕ ОСОБЕННОСТ</w:t>
            </w:r>
            <w:r>
              <w:rPr>
                <w:noProof/>
                <w:sz w:val="20"/>
              </w:rPr>
              <w:t xml:space="preserve">И МОДУЛЯ (УЗЛА, ЭЛЕМЕНТА): </w:t>
            </w:r>
            <w:r w:rsidRPr="003C095E">
              <w:rPr>
                <w:noProof/>
                <w:sz w:val="20"/>
              </w:rPr>
              <w:t xml:space="preserve"> СТОПА</w:t>
            </w:r>
            <w:r>
              <w:rPr>
                <w:noProof/>
                <w:sz w:val="20"/>
              </w:rPr>
              <w:t xml:space="preserve"> С МИКРОПРОЦЕССОРНЫМ МОДУЛЕМ;</w:t>
            </w:r>
            <w:r>
              <w:rPr>
                <w:noProof/>
                <w:sz w:val="20"/>
              </w:rPr>
              <w:br/>
            </w:r>
            <w:r w:rsidRPr="003C095E">
              <w:rPr>
                <w:noProof/>
                <w:sz w:val="20"/>
              </w:rPr>
              <w:t xml:space="preserve">КРЕПЛЕНИЕ: </w:t>
            </w:r>
            <w:r w:rsidRPr="003C095E">
              <w:rPr>
                <w:noProof/>
                <w:sz w:val="20"/>
              </w:rPr>
              <w:br/>
              <w:t>НАИМЕНОВАНИЕ РАЗНОВИДНОСТИ</w:t>
            </w:r>
            <w:r>
              <w:rPr>
                <w:noProof/>
                <w:sz w:val="20"/>
              </w:rPr>
              <w:t xml:space="preserve"> МОДУЛЯ (УЗЛА, ЭЛЕМЕНТА): КРЕПЛЕНИЕ;</w:t>
            </w:r>
            <w:r>
              <w:rPr>
                <w:noProof/>
                <w:sz w:val="20"/>
              </w:rPr>
              <w:br/>
            </w:r>
            <w:r w:rsidRPr="003C095E">
              <w:rPr>
                <w:noProof/>
                <w:sz w:val="20"/>
              </w:rPr>
              <w:t>КОНСТРУКТИВНЫЕ ОСОБЕННОС</w:t>
            </w:r>
            <w:r>
              <w:rPr>
                <w:noProof/>
                <w:sz w:val="20"/>
              </w:rPr>
              <w:t>ТИМОДУЛЯ (УЗЛА, ЭЛЕМЕНТА):  ЗАМОК ПОЛИМЕРНОГО ЧЕХЛА;</w:t>
            </w:r>
            <w:r>
              <w:rPr>
                <w:noProof/>
                <w:sz w:val="20"/>
              </w:rPr>
              <w:br/>
            </w:r>
            <w:r w:rsidRPr="003C095E">
              <w:rPr>
                <w:noProof/>
                <w:sz w:val="20"/>
              </w:rPr>
              <w:t xml:space="preserve"> ОТДЕЛОЧН</w:t>
            </w:r>
            <w:r>
              <w:rPr>
                <w:noProof/>
                <w:sz w:val="20"/>
              </w:rPr>
              <w:t xml:space="preserve">ЫЕ КОСМЕТИЧЕСКИЕ ЭЛЕМЕНТЫ: </w:t>
            </w:r>
            <w:r>
              <w:rPr>
                <w:noProof/>
                <w:sz w:val="20"/>
              </w:rPr>
              <w:br/>
            </w:r>
            <w:r w:rsidRPr="003C095E">
              <w:rPr>
                <w:noProof/>
                <w:sz w:val="20"/>
              </w:rPr>
              <w:t>НАИМЕНОВАНИЕ РАЗНОВИДНО</w:t>
            </w:r>
            <w:r>
              <w:rPr>
                <w:noProof/>
                <w:sz w:val="20"/>
              </w:rPr>
              <w:t>СТИ МОДУЛЯ (УЗЛА, ЭЛЕМЕНТА):  МЯГКАЯ ОБЛИЦОВКА;</w:t>
            </w:r>
            <w:r>
              <w:rPr>
                <w:noProof/>
                <w:sz w:val="20"/>
              </w:rPr>
              <w:br/>
            </w:r>
            <w:r w:rsidRPr="003C095E">
              <w:rPr>
                <w:noProof/>
                <w:sz w:val="20"/>
              </w:rPr>
              <w:t xml:space="preserve"> ДОПОЛНИТЕЛЬНЫЙ К</w:t>
            </w:r>
            <w:r>
              <w:rPr>
                <w:noProof/>
                <w:sz w:val="20"/>
              </w:rPr>
              <w:t xml:space="preserve">ОМПОНЕНТ (МОДУЛЬ) ПРОТЕЗА: </w:t>
            </w:r>
            <w:r>
              <w:rPr>
                <w:noProof/>
                <w:sz w:val="20"/>
              </w:rPr>
              <w:br/>
            </w:r>
            <w:r w:rsidRPr="003C095E">
              <w:rPr>
                <w:noProof/>
                <w:sz w:val="20"/>
              </w:rPr>
              <w:t>НАИМЕНОВАНИЕ РАЗНОВИДНОСТИ</w:t>
            </w:r>
            <w:r>
              <w:rPr>
                <w:noProof/>
                <w:sz w:val="20"/>
              </w:rPr>
              <w:t xml:space="preserve"> МОДУЛЯ (УЗЛА, ЭЛЕМЕНТА): </w:t>
            </w:r>
            <w:r w:rsidRPr="003C095E">
              <w:rPr>
                <w:noProof/>
                <w:sz w:val="20"/>
              </w:rPr>
              <w:t>ГИДРАВЛИЧЕСКАЯ ЩИКОЛОТКА С РЕГУЛИРОВКОЙ ФЛЕКСИЙ;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D" w:rsidRPr="00A14C8B" w:rsidRDefault="00325820" w:rsidP="007B0C16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4C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B0C16" w:rsidRPr="00A14C8B" w:rsidTr="000D2ED4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16" w:rsidRPr="00A14C8B" w:rsidRDefault="007B0C16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16" w:rsidRPr="00A14C8B" w:rsidRDefault="007B0C16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16" w:rsidRPr="00A14C8B" w:rsidRDefault="007B0C16" w:rsidP="007B0C1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16" w:rsidRPr="00A14C8B" w:rsidRDefault="007B0C16" w:rsidP="007B0C16">
            <w:pPr>
              <w:autoSpaceDE w:val="0"/>
              <w:autoSpaceDN w:val="0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14C8B">
              <w:rPr>
                <w:rFonts w:ascii="Times New Roman" w:hAnsi="Times New Roman" w:cs="Times New Roman"/>
                <w:b/>
                <w:noProof/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6" w:rsidRPr="00A14C8B" w:rsidRDefault="000B4F63" w:rsidP="007B0C16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4073F1" w:rsidRDefault="004073F1" w:rsidP="004073F1">
      <w:pPr>
        <w:keepNext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303591" w:rsidRPr="00D401A4" w:rsidRDefault="00303591" w:rsidP="00303591">
      <w:pPr>
        <w:keepNext/>
        <w:keepLines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01A4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Требования к функциональным характеристикам</w:t>
      </w:r>
    </w:p>
    <w:p w:rsidR="00303591" w:rsidRPr="00D401A4" w:rsidRDefault="00303591" w:rsidP="00303591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Протез конечности – техническое средство реабилитации, заменяющее частично или полностью отсутствующую, или имеющую врожденные дефекты конечность и служащее для восполнения косметического и (или) функционального дефекта.</w:t>
      </w:r>
    </w:p>
    <w:p w:rsidR="00303591" w:rsidRPr="00D401A4" w:rsidRDefault="00303591" w:rsidP="00303591">
      <w:pPr>
        <w:keepNext/>
        <w:keepLine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>Обеспечение протез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конечност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– предусматрива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индивидуальное изготовление, обучение пользованию и выдачу технического средства реабилитации.</w:t>
      </w:r>
    </w:p>
    <w:p w:rsidR="00303591" w:rsidRPr="00D401A4" w:rsidRDefault="00303591" w:rsidP="00303591">
      <w:pPr>
        <w:keepNext/>
        <w:keepLines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03591" w:rsidRPr="00D401A4" w:rsidRDefault="00303591" w:rsidP="00303591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01A4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Требования к качественным характеристикам</w:t>
      </w:r>
    </w:p>
    <w:p w:rsidR="00303591" w:rsidRPr="00D401A4" w:rsidRDefault="00303591" w:rsidP="00303591">
      <w:pPr>
        <w:keepNext/>
        <w:keepLines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591" w:rsidRPr="00D401A4" w:rsidRDefault="00303591" w:rsidP="00303591">
      <w:pPr>
        <w:keepNext/>
        <w:keepLines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         Выполняемые работы по обеспечению Получателей изделиями </w:t>
      </w:r>
      <w:r>
        <w:rPr>
          <w:rFonts w:ascii="Times New Roman" w:eastAsia="Calibri" w:hAnsi="Times New Roman" w:cs="Times New Roman"/>
          <w:sz w:val="24"/>
          <w:szCs w:val="24"/>
        </w:rPr>
        <w:t>содержат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303591" w:rsidRPr="00D401A4" w:rsidRDefault="00303591" w:rsidP="00303591">
      <w:pPr>
        <w:keepNext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>Выполнить работы по обеспечению Получателей изделиями с индивидуальными параметрами изготовления. Изделия должны быть изготовлены в соответствии с назначением врача-ортопеда и предназначаться исключительно для компенсации ограничений жизнедеятельности конкретного Получателя.</w:t>
      </w:r>
    </w:p>
    <w:p w:rsidR="00303591" w:rsidRPr="00D401A4" w:rsidRDefault="00303591" w:rsidP="00303591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Изделия 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имеют </w:t>
      </w:r>
      <w:r w:rsidRPr="00D401A4">
        <w:rPr>
          <w:rFonts w:ascii="Times New Roman" w:eastAsia="Calibri" w:hAnsi="Times New Roman" w:cs="Times New Roman"/>
          <w:sz w:val="24"/>
          <w:szCs w:val="24"/>
        </w:rPr>
        <w:t>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условиях, должны отвечать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  <w:r w:rsidRPr="00D401A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</w:t>
      </w:r>
      <w:r w:rsidRPr="00D401A4">
        <w:rPr>
          <w:rFonts w:ascii="Times New Roman" w:eastAsia="Arial CYR" w:hAnsi="Times New Roman" w:cs="Times New Roman"/>
          <w:spacing w:val="-4"/>
          <w:kern w:val="2"/>
          <w:sz w:val="24"/>
          <w:szCs w:val="24"/>
        </w:rPr>
        <w:t xml:space="preserve"> </w:t>
      </w:r>
    </w:p>
    <w:p w:rsidR="00303591" w:rsidRPr="00D401A4" w:rsidRDefault="00303591" w:rsidP="00303591">
      <w:pPr>
        <w:keepNext/>
        <w:keepLines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</w:t>
      </w:r>
      <w:r w:rsidRPr="00D401A4">
        <w:rPr>
          <w:rFonts w:ascii="Times New Roman" w:eastAsia="Arial CYR" w:hAnsi="Times New Roman" w:cs="Times New Roman"/>
          <w:spacing w:val="-4"/>
          <w:kern w:val="2"/>
          <w:sz w:val="24"/>
          <w:szCs w:val="24"/>
        </w:rPr>
        <w:t xml:space="preserve">   </w:t>
      </w:r>
    </w:p>
    <w:p w:rsidR="00303591" w:rsidRPr="00D401A4" w:rsidRDefault="00303591" w:rsidP="00303591">
      <w:pPr>
        <w:keepNext/>
        <w:keepLines/>
        <w:ind w:left="-180" w:firstLine="294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01A4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Требования к безопасности работ</w:t>
      </w:r>
    </w:p>
    <w:p w:rsidR="00303591" w:rsidRPr="00D401A4" w:rsidRDefault="00303591" w:rsidP="00303591">
      <w:pPr>
        <w:keepNext/>
        <w:keepLine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>Материал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ы, применяемые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 обеспечении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1A4">
        <w:rPr>
          <w:rFonts w:ascii="Times New Roman" w:eastAsia="Calibri" w:hAnsi="Times New Roman" w:cs="Times New Roman"/>
          <w:sz w:val="24"/>
          <w:szCs w:val="24"/>
        </w:rPr>
        <w:t>не содержат ядовитых (токсичных)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1A4">
        <w:rPr>
          <w:rFonts w:ascii="Times New Roman" w:eastAsia="Calibri" w:hAnsi="Times New Roman" w:cs="Times New Roman"/>
          <w:sz w:val="24"/>
          <w:szCs w:val="24"/>
        </w:rPr>
        <w:t>компонентов; они должны быть разрешены к применению Минздравом России.</w:t>
      </w:r>
    </w:p>
    <w:p w:rsidR="00303591" w:rsidRPr="00D401A4" w:rsidRDefault="00303591" w:rsidP="00303591">
      <w:pPr>
        <w:keepNext/>
        <w:keepLine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eastAsia="Calibri" w:hAnsi="Times New Roman" w:cs="Times New Roman"/>
          <w:sz w:val="24"/>
          <w:szCs w:val="24"/>
        </w:rPr>
        <w:t>отвечает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требованиям безопасности для пользователя.</w:t>
      </w:r>
    </w:p>
    <w:p w:rsidR="00303591" w:rsidRPr="00D401A4" w:rsidRDefault="00303591" w:rsidP="00303591">
      <w:pPr>
        <w:keepNext/>
        <w:keepLine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591" w:rsidRPr="00D401A4" w:rsidRDefault="00303591" w:rsidP="00303591">
      <w:pPr>
        <w:keepNext/>
        <w:keepLines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01A4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Требования к результатам работ</w:t>
      </w:r>
    </w:p>
    <w:p w:rsidR="00303591" w:rsidRPr="00D401A4" w:rsidRDefault="00303591" w:rsidP="00303591">
      <w:pPr>
        <w:keepNext/>
        <w:keepLines/>
        <w:ind w:left="-49" w:firstLine="2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Обеспечение следует считать эффективно исполненным, если у получателя восстановлена опорная и двигательная функции, созданы условия для предупреждения развития деформации или благоприятного течения болезни. Работы по </w:t>
      </w:r>
      <w:proofErr w:type="gramStart"/>
      <w:r w:rsidRPr="00D401A4">
        <w:rPr>
          <w:rFonts w:ascii="Times New Roman" w:eastAsia="Calibri" w:hAnsi="Times New Roman" w:cs="Times New Roman"/>
          <w:sz w:val="24"/>
          <w:szCs w:val="24"/>
        </w:rPr>
        <w:t>обеспечению  выполнены</w:t>
      </w:r>
      <w:proofErr w:type="gramEnd"/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с надлежащим качеством и в установленные сроки.</w:t>
      </w:r>
    </w:p>
    <w:p w:rsidR="00303591" w:rsidRPr="00D401A4" w:rsidRDefault="00303591" w:rsidP="00303591">
      <w:pPr>
        <w:keepNext/>
        <w:keepLines/>
        <w:jc w:val="both"/>
        <w:outlineLvl w:val="3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303591" w:rsidRPr="00D401A4" w:rsidRDefault="00303591" w:rsidP="00303591">
      <w:pPr>
        <w:keepNext/>
        <w:keepLines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01A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Требования к размерам, упаковке и отгрузке </w:t>
      </w:r>
    </w:p>
    <w:p w:rsidR="00303591" w:rsidRPr="00D401A4" w:rsidRDefault="00303591" w:rsidP="00303591">
      <w:pPr>
        <w:keepNext/>
        <w:keepLine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Упаковка </w:t>
      </w:r>
      <w:r w:rsidRPr="00D401A4">
        <w:rPr>
          <w:rFonts w:ascii="Times New Roman" w:eastAsia="Calibri" w:hAnsi="Times New Roman" w:cs="Times New Roman"/>
          <w:sz w:val="24"/>
          <w:szCs w:val="24"/>
        </w:rPr>
        <w:t>обеспечива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защиту от повреждений, порчи (изнашивания) или загрязнения во время хранения и транспо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ртировки к месту использования 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по назначению.  </w:t>
      </w:r>
    </w:p>
    <w:p w:rsidR="00303591" w:rsidRPr="00D401A4" w:rsidRDefault="00303591" w:rsidP="00303591">
      <w:pPr>
        <w:keepNext/>
        <w:keepLines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Требования к маркировке, упаковке, транспортированию и хранению технических средств реабилитации, являющихся одновременно изделиями медицинского </w:t>
      </w:r>
      <w:proofErr w:type="gramStart"/>
      <w:r w:rsidRPr="00D401A4">
        <w:rPr>
          <w:rFonts w:ascii="Times New Roman" w:eastAsia="Calibri" w:hAnsi="Times New Roman" w:cs="Times New Roman"/>
          <w:sz w:val="24"/>
          <w:szCs w:val="24"/>
        </w:rPr>
        <w:t>назначения  по</w:t>
      </w:r>
      <w:proofErr w:type="gramEnd"/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ГОСТ Р 51632-2021.Изделия должны быть замаркированы знаком соответствия  (при наличии)</w:t>
      </w:r>
    </w:p>
    <w:p w:rsidR="00303591" w:rsidRPr="00D401A4" w:rsidRDefault="00303591" w:rsidP="00303591">
      <w:pPr>
        <w:keepNext/>
        <w:shd w:val="clear" w:color="auto" w:fill="FFFFFF"/>
        <w:autoSpaceDE w:val="0"/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01A4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сроку и (или) объему предоставления гарантий </w:t>
      </w:r>
      <w:r w:rsidRPr="00D401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выполнения работ </w:t>
      </w:r>
    </w:p>
    <w:p w:rsidR="00303591" w:rsidRPr="00D401A4" w:rsidRDefault="00303591" w:rsidP="00303591">
      <w:pPr>
        <w:keepNext/>
        <w:autoSpaceDE w:val="0"/>
        <w:autoSpaceDN w:val="0"/>
        <w:adjustRightInd w:val="0"/>
        <w:spacing w:after="80"/>
        <w:ind w:firstLine="540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Сроки гарантии:</w:t>
      </w:r>
    </w:p>
    <w:p w:rsidR="00303591" w:rsidRPr="00D401A4" w:rsidRDefault="00303591" w:rsidP="00303591">
      <w:pPr>
        <w:keepNext/>
        <w:autoSpaceDE w:val="0"/>
        <w:autoSpaceDN w:val="0"/>
        <w:adjustRightInd w:val="0"/>
        <w:spacing w:after="80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75"/>
      </w:tblGrid>
      <w:tr w:rsidR="00303591" w:rsidRPr="00D401A4" w:rsidTr="004F7589">
        <w:trPr>
          <w:trHeight w:val="270"/>
        </w:trPr>
        <w:tc>
          <w:tcPr>
            <w:tcW w:w="5070" w:type="dxa"/>
            <w:vAlign w:val="center"/>
          </w:tcPr>
          <w:p w:rsidR="00303591" w:rsidRPr="00303591" w:rsidRDefault="00303591" w:rsidP="004F758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91">
              <w:rPr>
                <w:rFonts w:ascii="Times New Roman" w:hAnsi="Times New Roman" w:cs="Times New Roman"/>
                <w:noProof/>
                <w:sz w:val="24"/>
                <w:szCs w:val="24"/>
              </w:rPr>
              <w:t>03.28.08.07.14</w:t>
            </w:r>
          </w:p>
          <w:p w:rsidR="00303591" w:rsidRPr="00303591" w:rsidRDefault="00303591" w:rsidP="004F758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91">
              <w:rPr>
                <w:rFonts w:ascii="Times New Roman" w:hAnsi="Times New Roman" w:cs="Times New Roman"/>
                <w:noProof/>
                <w:sz w:val="24"/>
                <w:szCs w:val="24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4275" w:type="dxa"/>
            <w:vAlign w:val="center"/>
          </w:tcPr>
          <w:p w:rsidR="00303591" w:rsidRPr="00303591" w:rsidRDefault="00303591" w:rsidP="004F758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9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303591" w:rsidRPr="00D401A4" w:rsidRDefault="00303591" w:rsidP="00303591">
      <w:pPr>
        <w:keepNext/>
        <w:autoSpaceDE w:val="0"/>
        <w:autoSpaceDN w:val="0"/>
        <w:adjustRightInd w:val="0"/>
        <w:spacing w:after="80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303591" w:rsidRPr="00D401A4" w:rsidRDefault="00303591" w:rsidP="00303591">
      <w:pPr>
        <w:keepNext/>
        <w:spacing w:after="80"/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1A4">
        <w:rPr>
          <w:rFonts w:ascii="Times New Roman" w:hAnsi="Times New Roman" w:cs="Times New Roman"/>
          <w:color w:val="000000"/>
          <w:sz w:val="24"/>
          <w:szCs w:val="24"/>
        </w:rPr>
        <w:t>Требуется обеспечение исполнения обязательств по предоставленной гарантии качества.</w:t>
      </w:r>
    </w:p>
    <w:p w:rsidR="00303591" w:rsidRPr="00D401A4" w:rsidRDefault="00303591" w:rsidP="00303591">
      <w:pPr>
        <w:keepNext/>
        <w:spacing w:after="80"/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1A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возможности ремонта осуществляется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Законом РФ</w:t>
      </w:r>
      <w:r w:rsidRPr="00D401A4">
        <w:rPr>
          <w:rFonts w:ascii="Times New Roman" w:hAnsi="Times New Roman" w:cs="Times New Roman"/>
          <w:color w:val="000000"/>
          <w:sz w:val="24"/>
          <w:szCs w:val="24"/>
        </w:rPr>
        <w:t xml:space="preserve"> от 07.02.1992 г. № 2300-1 «О защите прав потребителей».</w:t>
      </w:r>
    </w:p>
    <w:p w:rsidR="00303591" w:rsidRDefault="00303591" w:rsidP="00303591">
      <w:pPr>
        <w:keepNext/>
        <w:spacing w:after="80"/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1A4">
        <w:rPr>
          <w:rFonts w:ascii="Times New Roman" w:hAnsi="Times New Roman" w:cs="Times New Roman"/>
          <w:color w:val="000000"/>
          <w:sz w:val="24"/>
          <w:szCs w:val="24"/>
        </w:rPr>
        <w:t>Подрядчик обязан производить гарантийный ремонт или замену изделий, вышедших из строя до истечения гарантийного срока, за счет собственных средств, возмещать расходы за проезд Получателей, а также сопровождающих лиц, для замены или ремонта изделий до истечения его гарантийного срока за счет средств Подрядчика.</w:t>
      </w:r>
    </w:p>
    <w:p w:rsidR="00303591" w:rsidRPr="005D553C" w:rsidRDefault="00303591" w:rsidP="00303591">
      <w:pPr>
        <w:keepNext/>
        <w:keepLines/>
        <w:spacing w:after="0"/>
        <w:ind w:left="-49" w:firstLine="7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53C">
        <w:rPr>
          <w:rFonts w:ascii="Times New Roman" w:eastAsia="Calibri" w:hAnsi="Times New Roman" w:cs="Times New Roman"/>
          <w:sz w:val="24"/>
          <w:szCs w:val="24"/>
          <w:lang w:eastAsia="ru-RU"/>
        </w:rPr>
        <w:t>В ходе выполнения работ по протезированию нижних конечностей Подрядчик обязан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553C">
        <w:rPr>
          <w:rFonts w:ascii="Times New Roman" w:eastAsia="Calibri" w:hAnsi="Times New Roman" w:cs="Times New Roman"/>
          <w:sz w:val="24"/>
          <w:szCs w:val="24"/>
          <w:lang w:eastAsia="ru-RU"/>
        </w:rPr>
        <w:t>обучить получателя пользованию протезом в соответствии с требованиями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553C">
        <w:rPr>
          <w:rFonts w:ascii="Times New Roman" w:eastAsia="Calibri" w:hAnsi="Times New Roman" w:cs="Times New Roman"/>
          <w:sz w:val="24"/>
          <w:szCs w:val="24"/>
          <w:lang w:eastAsia="ru-RU"/>
        </w:rPr>
        <w:t>ГОСТ Р 59542-2021.</w:t>
      </w:r>
    </w:p>
    <w:p w:rsidR="00303591" w:rsidRPr="00D401A4" w:rsidRDefault="00303591" w:rsidP="00303591">
      <w:pPr>
        <w:keepNext/>
        <w:spacing w:after="80"/>
        <w:ind w:firstLine="684"/>
        <w:rPr>
          <w:rFonts w:ascii="Times New Roman" w:hAnsi="Times New Roman" w:cs="Times New Roman"/>
          <w:color w:val="000000"/>
          <w:sz w:val="24"/>
          <w:szCs w:val="24"/>
        </w:rPr>
      </w:pPr>
    </w:p>
    <w:p w:rsidR="00303591" w:rsidRPr="00D401A4" w:rsidRDefault="00303591" w:rsidP="00303591">
      <w:pPr>
        <w:keepNext/>
        <w:spacing w:after="80"/>
        <w:ind w:firstLine="6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03591" w:rsidRPr="00D4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6"/>
    <w:rsid w:val="000070BA"/>
    <w:rsid w:val="0002221B"/>
    <w:rsid w:val="000B4F63"/>
    <w:rsid w:val="00100A23"/>
    <w:rsid w:val="001D168D"/>
    <w:rsid w:val="0021652A"/>
    <w:rsid w:val="00250F1D"/>
    <w:rsid w:val="002E3ECC"/>
    <w:rsid w:val="00303591"/>
    <w:rsid w:val="00325820"/>
    <w:rsid w:val="00361DE6"/>
    <w:rsid w:val="003861E2"/>
    <w:rsid w:val="003C21B9"/>
    <w:rsid w:val="003C221B"/>
    <w:rsid w:val="003E7D32"/>
    <w:rsid w:val="004062BF"/>
    <w:rsid w:val="004073F1"/>
    <w:rsid w:val="00424EA2"/>
    <w:rsid w:val="004411B0"/>
    <w:rsid w:val="00447692"/>
    <w:rsid w:val="004E2A80"/>
    <w:rsid w:val="004E7587"/>
    <w:rsid w:val="00541C95"/>
    <w:rsid w:val="00544791"/>
    <w:rsid w:val="00553269"/>
    <w:rsid w:val="0055360F"/>
    <w:rsid w:val="005D553C"/>
    <w:rsid w:val="005E2E39"/>
    <w:rsid w:val="005E4991"/>
    <w:rsid w:val="005F592C"/>
    <w:rsid w:val="0061513C"/>
    <w:rsid w:val="006161FB"/>
    <w:rsid w:val="00630103"/>
    <w:rsid w:val="006344A5"/>
    <w:rsid w:val="0066496F"/>
    <w:rsid w:val="006714AC"/>
    <w:rsid w:val="006B45CA"/>
    <w:rsid w:val="006C389C"/>
    <w:rsid w:val="006D5FAB"/>
    <w:rsid w:val="006D6A6D"/>
    <w:rsid w:val="006F3464"/>
    <w:rsid w:val="00762EFD"/>
    <w:rsid w:val="007913D3"/>
    <w:rsid w:val="007B0C16"/>
    <w:rsid w:val="00800DDF"/>
    <w:rsid w:val="008175E1"/>
    <w:rsid w:val="008435DF"/>
    <w:rsid w:val="00844D27"/>
    <w:rsid w:val="0087546C"/>
    <w:rsid w:val="008A07A2"/>
    <w:rsid w:val="008C162A"/>
    <w:rsid w:val="00900ECC"/>
    <w:rsid w:val="00917ED3"/>
    <w:rsid w:val="00966EE7"/>
    <w:rsid w:val="00A14C8B"/>
    <w:rsid w:val="00A32164"/>
    <w:rsid w:val="00A857C3"/>
    <w:rsid w:val="00B318BE"/>
    <w:rsid w:val="00B40CA7"/>
    <w:rsid w:val="00B63FDE"/>
    <w:rsid w:val="00BD40B5"/>
    <w:rsid w:val="00BE2498"/>
    <w:rsid w:val="00BF4084"/>
    <w:rsid w:val="00C30D49"/>
    <w:rsid w:val="00CA7153"/>
    <w:rsid w:val="00CD6894"/>
    <w:rsid w:val="00D0488F"/>
    <w:rsid w:val="00D300DD"/>
    <w:rsid w:val="00D401A4"/>
    <w:rsid w:val="00D41E7A"/>
    <w:rsid w:val="00D67942"/>
    <w:rsid w:val="00D77B5B"/>
    <w:rsid w:val="00DD5496"/>
    <w:rsid w:val="00DE5536"/>
    <w:rsid w:val="00DF18E1"/>
    <w:rsid w:val="00DF3ADD"/>
    <w:rsid w:val="00E0615C"/>
    <w:rsid w:val="00E2069D"/>
    <w:rsid w:val="00E33A20"/>
    <w:rsid w:val="00EB4217"/>
    <w:rsid w:val="00ED5880"/>
    <w:rsid w:val="00F078A8"/>
    <w:rsid w:val="00F7343A"/>
    <w:rsid w:val="00FF21D9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BC2A2-6B08-4AA0-BE39-30FC5B6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F078A8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1"/>
    <w:rsid w:val="00F078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411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F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Тамара Викторовна</dc:creator>
  <cp:keywords/>
  <dc:description/>
  <cp:lastModifiedBy>Лещенко Алексей Викторович</cp:lastModifiedBy>
  <cp:revision>9</cp:revision>
  <dcterms:created xsi:type="dcterms:W3CDTF">2024-06-07T04:05:00Z</dcterms:created>
  <dcterms:modified xsi:type="dcterms:W3CDTF">2024-09-12T04:59:00Z</dcterms:modified>
</cp:coreProperties>
</file>