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E6" w:rsidRPr="00FB7380" w:rsidRDefault="00897AE6" w:rsidP="00897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38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7AE6" w:rsidRPr="00FB7380" w:rsidRDefault="00897AE6" w:rsidP="00897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AE6" w:rsidRPr="00FB7380" w:rsidRDefault="00897AE6" w:rsidP="00897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38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97AE6" w:rsidRPr="00FB7380" w:rsidRDefault="00897AE6" w:rsidP="00897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897AE6" w:rsidRPr="00FB7380" w:rsidRDefault="00897AE6" w:rsidP="00897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Одинцова</w:t>
      </w:r>
    </w:p>
    <w:p w:rsidR="00897AE6" w:rsidRPr="00FB7380" w:rsidRDefault="00897AE6" w:rsidP="00897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AE6" w:rsidRPr="00FB7380" w:rsidRDefault="00897AE6" w:rsidP="00897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8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97AE6" w:rsidRPr="001778B6" w:rsidRDefault="00897AE6" w:rsidP="00897A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78B6">
        <w:rPr>
          <w:rFonts w:ascii="Times New Roman" w:eastAsia="Times New Roman" w:hAnsi="Times New Roman"/>
          <w:b/>
          <w:sz w:val="24"/>
          <w:szCs w:val="24"/>
        </w:rPr>
        <w:t xml:space="preserve">На выполнение работ по изготовлению протезов верхних конечностей </w:t>
      </w:r>
    </w:p>
    <w:p w:rsidR="00897AE6" w:rsidRDefault="00897AE6" w:rsidP="00897A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78B6">
        <w:rPr>
          <w:rFonts w:ascii="Times New Roman" w:eastAsia="Times New Roman" w:hAnsi="Times New Roman"/>
          <w:b/>
          <w:sz w:val="24"/>
          <w:szCs w:val="24"/>
        </w:rPr>
        <w:t>для социального обеспечения получателей в 2025 году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701"/>
        <w:gridCol w:w="5812"/>
        <w:gridCol w:w="2551"/>
        <w:gridCol w:w="1134"/>
        <w:gridCol w:w="851"/>
      </w:tblGrid>
      <w:tr w:rsidR="00897AE6" w:rsidTr="00403003">
        <w:tc>
          <w:tcPr>
            <w:tcW w:w="562" w:type="dxa"/>
          </w:tcPr>
          <w:p w:rsidR="00897AE6" w:rsidRDefault="00897AE6" w:rsidP="00403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97AE6" w:rsidRPr="00CC5713" w:rsidRDefault="00897AE6" w:rsidP="00403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7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C57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C57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60" w:type="dxa"/>
          </w:tcPr>
          <w:p w:rsidR="00897AE6" w:rsidRDefault="00897AE6" w:rsidP="00403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97AE6" w:rsidRPr="00CC5713" w:rsidRDefault="00897AE6" w:rsidP="00403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7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897AE6" w:rsidRPr="000842FD" w:rsidRDefault="00897AE6" w:rsidP="00403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характеристик</w:t>
            </w:r>
          </w:p>
        </w:tc>
        <w:tc>
          <w:tcPr>
            <w:tcW w:w="1701" w:type="dxa"/>
            <w:vAlign w:val="center"/>
          </w:tcPr>
          <w:p w:rsidR="00897AE6" w:rsidRPr="000842FD" w:rsidRDefault="00897AE6" w:rsidP="0040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характеристики</w:t>
            </w:r>
          </w:p>
        </w:tc>
        <w:tc>
          <w:tcPr>
            <w:tcW w:w="5812" w:type="dxa"/>
            <w:vAlign w:val="center"/>
          </w:tcPr>
          <w:p w:rsidR="00897AE6" w:rsidRPr="000842FD" w:rsidRDefault="00897AE6" w:rsidP="0040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2551" w:type="dxa"/>
          </w:tcPr>
          <w:p w:rsidR="00897AE6" w:rsidRDefault="00897AE6" w:rsidP="00403003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:rsidR="00897AE6" w:rsidRPr="000842FD" w:rsidRDefault="00897AE6" w:rsidP="00403003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AA45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</w:tcPr>
          <w:p w:rsidR="00897AE6" w:rsidRDefault="00897AE6" w:rsidP="00403003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:rsidR="00897AE6" w:rsidRPr="000842FD" w:rsidRDefault="00897AE6" w:rsidP="00403003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7A25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851" w:type="dxa"/>
          </w:tcPr>
          <w:p w:rsidR="00897AE6" w:rsidRDefault="00897AE6" w:rsidP="00403003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:rsidR="00897AE6" w:rsidRPr="000842FD" w:rsidRDefault="00897AE6" w:rsidP="00403003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7A25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Количество</w:t>
            </w:r>
          </w:p>
        </w:tc>
      </w:tr>
      <w:tr w:rsidR="00897AE6" w:rsidTr="00403003">
        <w:tc>
          <w:tcPr>
            <w:tcW w:w="562" w:type="dxa"/>
          </w:tcPr>
          <w:p w:rsidR="00897AE6" w:rsidRPr="007E031B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897AE6" w:rsidRPr="007E031B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8-01-02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Протез кисти косметический 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32.50.22.121 </w:t>
            </w:r>
            <w:r w:rsidRPr="0009111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Протезы внешние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08.01.02</w:t>
            </w:r>
          </w:p>
          <w:p w:rsidR="00897AE6" w:rsidRPr="00135409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7AE6" w:rsidRPr="007E031B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7AE6" w:rsidRPr="007E031B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AE6" w:rsidRPr="007E031B" w:rsidRDefault="00897AE6" w:rsidP="00403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</w:tc>
        <w:tc>
          <w:tcPr>
            <w:tcW w:w="1701" w:type="dxa"/>
          </w:tcPr>
          <w:p w:rsidR="00897AE6" w:rsidRPr="007E031B" w:rsidRDefault="00897AE6" w:rsidP="00403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2" w:type="dxa"/>
          </w:tcPr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Протез кисти косметический </w:t>
            </w:r>
          </w:p>
          <w:p w:rsidR="00897AE6" w:rsidRPr="00135409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Уровень ампутации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астичная ампутация кисти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зел локоть-предплечье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ополнительное</w:t>
            </w:r>
            <w:proofErr w:type="gramEnd"/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РСУ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риспособления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болочка косметическая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ильза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о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тсутствуют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Pr="007E031B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з</w:t>
            </w:r>
            <w:r w:rsidRPr="00135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астежка молния, подгоночное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97AE6" w:rsidRDefault="00897AE6" w:rsidP="00403003">
            <w:pPr>
              <w:jc w:val="center"/>
            </w:pPr>
            <w:r w:rsidRPr="006E51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7AE6" w:rsidTr="00403003">
        <w:trPr>
          <w:trHeight w:val="1379"/>
        </w:trPr>
        <w:tc>
          <w:tcPr>
            <w:tcW w:w="562" w:type="dxa"/>
          </w:tcPr>
          <w:p w:rsidR="00897AE6" w:rsidRPr="007E031B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560" w:type="dxa"/>
          </w:tcPr>
          <w:p w:rsidR="00897AE6" w:rsidRPr="007E031B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8-01-03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косметический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32.50.22.121 </w:t>
            </w:r>
            <w:r w:rsidRPr="0009111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Протезы внешние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08.01.03</w:t>
            </w:r>
          </w:p>
          <w:p w:rsidR="00897AE6" w:rsidRPr="007E031B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AE6" w:rsidRDefault="00897AE6" w:rsidP="00403003">
            <w:pPr>
              <w:jc w:val="center"/>
            </w:pPr>
            <w:r w:rsidRPr="006B65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</w:tc>
        <w:tc>
          <w:tcPr>
            <w:tcW w:w="1701" w:type="dxa"/>
          </w:tcPr>
          <w:p w:rsidR="00897AE6" w:rsidRPr="007E031B" w:rsidRDefault="00897AE6" w:rsidP="00403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2" w:type="dxa"/>
          </w:tcPr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косметический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Pr="003021D9" w:rsidRDefault="00897AE6" w:rsidP="00403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охран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ившейся рукой или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противоупором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Кисть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осметическая ПВХ с нейлоновой армирующей сеткой.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Узел локоть-предплечье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м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одуль при вычленении плеча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отсутствую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Дополнительное</w:t>
            </w:r>
            <w:proofErr w:type="gramEnd"/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РСУ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о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тсутствует, функция ротации реализована в составе модуля кисти, оболочка косметичес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кая ПВХ/пластизоль без покрытия.</w:t>
            </w:r>
          </w:p>
          <w:p w:rsidR="00897AE6" w:rsidRPr="003021D9" w:rsidRDefault="00897AE6" w:rsidP="00403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Гильза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ндивидуальная одинарная, гильза индивидуальная составная, гильза геометрическая копия, сохранившейс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 руки.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итьевой слоистый пластик на основе связующих смол, 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истовой термопластичный пластик.</w:t>
            </w:r>
          </w:p>
          <w:p w:rsidR="00897AE6" w:rsidRPr="007E031B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302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ндивидуа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льное, специальное, подгоночное.</w:t>
            </w:r>
          </w:p>
        </w:tc>
        <w:tc>
          <w:tcPr>
            <w:tcW w:w="2551" w:type="dxa"/>
          </w:tcPr>
          <w:p w:rsidR="00897AE6" w:rsidRDefault="00897AE6" w:rsidP="00403003">
            <w:pPr>
              <w:jc w:val="center"/>
            </w:pPr>
            <w:r w:rsidRPr="006E51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7AE6" w:rsidTr="00403003">
        <w:tc>
          <w:tcPr>
            <w:tcW w:w="562" w:type="dxa"/>
          </w:tcPr>
          <w:p w:rsidR="00897AE6" w:rsidRPr="007E031B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</w:tcPr>
          <w:p w:rsidR="00897AE6" w:rsidRPr="007E031B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8-01-04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плеча косметический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32.50.22.121 </w:t>
            </w:r>
            <w:r w:rsidRPr="0009111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Протезы внешние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08.01.04</w:t>
            </w:r>
          </w:p>
          <w:p w:rsidR="00897AE6" w:rsidRPr="007E031B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7AE6" w:rsidRPr="007E031B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7AE6" w:rsidRPr="007E031B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AE6" w:rsidRDefault="00897AE6" w:rsidP="00403003">
            <w:pPr>
              <w:jc w:val="center"/>
            </w:pPr>
            <w:r w:rsidRPr="006B65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</w:tc>
        <w:tc>
          <w:tcPr>
            <w:tcW w:w="1701" w:type="dxa"/>
          </w:tcPr>
          <w:p w:rsidR="00897AE6" w:rsidRPr="007E031B" w:rsidRDefault="00897AE6" w:rsidP="00403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2" w:type="dxa"/>
          </w:tcPr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E57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плеча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BE57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осметический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Уровень ампутации: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Средняя треть плеча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ампутации (отсутствующий сегмент)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Кисть, предплечье, локтевой сустав, часть плеча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Состояние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культи: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Функциональная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Протезирование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Повторное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Приемная гильза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разнов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идности модуля (узла, элемента)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Приемная гильза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Вкладные элементы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67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Вкладная гильза из силикона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Искусственная кисть косметическая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Функциональные особенности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Компенсация косметического (эстетического, анатомического) дефекта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Комплектность: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Косметическая оболочка и формообразующая кисти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Лучезапястный узел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разновидности модуля (узла, элемента)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Лучезапястный узел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Функциональные особенности: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Лучезапястный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узел с пассивной ротацией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Локтевой узел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разно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видности модуля (узла, элемента):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Локтевой узел</w:t>
            </w:r>
          </w:p>
          <w:p w:rsidR="00897AE6" w:rsidRPr="00506A1E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Конструктивные особенности модуля (узла, элемен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та) Локтевой узел пассивный с фиксацией в локтевом шарнире</w:t>
            </w:r>
          </w:p>
          <w:p w:rsidR="00897AE6" w:rsidRPr="007E031B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разновидности модуля (узла, элемента) 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06A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Конструктивные особенности модуля (узла, элемент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B67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Замок полимерного чехла</w:t>
            </w:r>
          </w:p>
        </w:tc>
        <w:tc>
          <w:tcPr>
            <w:tcW w:w="2551" w:type="dxa"/>
          </w:tcPr>
          <w:p w:rsidR="00897AE6" w:rsidRDefault="00897AE6" w:rsidP="00403003">
            <w:pPr>
              <w:jc w:val="center"/>
            </w:pPr>
            <w:r w:rsidRPr="006E51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7AE6" w:rsidTr="00403003">
        <w:tc>
          <w:tcPr>
            <w:tcW w:w="562" w:type="dxa"/>
          </w:tcPr>
          <w:p w:rsidR="00897AE6" w:rsidRPr="007E031B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897AE6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8-02-02</w:t>
            </w:r>
          </w:p>
          <w:p w:rsidR="00897AE6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Протез предплечья рабочий 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32.50.22.121 </w:t>
            </w:r>
            <w:r w:rsidRPr="0009111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Протезы внешние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897AE6" w:rsidRPr="00D15D98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08.02.02</w:t>
            </w:r>
          </w:p>
        </w:tc>
        <w:tc>
          <w:tcPr>
            <w:tcW w:w="1417" w:type="dxa"/>
          </w:tcPr>
          <w:p w:rsidR="00897AE6" w:rsidRDefault="00897AE6" w:rsidP="00403003">
            <w:pPr>
              <w:jc w:val="center"/>
            </w:pPr>
            <w:r w:rsidRPr="006B65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</w:tc>
        <w:tc>
          <w:tcPr>
            <w:tcW w:w="1701" w:type="dxa"/>
          </w:tcPr>
          <w:p w:rsidR="00897AE6" w:rsidRPr="007E031B" w:rsidRDefault="00897AE6" w:rsidP="00403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2" w:type="dxa"/>
          </w:tcPr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0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4970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абочий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Уровень ампутации</w:t>
            </w:r>
            <w:r w:rsidRPr="00F150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нижняя треть предплечья</w:t>
            </w:r>
            <w:r w:rsidRPr="00F150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Состояние культи</w:t>
            </w:r>
            <w:r w:rsidRPr="00F150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функциональная</w:t>
            </w:r>
            <w:r w:rsidRPr="00F150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Уровень двигательной активности – высокий.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Приемная гильза – жесткая. Вкладная гильза из вспененных полимеров (при необходимости). Приемник для насадок.</w:t>
            </w:r>
          </w:p>
          <w:p w:rsidR="00897AE6" w:rsidRPr="007E031B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Насадка рабочая, активная. Функциональные особенности – обеспечивает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схват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удержание предметов. Анатомическое крепление – за счет формы приемной гильзы.</w:t>
            </w:r>
          </w:p>
        </w:tc>
        <w:tc>
          <w:tcPr>
            <w:tcW w:w="2551" w:type="dxa"/>
          </w:tcPr>
          <w:p w:rsidR="00897AE6" w:rsidRDefault="00897AE6" w:rsidP="00403003">
            <w:pPr>
              <w:jc w:val="center"/>
            </w:pPr>
            <w:r w:rsidRPr="006E51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7AE6" w:rsidTr="00403003">
        <w:tc>
          <w:tcPr>
            <w:tcW w:w="562" w:type="dxa"/>
          </w:tcPr>
          <w:p w:rsidR="00897AE6" w:rsidRPr="007E031B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560" w:type="dxa"/>
          </w:tcPr>
          <w:p w:rsidR="00897AE6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8-03-02</w:t>
            </w:r>
          </w:p>
          <w:p w:rsidR="00897AE6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Протез предплечья активный (тяговый) 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 xml:space="preserve">32.50.22.121 </w:t>
            </w:r>
            <w:r w:rsidRPr="0009111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Протезы внешние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897AE6" w:rsidRDefault="00897AE6" w:rsidP="004030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08.03.02</w:t>
            </w:r>
          </w:p>
          <w:p w:rsidR="00897AE6" w:rsidRDefault="00897AE6" w:rsidP="00403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E6" w:rsidRPr="00B67385" w:rsidRDefault="00897AE6" w:rsidP="00403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AE6" w:rsidRDefault="00897AE6" w:rsidP="00403003">
            <w:pPr>
              <w:jc w:val="center"/>
            </w:pPr>
            <w:r w:rsidRPr="006B65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Описание 1</w:t>
            </w:r>
          </w:p>
        </w:tc>
        <w:tc>
          <w:tcPr>
            <w:tcW w:w="1701" w:type="dxa"/>
          </w:tcPr>
          <w:p w:rsidR="00897AE6" w:rsidRPr="007E031B" w:rsidRDefault="00897AE6" w:rsidP="00403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2" w:type="dxa"/>
          </w:tcPr>
          <w:p w:rsidR="00897AE6" w:rsidRDefault="00897AE6" w:rsidP="00403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Протез предплечья активный (тяговый) 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еханическая (тяговая)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Кисть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гибкой тягой каркасная с активным </w:t>
            </w:r>
            <w:proofErr w:type="spellStart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схватом</w:t>
            </w:r>
            <w:proofErr w:type="spellEnd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без ротации, кисть с гибкой тягой каркасная с пружинным </w:t>
            </w:r>
            <w:proofErr w:type="spellStart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схватом</w:t>
            </w:r>
            <w:proofErr w:type="spellEnd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пассивной ротацией с бесступенчатой регулируемой </w:t>
            </w:r>
            <w:proofErr w:type="spellStart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тугоподвижностью</w:t>
            </w:r>
            <w:proofErr w:type="spellEnd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фиксацией блока IV – V пальцев, кисть с 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гибкой тягой каркасная с пружинным </w:t>
            </w:r>
            <w:proofErr w:type="spellStart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схватом</w:t>
            </w:r>
            <w:proofErr w:type="spellEnd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без ротации, кисть с гибкой тягой каркасная с активным </w:t>
            </w:r>
            <w:proofErr w:type="spellStart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схватом</w:t>
            </w:r>
            <w:proofErr w:type="spellEnd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пассивной ротацией с бесступенчатой регулируемой </w:t>
            </w:r>
            <w:proofErr w:type="spellStart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тугоподвижностью</w:t>
            </w:r>
            <w:proofErr w:type="spellEnd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фиксацией блока IV – V пальцев.</w:t>
            </w:r>
            <w:proofErr w:type="gramEnd"/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Узел локоть-предплечье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ополнительное</w:t>
            </w:r>
            <w:proofErr w:type="gramEnd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РСУ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м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одуль при вычленении плеча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отсутствуют. 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Функция ротации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еализована в составе модуля кисти, ротатор кистевой с адаптером, для присоединения кистей косметических, тяговых каркасных без ротации и рабочих насадок, имеющих адаптер М12х1,5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Шарнир кистевой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бесступенчатой изменяемой </w:t>
            </w:r>
            <w:proofErr w:type="spellStart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тугоподвижностью</w:t>
            </w:r>
            <w:proofErr w:type="spellEnd"/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узле ротации, ротатор кистевой с адаптером, для присоединения кистей косметических, тяговых каркасных без ротации и рабочих насадок, с цилиндрическим хвостовиком диаметром 10 мм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Приспособления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о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тсутствуют, комплект рабочих насадок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Оболочка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осметическая ПВХ/пластизоль с покрытием, оболочка косметическая ПВХ/пластизоль без покрытия, оболочка косметическая силиконовая, оболочка косметическая отсутствует, оболочка косметическая силиконовая с армирующей сеткой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7AE6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Гильза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и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ндивидуальная одинарная, гильза индивидуальная составная, гильза геометрич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еская, копия сохранившейся руки.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итьевой слоистый пластик на основе связующих смол, листовой термопластичный пластик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AE6" w:rsidRPr="007E031B" w:rsidRDefault="00897AE6" w:rsidP="0040300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8C4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ндивидуальное, подгоночное, специальное</w:t>
            </w:r>
          </w:p>
        </w:tc>
        <w:tc>
          <w:tcPr>
            <w:tcW w:w="2551" w:type="dxa"/>
          </w:tcPr>
          <w:p w:rsidR="00897AE6" w:rsidRDefault="00897AE6" w:rsidP="00403003">
            <w:pPr>
              <w:jc w:val="center"/>
            </w:pPr>
            <w:r w:rsidRPr="006E51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7AE6" w:rsidTr="00403003">
        <w:tc>
          <w:tcPr>
            <w:tcW w:w="13603" w:type="dxa"/>
            <w:gridSpan w:val="6"/>
          </w:tcPr>
          <w:p w:rsidR="00897AE6" w:rsidRPr="007E031B" w:rsidRDefault="00897AE6" w:rsidP="00403003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97AE6" w:rsidRPr="007E031B" w:rsidRDefault="00897AE6" w:rsidP="00403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897AE6" w:rsidRDefault="00897AE6" w:rsidP="00897AE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7AE6" w:rsidRPr="008948BE" w:rsidRDefault="00897AE6" w:rsidP="00897AE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 к качеству работ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Приемная гильза и крепления протеза не должны вызывать потертостей, сдавливания, ущемления и наплывов мягких тканей, нарушений кровообращения и болевых ощущений при использовании протеза.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Материалы приемных гильз, контактирующих с телом Получателя, должны быть разрешены к применению Минздравом России.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Узлы протеза должны быть стойкими к воздействию физиологических растворов (пота).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Металлические детали протезов должны быть изготовлены из коррозийно-стойких материалов </w:t>
      </w: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защищены от коррозии специальными покрытиями.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Протез конечности должен восполнять форму и внешний вид отсутствующей ее части.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При использовании протеза по назначению не должно создаваться угрозы для жизни и здоровья Получателя, окружающей среды, а также использование протеза не должно причинять вред имуществу Получателя при его эксплуатации.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Материалы, применяемые для изготовления протеза,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эксплуатации.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Протез не должен иметь дефектов, связанных с материалами или качеством изготовления, либо проявляющихся в результате действия или </w:t>
      </w:r>
      <w:r w:rsidRPr="00E1079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упущения Подрядчика при</w:t>
      </w: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нормальном использовании в обычных условиях. </w:t>
      </w:r>
    </w:p>
    <w:p w:rsidR="00897AE6" w:rsidRPr="008948BE" w:rsidRDefault="00897AE6" w:rsidP="00897AE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Протез должен соответствовать индивидуальным размерам и виду имеющейся патологии Получателя.</w:t>
      </w:r>
    </w:p>
    <w:p w:rsidR="00897AE6" w:rsidRDefault="00897AE6" w:rsidP="00897AE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Протезы верхних конечностей должны соответствовать требованиям следующих стандартов: </w:t>
      </w:r>
    </w:p>
    <w:p w:rsidR="00897AE6" w:rsidRDefault="00897AE6" w:rsidP="00897AE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ИСО 9999-2019 «Вспомогательные средства для людей с ограничениями жизнедеятельности. Классификация и терминология», Государственного стандарта Российской Федерации                                </w:t>
      </w:r>
    </w:p>
    <w:p w:rsidR="00897AE6" w:rsidRPr="00856B04" w:rsidRDefault="00897AE6" w:rsidP="00897AE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highlight w:val="yellow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51819-2022 «Протезирование и </w:t>
      </w:r>
      <w:proofErr w:type="spell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ортезирование</w:t>
      </w:r>
      <w:proofErr w:type="spell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верхних и нижних конечностей. Термины и определения», Межгосударственного стандарта </w:t>
      </w:r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цитотоксичность</w:t>
      </w:r>
      <w:proofErr w:type="spellEnd"/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методами </w:t>
      </w:r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en-US"/>
        </w:rPr>
        <w:t>in</w:t>
      </w:r>
      <w:r w:rsidRPr="0042454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en-US"/>
        </w:rPr>
        <w:t>vitro</w:t>
      </w:r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»</w:t>
      </w:r>
    </w:p>
    <w:p w:rsidR="00897AE6" w:rsidRDefault="00897AE6" w:rsidP="00897AE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ГОСТ ISO 10993-10-2023 «Изделия медицинские. Оценка биологического действия медицинских изделий. Часть 10. Исследования сенсибилизирующего действия»,</w:t>
      </w: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</w:p>
    <w:p w:rsidR="00897AE6" w:rsidRDefault="00897AE6" w:rsidP="00897AE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56B0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52770-2023 «Изделия медицинские. Система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оценки биологического действия. Общие требования безопасности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.»</w:t>
      </w:r>
      <w:proofErr w:type="gramEnd"/>
    </w:p>
    <w:p w:rsidR="00897AE6" w:rsidRDefault="00897AE6" w:rsidP="00897AE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51632-2021 «Технические средства реабилитации людей с ограничениями жизнедеятельности. Общие технические требования и методы испытаний»</w:t>
      </w: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</w:p>
    <w:p w:rsidR="00897AE6" w:rsidRDefault="00897AE6" w:rsidP="00897AE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56138-2021 «Протезы верхних конечностей. Технические требования»,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</w:p>
    <w:p w:rsidR="00897AE6" w:rsidRDefault="00897AE6" w:rsidP="00897AE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 59544-2021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«</w:t>
      </w:r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Реабилитационные мероприятия. Услуги по протезированию верхних конечностей. Состав, содержание и порядок предоставления услуг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»,</w:t>
      </w:r>
    </w:p>
    <w:p w:rsidR="00897AE6" w:rsidRDefault="00897AE6" w:rsidP="00897AE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 71253-2024 «Протезирование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ортезирование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Основные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 тип и описание наружных протезов верхних конечностей». </w:t>
      </w:r>
    </w:p>
    <w:p w:rsidR="00897AE6" w:rsidRPr="008948BE" w:rsidRDefault="00897AE6" w:rsidP="00897AE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</w:pPr>
    </w:p>
    <w:p w:rsidR="00897AE6" w:rsidRPr="008948BE" w:rsidRDefault="00897AE6" w:rsidP="00897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:rsidR="00897AE6" w:rsidRPr="008948BE" w:rsidRDefault="00897AE6" w:rsidP="00897AE6">
      <w:pPr>
        <w:keepNext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Требования к размерам, упаковке и отгрузке изделий </w:t>
      </w:r>
    </w:p>
    <w:p w:rsidR="00897AE6" w:rsidRPr="008948BE" w:rsidRDefault="00897AE6" w:rsidP="00897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897AE6" w:rsidRPr="008948BE" w:rsidRDefault="00897AE6" w:rsidP="00897AE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Требования к маркировке, упаковке, транспортированию и хранению технических средств реабилитации по 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50444-2020 «Приборы, аппараты и оборудование медицинские. Общие технические условия»</w:t>
      </w:r>
      <w:r w:rsidRPr="008948B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</w:t>
      </w:r>
    </w:p>
    <w:p w:rsidR="00897AE6" w:rsidRPr="008948BE" w:rsidRDefault="00897AE6" w:rsidP="00897AE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897AE6" w:rsidRPr="008948BE" w:rsidRDefault="00897AE6" w:rsidP="00897AE6">
      <w:pPr>
        <w:keepNext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4"/>
          <w:szCs w:val="24"/>
          <w:lang w:eastAsia="ar-SA"/>
        </w:rPr>
      </w:pPr>
      <w:r w:rsidRPr="008948B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4"/>
          <w:szCs w:val="24"/>
          <w:lang w:eastAsia="ar-SA"/>
        </w:rPr>
        <w:t>Требования к месту, условиям и срокам выполнения работ</w:t>
      </w:r>
    </w:p>
    <w:p w:rsidR="00897AE6" w:rsidRPr="00B62B3B" w:rsidRDefault="00897AE6" w:rsidP="00897AE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AF3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</w:t>
      </w:r>
      <w:r w:rsidRPr="008948BE">
        <w:rPr>
          <w:rFonts w:ascii="Times New Roman" w:hAnsi="Times New Roman"/>
          <w:color w:val="000000" w:themeColor="text1"/>
          <w:sz w:val="24"/>
          <w:szCs w:val="24"/>
        </w:rPr>
        <w:t>Ханты-Мансийского автономного округа-</w:t>
      </w:r>
      <w:r w:rsidRPr="00E42E9F">
        <w:rPr>
          <w:rFonts w:ascii="Times New Roman" w:hAnsi="Times New Roman"/>
          <w:sz w:val="24"/>
          <w:szCs w:val="24"/>
        </w:rPr>
        <w:t>Югры</w:t>
      </w:r>
      <w:r w:rsidRPr="00AA5A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B3B">
        <w:rPr>
          <w:rFonts w:ascii="Times New Roman" w:hAnsi="Times New Roman" w:cs="Times New Roman"/>
          <w:sz w:val="24"/>
          <w:szCs w:val="24"/>
        </w:rPr>
        <w:t>Выдача готового изделия, соответствующего техническому заданию производится непосредственно Получателю на основании Направления в течение 60 календарных дней с момента получения о</w:t>
      </w:r>
      <w:r w:rsidR="001E3498">
        <w:rPr>
          <w:rFonts w:ascii="Times New Roman" w:hAnsi="Times New Roman" w:cs="Times New Roman"/>
          <w:sz w:val="24"/>
          <w:szCs w:val="24"/>
        </w:rPr>
        <w:t>т Заказчика списков Получателей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AE6" w:rsidRPr="00AA5AF3" w:rsidRDefault="00897AE6" w:rsidP="00897AE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AF3">
        <w:rPr>
          <w:rFonts w:ascii="Times New Roman" w:hAnsi="Times New Roman"/>
          <w:sz w:val="24"/>
          <w:szCs w:val="24"/>
        </w:rPr>
        <w:t xml:space="preserve">Условия доступности специализированных помещений в соответствии с приказом Министерства труда и социальной защиты Российской Федерации от 30.07.2015 года № 527н. </w:t>
      </w:r>
    </w:p>
    <w:p w:rsidR="00897AE6" w:rsidRPr="008948BE" w:rsidRDefault="00897AE6" w:rsidP="00897AE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Требования к срокам предоставления гарантии качества работ</w:t>
      </w:r>
    </w:p>
    <w:p w:rsidR="00897AE6" w:rsidRPr="00AA5AF3" w:rsidRDefault="00897AE6" w:rsidP="00897AE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A5AF3">
        <w:rPr>
          <w:rFonts w:ascii="Times New Roman" w:hAnsi="Times New Roman"/>
          <w:sz w:val="24"/>
          <w:szCs w:val="24"/>
        </w:rPr>
        <w:lastRenderedPageBreak/>
        <w:t xml:space="preserve">Гарантийный срок на выполненные работы устанавливается </w:t>
      </w:r>
      <w:proofErr w:type="gramStart"/>
      <w:r w:rsidRPr="00AA5AF3">
        <w:rPr>
          <w:rFonts w:ascii="Times New Roman" w:hAnsi="Times New Roman"/>
          <w:sz w:val="24"/>
          <w:szCs w:val="24"/>
        </w:rPr>
        <w:t>с</w:t>
      </w:r>
      <w:proofErr w:type="gramEnd"/>
      <w:r w:rsidRPr="00AA5AF3">
        <w:rPr>
          <w:rFonts w:ascii="Times New Roman" w:hAnsi="Times New Roman"/>
          <w:sz w:val="24"/>
          <w:szCs w:val="24"/>
        </w:rPr>
        <w:t xml:space="preserve"> дня подписания Акта-сдачи приемки работ и составляет 12 месяцев. В течение этого срока Подрядчик производит замену или ремонт изделия за счет собственных средств.</w:t>
      </w:r>
    </w:p>
    <w:p w:rsidR="00897AE6" w:rsidRPr="00AA5AF3" w:rsidRDefault="00897AE6" w:rsidP="00897AE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AF3">
        <w:rPr>
          <w:rFonts w:ascii="Times New Roman" w:hAnsi="Times New Roman"/>
          <w:sz w:val="24"/>
          <w:szCs w:val="24"/>
        </w:rPr>
        <w:t>В случае если производителем гарантийный срок на комплектующие изделия (полуфабрикаты) указан более 12 месяцев, Подрядчик производит замену полуфабрикатов в течение срока, указанного производителем.</w:t>
      </w:r>
    </w:p>
    <w:p w:rsidR="004A54F6" w:rsidRDefault="00897AE6" w:rsidP="00897AE6">
      <w:r w:rsidRPr="00AA5AF3">
        <w:rPr>
          <w:rFonts w:ascii="Times New Roman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sectPr w:rsidR="004A54F6" w:rsidSect="00897AE6">
      <w:pgSz w:w="16838" w:h="11906" w:orient="landscape"/>
      <w:pgMar w:top="1135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35"/>
    <w:rsid w:val="001E3498"/>
    <w:rsid w:val="003A2F35"/>
    <w:rsid w:val="004A54F6"/>
    <w:rsid w:val="008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1437</Words>
  <Characters>8193</Characters>
  <Application>Microsoft Office Word</Application>
  <DocSecurity>0</DocSecurity>
  <Lines>68</Lines>
  <Paragraphs>19</Paragraphs>
  <ScaleCrop>false</ScaleCrop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Ирина Петровна</dc:creator>
  <cp:keywords/>
  <dc:description/>
  <cp:lastModifiedBy>Булатова Ирина Петровна</cp:lastModifiedBy>
  <cp:revision>3</cp:revision>
  <dcterms:created xsi:type="dcterms:W3CDTF">2024-12-04T09:41:00Z</dcterms:created>
  <dcterms:modified xsi:type="dcterms:W3CDTF">2024-12-04T10:23:00Z</dcterms:modified>
</cp:coreProperties>
</file>