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5BA" w:rsidRPr="001F1EC2" w:rsidRDefault="000325BA" w:rsidP="00701EEB">
      <w:pPr>
        <w:keepNext/>
        <w:jc w:val="right"/>
        <w:rPr>
          <w:i/>
        </w:rPr>
      </w:pPr>
      <w:r w:rsidRPr="001F1EC2">
        <w:rPr>
          <w:i/>
        </w:rPr>
        <w:t>Приложение №1 к извещению</w:t>
      </w:r>
    </w:p>
    <w:p w:rsidR="000325BA" w:rsidRPr="001F1EC2" w:rsidRDefault="000325BA" w:rsidP="00701EEB">
      <w:pPr>
        <w:keepNext/>
        <w:jc w:val="right"/>
        <w:rPr>
          <w:i/>
        </w:rPr>
      </w:pPr>
      <w:r w:rsidRPr="001F1EC2">
        <w:rPr>
          <w:i/>
        </w:rPr>
        <w:t>о проведении закупки</w:t>
      </w:r>
    </w:p>
    <w:p w:rsidR="000325BA" w:rsidRPr="001F1EC2" w:rsidRDefault="000325BA" w:rsidP="00701EEB">
      <w:pPr>
        <w:pStyle w:val="a8"/>
        <w:keepNext/>
        <w:tabs>
          <w:tab w:val="left" w:pos="0"/>
        </w:tabs>
        <w:rPr>
          <w:iCs/>
          <w:sz w:val="24"/>
        </w:rPr>
      </w:pPr>
    </w:p>
    <w:p w:rsidR="000325BA" w:rsidRPr="00CF24F6" w:rsidRDefault="000325BA" w:rsidP="001A524A">
      <w:pPr>
        <w:keepNext/>
        <w:keepLines/>
        <w:autoSpaceDE w:val="0"/>
        <w:jc w:val="center"/>
        <w:rPr>
          <w:b/>
          <w:iCs/>
        </w:rPr>
      </w:pPr>
      <w:r w:rsidRPr="00CF24F6">
        <w:rPr>
          <w:b/>
          <w:iCs/>
        </w:rPr>
        <w:t>Описание объекта закупки</w:t>
      </w:r>
    </w:p>
    <w:p w:rsidR="000325BA" w:rsidRPr="00CF24F6" w:rsidRDefault="000325BA" w:rsidP="001A524A">
      <w:pPr>
        <w:pStyle w:val="a8"/>
        <w:keepNext/>
        <w:keepLines/>
        <w:tabs>
          <w:tab w:val="left" w:pos="0"/>
        </w:tabs>
        <w:rPr>
          <w:iCs/>
          <w:sz w:val="24"/>
        </w:rPr>
      </w:pPr>
    </w:p>
    <w:p w:rsidR="00A44046" w:rsidRPr="004032A9" w:rsidRDefault="000325BA" w:rsidP="00C85191">
      <w:pPr>
        <w:widowControl w:val="0"/>
        <w:suppressAutoHyphens w:val="0"/>
        <w:ind w:firstLine="680"/>
        <w:jc w:val="both"/>
      </w:pPr>
      <w:r w:rsidRPr="004032A9">
        <w:rPr>
          <w:b/>
        </w:rPr>
        <w:t>Предмет Контракта:</w:t>
      </w:r>
      <w:r w:rsidR="00F758FC" w:rsidRPr="004032A9">
        <w:rPr>
          <w:bCs/>
          <w:color w:val="000000"/>
          <w:lang w:eastAsia="ru-RU"/>
        </w:rPr>
        <w:t xml:space="preserve"> </w:t>
      </w:r>
      <w:r w:rsidR="004032A9" w:rsidRPr="004032A9">
        <w:rPr>
          <w:bCs/>
          <w:color w:val="000000"/>
        </w:rPr>
        <w:t xml:space="preserve">Выполнение работ по обеспечению </w:t>
      </w:r>
      <w:proofErr w:type="spellStart"/>
      <w:r w:rsidR="004032A9" w:rsidRPr="004032A9">
        <w:rPr>
          <w:bCs/>
          <w:color w:val="000000"/>
        </w:rPr>
        <w:t>экзопротезами</w:t>
      </w:r>
      <w:proofErr w:type="spellEnd"/>
      <w:r w:rsidR="004032A9" w:rsidRPr="004032A9">
        <w:rPr>
          <w:bCs/>
          <w:color w:val="000000"/>
        </w:rPr>
        <w:t xml:space="preserve"> молочной железы</w:t>
      </w:r>
      <w:r w:rsidR="004032A9">
        <w:rPr>
          <w:bCs/>
          <w:color w:val="000000"/>
        </w:rPr>
        <w:t>.</w:t>
      </w:r>
    </w:p>
    <w:p w:rsidR="000325BA" w:rsidRDefault="00C85191" w:rsidP="001A524A">
      <w:pPr>
        <w:keepNext/>
        <w:keepLines/>
        <w:autoSpaceDE w:val="0"/>
        <w:jc w:val="both"/>
        <w:rPr>
          <w:b/>
        </w:rPr>
      </w:pPr>
      <w:r w:rsidRPr="004032A9">
        <w:rPr>
          <w:b/>
        </w:rPr>
        <w:t xml:space="preserve">           </w:t>
      </w:r>
      <w:r w:rsidR="004133B3" w:rsidRPr="004032A9">
        <w:rPr>
          <w:b/>
        </w:rPr>
        <w:t>ИКЗ</w:t>
      </w:r>
      <w:r w:rsidR="005B5E05" w:rsidRPr="004032A9">
        <w:t>:</w:t>
      </w:r>
      <w:r w:rsidR="00F758FC" w:rsidRPr="004032A9">
        <w:rPr>
          <w:b/>
        </w:rPr>
        <w:t xml:space="preserve"> </w:t>
      </w:r>
      <w:r w:rsidR="004032A9" w:rsidRPr="004032A9">
        <w:rPr>
          <w:b/>
        </w:rPr>
        <w:t>241710601545871060100102190013250323</w:t>
      </w:r>
    </w:p>
    <w:p w:rsidR="004032A9" w:rsidRPr="004032A9" w:rsidRDefault="004032A9" w:rsidP="001A524A">
      <w:pPr>
        <w:keepNext/>
        <w:keepLines/>
        <w:autoSpaceDE w:val="0"/>
        <w:jc w:val="both"/>
        <w:rPr>
          <w:b/>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75"/>
        <w:gridCol w:w="1064"/>
        <w:gridCol w:w="1905"/>
        <w:gridCol w:w="4290"/>
        <w:gridCol w:w="645"/>
        <w:gridCol w:w="911"/>
      </w:tblGrid>
      <w:tr w:rsidR="004032A9" w:rsidTr="00E11CDA">
        <w:trPr>
          <w:trHeight w:val="2077"/>
        </w:trPr>
        <w:tc>
          <w:tcPr>
            <w:tcW w:w="1675" w:type="dxa"/>
          </w:tcPr>
          <w:p w:rsidR="004032A9" w:rsidRDefault="004032A9" w:rsidP="00E11CDA">
            <w:pPr>
              <w:keepNext/>
              <w:tabs>
                <w:tab w:val="left" w:pos="1701"/>
              </w:tabs>
              <w:snapToGrid w:val="0"/>
              <w:ind w:right="67"/>
              <w:jc w:val="center"/>
              <w:rPr>
                <w:sz w:val="20"/>
                <w:szCs w:val="20"/>
              </w:rPr>
            </w:pPr>
            <w:r>
              <w:rPr>
                <w:b/>
                <w:bCs/>
                <w:sz w:val="16"/>
                <w:szCs w:val="18"/>
              </w:rPr>
              <w:t>Номер вида технического средства реабилитации (изделия) и его наименование в соответствии с Классификацией технических средств реабилитации (изделий)</w:t>
            </w:r>
            <w:r>
              <w:rPr>
                <w:b/>
                <w:sz w:val="16"/>
                <w:szCs w:val="18"/>
              </w:rPr>
              <w:t>*</w:t>
            </w:r>
          </w:p>
        </w:tc>
        <w:tc>
          <w:tcPr>
            <w:tcW w:w="1064" w:type="dxa"/>
            <w:shd w:val="clear" w:color="auto" w:fill="auto"/>
          </w:tcPr>
          <w:p w:rsidR="004032A9" w:rsidRDefault="004032A9" w:rsidP="00E11CDA">
            <w:pPr>
              <w:snapToGrid w:val="0"/>
              <w:jc w:val="center"/>
              <w:rPr>
                <w:sz w:val="20"/>
                <w:szCs w:val="20"/>
              </w:rPr>
            </w:pPr>
            <w:r>
              <w:rPr>
                <w:sz w:val="20"/>
                <w:szCs w:val="20"/>
              </w:rPr>
              <w:t>ОКПД2/ КТРУ/</w:t>
            </w:r>
          </w:p>
          <w:p w:rsidR="004032A9" w:rsidRDefault="004032A9" w:rsidP="00E11CDA">
            <w:pPr>
              <w:keepNext/>
              <w:tabs>
                <w:tab w:val="left" w:pos="1701"/>
              </w:tabs>
              <w:snapToGrid w:val="0"/>
              <w:ind w:right="67"/>
              <w:jc w:val="center"/>
              <w:rPr>
                <w:sz w:val="20"/>
                <w:szCs w:val="20"/>
              </w:rPr>
            </w:pPr>
            <w:r>
              <w:rPr>
                <w:sz w:val="20"/>
                <w:szCs w:val="20"/>
              </w:rPr>
              <w:t>КОЗ</w:t>
            </w:r>
          </w:p>
        </w:tc>
        <w:tc>
          <w:tcPr>
            <w:tcW w:w="6195" w:type="dxa"/>
            <w:gridSpan w:val="2"/>
            <w:shd w:val="clear" w:color="auto" w:fill="auto"/>
          </w:tcPr>
          <w:p w:rsidR="004032A9" w:rsidRDefault="004032A9" w:rsidP="00E11CDA">
            <w:pPr>
              <w:pStyle w:val="17"/>
              <w:keepNext/>
              <w:widowControl w:val="0"/>
              <w:suppressAutoHyphens w:val="0"/>
              <w:jc w:val="center"/>
              <w:rPr>
                <w:rFonts w:ascii="Times New Roman" w:hAnsi="Times New Roman" w:cs="Times New Roman"/>
              </w:rPr>
            </w:pPr>
            <w:r>
              <w:rPr>
                <w:rFonts w:ascii="Times New Roman" w:eastAsia="OpenSymbol" w:hAnsi="Times New Roman" w:cs="Times New Roman"/>
                <w:sz w:val="22"/>
                <w:szCs w:val="22"/>
              </w:rPr>
              <w:t>Характеристика работ</w:t>
            </w:r>
          </w:p>
        </w:tc>
        <w:tc>
          <w:tcPr>
            <w:tcW w:w="645" w:type="dxa"/>
          </w:tcPr>
          <w:p w:rsidR="004032A9" w:rsidRDefault="004032A9" w:rsidP="00E11CDA">
            <w:pPr>
              <w:snapToGrid w:val="0"/>
              <w:jc w:val="center"/>
            </w:pPr>
            <w:r>
              <w:rPr>
                <w:rFonts w:ascii="PT Astra Serif" w:hAnsi="PT Astra Serif"/>
                <w:bCs/>
                <w:sz w:val="20"/>
                <w:szCs w:val="20"/>
              </w:rPr>
              <w:t>Единица измерения</w:t>
            </w:r>
          </w:p>
        </w:tc>
        <w:tc>
          <w:tcPr>
            <w:tcW w:w="911" w:type="dxa"/>
          </w:tcPr>
          <w:p w:rsidR="004032A9" w:rsidRDefault="004032A9" w:rsidP="00E11CDA">
            <w:pPr>
              <w:pStyle w:val="17"/>
              <w:keepNext/>
              <w:widowControl w:val="0"/>
              <w:suppressAutoHyphens w:val="0"/>
              <w:jc w:val="center"/>
              <w:rPr>
                <w:rFonts w:ascii="Times New Roman" w:hAnsi="Times New Roman" w:cs="Times New Roman"/>
              </w:rPr>
            </w:pPr>
            <w:r>
              <w:rPr>
                <w:rFonts w:ascii="Times New Roman" w:hAnsi="Times New Roman" w:cs="Times New Roman"/>
              </w:rPr>
              <w:t>Кол-во</w:t>
            </w:r>
          </w:p>
        </w:tc>
      </w:tr>
      <w:tr w:rsidR="004032A9" w:rsidTr="00E11CDA">
        <w:trPr>
          <w:trHeight w:val="1024"/>
        </w:trPr>
        <w:tc>
          <w:tcPr>
            <w:tcW w:w="1675" w:type="dxa"/>
            <w:vMerge w:val="restart"/>
          </w:tcPr>
          <w:p w:rsidR="004032A9" w:rsidRDefault="004032A9" w:rsidP="00E11CDA">
            <w:pPr>
              <w:jc w:val="center"/>
              <w:rPr>
                <w:sz w:val="20"/>
                <w:szCs w:val="20"/>
              </w:rPr>
            </w:pPr>
            <w:proofErr w:type="spellStart"/>
            <w:r>
              <w:rPr>
                <w:sz w:val="20"/>
                <w:szCs w:val="20"/>
              </w:rPr>
              <w:t>Экзопротез</w:t>
            </w:r>
            <w:proofErr w:type="spellEnd"/>
            <w:r>
              <w:rPr>
                <w:sz w:val="20"/>
                <w:szCs w:val="20"/>
              </w:rPr>
              <w:t xml:space="preserve"> молочной железы</w:t>
            </w:r>
          </w:p>
          <w:p w:rsidR="004032A9" w:rsidRDefault="004032A9" w:rsidP="00E11CDA">
            <w:pPr>
              <w:keepNext/>
              <w:suppressAutoHyphens w:val="0"/>
              <w:ind w:left="-91" w:right="-85"/>
              <w:jc w:val="center"/>
              <w:rPr>
                <w:sz w:val="20"/>
                <w:szCs w:val="20"/>
                <w:lang w:eastAsia="ru-RU"/>
              </w:rPr>
            </w:pPr>
          </w:p>
          <w:p w:rsidR="004032A9" w:rsidRDefault="004032A9" w:rsidP="00E11CDA">
            <w:pPr>
              <w:keepNext/>
              <w:suppressAutoHyphens w:val="0"/>
              <w:ind w:left="-91" w:right="-85"/>
              <w:jc w:val="center"/>
              <w:rPr>
                <w:sz w:val="20"/>
                <w:szCs w:val="20"/>
                <w:lang w:eastAsia="ru-RU"/>
              </w:rPr>
            </w:pPr>
            <w:r>
              <w:rPr>
                <w:sz w:val="20"/>
                <w:szCs w:val="20"/>
              </w:rPr>
              <w:t>08.09.01</w:t>
            </w:r>
          </w:p>
        </w:tc>
        <w:tc>
          <w:tcPr>
            <w:tcW w:w="1064" w:type="dxa"/>
            <w:vMerge w:val="restart"/>
            <w:shd w:val="clear" w:color="auto" w:fill="auto"/>
          </w:tcPr>
          <w:p w:rsidR="004032A9" w:rsidRPr="0032022F" w:rsidRDefault="004032A9" w:rsidP="00E11CDA">
            <w:r w:rsidRPr="0032022F">
              <w:rPr>
                <w:sz w:val="20"/>
                <w:szCs w:val="20"/>
              </w:rPr>
              <w:t>32.50.22.199/</w:t>
            </w:r>
            <w:hyperlink r:id="rId8" w:tgtFrame="https://zakupki.gov.ru/epz/pricereq/card/_blank" w:history="1">
              <w:r w:rsidRPr="0032022F">
                <w:rPr>
                  <w:sz w:val="20"/>
                  <w:szCs w:val="20"/>
                </w:rPr>
                <w:t>32.50.22.190-00005050</w:t>
              </w:r>
            </w:hyperlink>
            <w:r w:rsidRPr="0032022F">
              <w:rPr>
                <w:sz w:val="20"/>
                <w:szCs w:val="20"/>
              </w:rPr>
              <w:t>/03.28.08.09.01</w:t>
            </w:r>
          </w:p>
        </w:tc>
        <w:tc>
          <w:tcPr>
            <w:tcW w:w="1905" w:type="dxa"/>
            <w:shd w:val="clear" w:color="auto" w:fill="auto"/>
          </w:tcPr>
          <w:p w:rsidR="004032A9" w:rsidRDefault="004032A9" w:rsidP="00E11CDA">
            <w:pPr>
              <w:pStyle w:val="17"/>
              <w:keepNext/>
              <w:widowControl w:val="0"/>
              <w:suppressAutoHyphens w:val="0"/>
              <w:jc w:val="both"/>
              <w:rPr>
                <w:rFonts w:ascii="Times New Roman" w:hAnsi="Times New Roman" w:cs="Times New Roman"/>
              </w:rPr>
            </w:pPr>
            <w:r>
              <w:rPr>
                <w:rFonts w:ascii="Times New Roman" w:hAnsi="Times New Roman" w:cs="Times New Roman"/>
              </w:rPr>
              <w:t>Описание</w:t>
            </w:r>
          </w:p>
        </w:tc>
        <w:tc>
          <w:tcPr>
            <w:tcW w:w="4290" w:type="dxa"/>
            <w:shd w:val="clear" w:color="auto" w:fill="auto"/>
          </w:tcPr>
          <w:p w:rsidR="004032A9" w:rsidRDefault="004032A9" w:rsidP="00E11CDA">
            <w:pPr>
              <w:pStyle w:val="17"/>
              <w:keepNext/>
              <w:widowControl w:val="0"/>
              <w:tabs>
                <w:tab w:val="left" w:pos="270"/>
              </w:tabs>
              <w:suppressAutoHyphens w:val="0"/>
              <w:jc w:val="both"/>
              <w:rPr>
                <w:rFonts w:ascii="Times New Roman" w:hAnsi="Times New Roman" w:cs="Times New Roman"/>
              </w:rPr>
            </w:pPr>
            <w:r>
              <w:rPr>
                <w:rFonts w:ascii="Times New Roman" w:eastAsia="OpenSymbol" w:hAnsi="Times New Roman" w:cs="Times New Roman"/>
              </w:rPr>
              <w:t>обеспечивает максимальное восполнение отсутствующих тканей молочных желез, грудной клетки, подмышечной и подключичной областей</w:t>
            </w:r>
          </w:p>
        </w:tc>
        <w:tc>
          <w:tcPr>
            <w:tcW w:w="645" w:type="dxa"/>
            <w:vMerge w:val="restart"/>
          </w:tcPr>
          <w:p w:rsidR="004032A9" w:rsidRDefault="004032A9" w:rsidP="00E11CDA">
            <w:pPr>
              <w:snapToGrid w:val="0"/>
              <w:jc w:val="center"/>
              <w:rPr>
                <w:sz w:val="20"/>
                <w:szCs w:val="20"/>
              </w:rPr>
            </w:pPr>
            <w:r>
              <w:rPr>
                <w:sz w:val="20"/>
                <w:szCs w:val="20"/>
              </w:rPr>
              <w:t>Шт.</w:t>
            </w:r>
          </w:p>
        </w:tc>
        <w:tc>
          <w:tcPr>
            <w:tcW w:w="911" w:type="dxa"/>
            <w:vMerge w:val="restart"/>
          </w:tcPr>
          <w:p w:rsidR="004032A9" w:rsidRPr="004032A9" w:rsidRDefault="004032A9" w:rsidP="00E11CDA">
            <w:pPr>
              <w:pStyle w:val="17"/>
              <w:keepNext/>
              <w:widowControl w:val="0"/>
              <w:suppressAutoHyphens w:val="0"/>
              <w:jc w:val="center"/>
              <w:rPr>
                <w:rFonts w:ascii="Times New Roman" w:hAnsi="Times New Roman" w:cs="Times New Roman"/>
              </w:rPr>
            </w:pPr>
            <w:r w:rsidRPr="004032A9">
              <w:rPr>
                <w:rFonts w:ascii="Times New Roman" w:hAnsi="Times New Roman" w:cs="Times New Roman"/>
                <w:sz w:val="22"/>
                <w:szCs w:val="22"/>
              </w:rPr>
              <w:t>Невозможно определить количество</w:t>
            </w:r>
          </w:p>
        </w:tc>
      </w:tr>
      <w:tr w:rsidR="004032A9" w:rsidTr="00E11CDA">
        <w:trPr>
          <w:trHeight w:val="510"/>
        </w:trPr>
        <w:tc>
          <w:tcPr>
            <w:tcW w:w="1675" w:type="dxa"/>
            <w:vMerge/>
          </w:tcPr>
          <w:p w:rsidR="004032A9" w:rsidRDefault="004032A9" w:rsidP="00E11CDA">
            <w:pPr>
              <w:keepNext/>
              <w:suppressAutoHyphens w:val="0"/>
              <w:ind w:left="-91" w:right="-85"/>
              <w:jc w:val="center"/>
              <w:rPr>
                <w:sz w:val="20"/>
                <w:szCs w:val="20"/>
                <w:lang w:eastAsia="ru-RU"/>
              </w:rPr>
            </w:pPr>
          </w:p>
        </w:tc>
        <w:tc>
          <w:tcPr>
            <w:tcW w:w="1064" w:type="dxa"/>
            <w:vMerge/>
            <w:shd w:val="clear" w:color="auto" w:fill="auto"/>
          </w:tcPr>
          <w:p w:rsidR="004032A9" w:rsidRDefault="004032A9" w:rsidP="00E11CDA">
            <w:pPr>
              <w:pStyle w:val="af9"/>
              <w:spacing w:before="0" w:after="0" w:line="288" w:lineRule="atLeast"/>
              <w:jc w:val="both"/>
              <w:rPr>
                <w:color w:val="FF0000"/>
                <w:sz w:val="20"/>
                <w:szCs w:val="20"/>
              </w:rPr>
            </w:pPr>
          </w:p>
        </w:tc>
        <w:tc>
          <w:tcPr>
            <w:tcW w:w="1905" w:type="dxa"/>
            <w:shd w:val="clear" w:color="auto" w:fill="auto"/>
            <w:vAlign w:val="center"/>
          </w:tcPr>
          <w:p w:rsidR="004032A9" w:rsidRDefault="004032A9" w:rsidP="00E11CDA">
            <w:pPr>
              <w:jc w:val="both"/>
              <w:rPr>
                <w:sz w:val="20"/>
                <w:szCs w:val="20"/>
              </w:rPr>
            </w:pPr>
            <w:r>
              <w:rPr>
                <w:sz w:val="20"/>
                <w:szCs w:val="20"/>
              </w:rPr>
              <w:t>Размер</w:t>
            </w:r>
          </w:p>
        </w:tc>
        <w:tc>
          <w:tcPr>
            <w:tcW w:w="4290" w:type="dxa"/>
          </w:tcPr>
          <w:p w:rsidR="004032A9" w:rsidRDefault="004032A9" w:rsidP="00E11CDA">
            <w:pPr>
              <w:jc w:val="both"/>
              <w:rPr>
                <w:sz w:val="20"/>
                <w:szCs w:val="20"/>
                <w:shd w:val="clear" w:color="auto" w:fill="FFFFFF"/>
              </w:rPr>
            </w:pPr>
            <w:r>
              <w:rPr>
                <w:rFonts w:eastAsia="OpenSymbol"/>
                <w:sz w:val="20"/>
                <w:szCs w:val="20"/>
              </w:rPr>
              <w:t>различных типоразмеров (в зависимости от потребностей получателей).</w:t>
            </w:r>
          </w:p>
        </w:tc>
        <w:tc>
          <w:tcPr>
            <w:tcW w:w="645" w:type="dxa"/>
            <w:vMerge/>
          </w:tcPr>
          <w:p w:rsidR="004032A9" w:rsidRDefault="004032A9" w:rsidP="00E11CDA">
            <w:pPr>
              <w:jc w:val="center"/>
              <w:rPr>
                <w:rFonts w:ascii="Roboto" w:hAnsi="Roboto"/>
                <w:sz w:val="20"/>
                <w:szCs w:val="20"/>
                <w:shd w:val="clear" w:color="auto" w:fill="FFFFFF"/>
              </w:rPr>
            </w:pPr>
          </w:p>
        </w:tc>
        <w:tc>
          <w:tcPr>
            <w:tcW w:w="911" w:type="dxa"/>
            <w:vMerge/>
          </w:tcPr>
          <w:p w:rsidR="004032A9" w:rsidRDefault="004032A9" w:rsidP="00E11CDA">
            <w:pPr>
              <w:jc w:val="center"/>
              <w:rPr>
                <w:rFonts w:ascii="Roboto" w:hAnsi="Roboto"/>
                <w:sz w:val="20"/>
                <w:szCs w:val="20"/>
                <w:shd w:val="clear" w:color="auto" w:fill="FFFFFF"/>
              </w:rPr>
            </w:pPr>
          </w:p>
        </w:tc>
      </w:tr>
      <w:tr w:rsidR="004032A9" w:rsidTr="00E11CDA">
        <w:trPr>
          <w:trHeight w:val="915"/>
        </w:trPr>
        <w:tc>
          <w:tcPr>
            <w:tcW w:w="1675" w:type="dxa"/>
            <w:vMerge/>
          </w:tcPr>
          <w:p w:rsidR="004032A9" w:rsidRDefault="004032A9" w:rsidP="00E11CDA">
            <w:pPr>
              <w:keepNext/>
              <w:suppressAutoHyphens w:val="0"/>
              <w:ind w:left="-91" w:right="-85"/>
              <w:jc w:val="center"/>
              <w:rPr>
                <w:sz w:val="20"/>
                <w:szCs w:val="20"/>
                <w:lang w:eastAsia="ru-RU"/>
              </w:rPr>
            </w:pPr>
          </w:p>
        </w:tc>
        <w:tc>
          <w:tcPr>
            <w:tcW w:w="1064" w:type="dxa"/>
            <w:vMerge/>
            <w:shd w:val="clear" w:color="auto" w:fill="auto"/>
          </w:tcPr>
          <w:p w:rsidR="004032A9" w:rsidRDefault="004032A9" w:rsidP="00E11CDA">
            <w:pPr>
              <w:pStyle w:val="af9"/>
              <w:spacing w:before="0" w:after="0" w:line="288" w:lineRule="atLeast"/>
              <w:jc w:val="both"/>
              <w:rPr>
                <w:color w:val="FF0000"/>
                <w:sz w:val="20"/>
                <w:szCs w:val="20"/>
              </w:rPr>
            </w:pPr>
          </w:p>
        </w:tc>
        <w:tc>
          <w:tcPr>
            <w:tcW w:w="1905" w:type="dxa"/>
            <w:shd w:val="clear" w:color="auto" w:fill="auto"/>
            <w:vAlign w:val="center"/>
          </w:tcPr>
          <w:p w:rsidR="004032A9" w:rsidRDefault="004032A9" w:rsidP="00E11CDA">
            <w:pPr>
              <w:jc w:val="both"/>
              <w:rPr>
                <w:bCs/>
                <w:sz w:val="20"/>
                <w:szCs w:val="20"/>
              </w:rPr>
            </w:pPr>
            <w:r>
              <w:rPr>
                <w:bCs/>
                <w:sz w:val="20"/>
                <w:szCs w:val="20"/>
              </w:rPr>
              <w:t>Материал</w:t>
            </w:r>
          </w:p>
        </w:tc>
        <w:tc>
          <w:tcPr>
            <w:tcW w:w="4290" w:type="dxa"/>
          </w:tcPr>
          <w:p w:rsidR="004032A9" w:rsidRDefault="004032A9" w:rsidP="00E11CDA">
            <w:pPr>
              <w:jc w:val="both"/>
              <w:rPr>
                <w:sz w:val="20"/>
                <w:szCs w:val="20"/>
                <w:shd w:val="clear" w:color="auto" w:fill="FFFFFF"/>
              </w:rPr>
            </w:pPr>
            <w:proofErr w:type="spellStart"/>
            <w:r>
              <w:rPr>
                <w:color w:val="000000"/>
                <w:sz w:val="20"/>
                <w:szCs w:val="20"/>
              </w:rPr>
              <w:t>гипоаллергенной</w:t>
            </w:r>
            <w:proofErr w:type="spellEnd"/>
            <w:r>
              <w:rPr>
                <w:rFonts w:eastAsia="OpenSymbol"/>
                <w:sz w:val="20"/>
                <w:szCs w:val="20"/>
              </w:rPr>
              <w:t xml:space="preserve"> силиконовой композиции телесного цвета  и полиуретановой </w:t>
            </w:r>
            <w:r>
              <w:rPr>
                <w:color w:val="000000"/>
                <w:sz w:val="20"/>
                <w:szCs w:val="20"/>
              </w:rPr>
              <w:t>плёнки</w:t>
            </w:r>
            <w:r>
              <w:rPr>
                <w:rFonts w:eastAsia="OpenSymbol"/>
                <w:sz w:val="20"/>
                <w:szCs w:val="20"/>
              </w:rPr>
              <w:t xml:space="preserve">, </w:t>
            </w:r>
            <w:r>
              <w:rPr>
                <w:color w:val="000000"/>
                <w:sz w:val="20"/>
                <w:szCs w:val="20"/>
              </w:rPr>
              <w:t>с различной степенью мягкости</w:t>
            </w:r>
            <w:r>
              <w:rPr>
                <w:rFonts w:eastAsia="OpenSymbol"/>
                <w:sz w:val="20"/>
                <w:szCs w:val="20"/>
              </w:rPr>
              <w:t xml:space="preserve"> правого и левого исполнения, максимальной готовности</w:t>
            </w:r>
            <w:r>
              <w:rPr>
                <w:sz w:val="20"/>
                <w:szCs w:val="20"/>
              </w:rPr>
              <w:tab/>
            </w:r>
          </w:p>
        </w:tc>
        <w:tc>
          <w:tcPr>
            <w:tcW w:w="645" w:type="dxa"/>
            <w:vMerge/>
          </w:tcPr>
          <w:p w:rsidR="004032A9" w:rsidRDefault="004032A9" w:rsidP="00E11CDA">
            <w:pPr>
              <w:jc w:val="center"/>
              <w:rPr>
                <w:rFonts w:ascii="Roboto" w:hAnsi="Roboto"/>
                <w:sz w:val="20"/>
                <w:szCs w:val="20"/>
                <w:shd w:val="clear" w:color="auto" w:fill="FFFFFF"/>
              </w:rPr>
            </w:pPr>
          </w:p>
        </w:tc>
        <w:tc>
          <w:tcPr>
            <w:tcW w:w="911" w:type="dxa"/>
            <w:vMerge/>
          </w:tcPr>
          <w:p w:rsidR="004032A9" w:rsidRDefault="004032A9" w:rsidP="00E11CDA">
            <w:pPr>
              <w:jc w:val="center"/>
              <w:rPr>
                <w:rFonts w:ascii="Roboto" w:hAnsi="Roboto"/>
                <w:sz w:val="20"/>
                <w:szCs w:val="20"/>
                <w:shd w:val="clear" w:color="auto" w:fill="FFFFFF"/>
              </w:rPr>
            </w:pPr>
          </w:p>
        </w:tc>
      </w:tr>
      <w:tr w:rsidR="004032A9" w:rsidTr="00E11CDA">
        <w:trPr>
          <w:trHeight w:val="491"/>
        </w:trPr>
        <w:tc>
          <w:tcPr>
            <w:tcW w:w="1675" w:type="dxa"/>
            <w:vMerge/>
          </w:tcPr>
          <w:p w:rsidR="004032A9" w:rsidRDefault="004032A9" w:rsidP="00E11CDA">
            <w:pPr>
              <w:keepNext/>
              <w:suppressAutoHyphens w:val="0"/>
              <w:ind w:left="-91" w:right="-85"/>
              <w:jc w:val="center"/>
              <w:rPr>
                <w:sz w:val="20"/>
                <w:szCs w:val="20"/>
                <w:lang w:eastAsia="ru-RU"/>
              </w:rPr>
            </w:pPr>
          </w:p>
        </w:tc>
        <w:tc>
          <w:tcPr>
            <w:tcW w:w="1064" w:type="dxa"/>
            <w:vMerge/>
            <w:shd w:val="clear" w:color="auto" w:fill="auto"/>
          </w:tcPr>
          <w:p w:rsidR="004032A9" w:rsidRDefault="004032A9" w:rsidP="00E11CDA">
            <w:pPr>
              <w:pStyle w:val="af9"/>
              <w:spacing w:before="0" w:after="0" w:line="288" w:lineRule="atLeast"/>
              <w:jc w:val="both"/>
              <w:rPr>
                <w:color w:val="FF0000"/>
                <w:sz w:val="20"/>
                <w:szCs w:val="20"/>
              </w:rPr>
            </w:pPr>
          </w:p>
        </w:tc>
        <w:tc>
          <w:tcPr>
            <w:tcW w:w="1905" w:type="dxa"/>
            <w:shd w:val="clear" w:color="auto" w:fill="auto"/>
          </w:tcPr>
          <w:p w:rsidR="004032A9" w:rsidRDefault="004032A9" w:rsidP="00E11CDA">
            <w:pPr>
              <w:jc w:val="both"/>
              <w:rPr>
                <w:color w:val="000000"/>
                <w:sz w:val="20"/>
                <w:szCs w:val="20"/>
              </w:rPr>
            </w:pPr>
            <w:r>
              <w:rPr>
                <w:sz w:val="20"/>
                <w:szCs w:val="20"/>
              </w:rPr>
              <w:t>Комплектация</w:t>
            </w:r>
          </w:p>
        </w:tc>
        <w:tc>
          <w:tcPr>
            <w:tcW w:w="4290" w:type="dxa"/>
          </w:tcPr>
          <w:p w:rsidR="004032A9" w:rsidRDefault="004032A9" w:rsidP="00E11CDA">
            <w:pPr>
              <w:jc w:val="both"/>
              <w:rPr>
                <w:color w:val="000000"/>
                <w:sz w:val="20"/>
                <w:szCs w:val="20"/>
              </w:rPr>
            </w:pPr>
            <w:r>
              <w:rPr>
                <w:color w:val="000000"/>
                <w:sz w:val="20"/>
                <w:szCs w:val="20"/>
              </w:rPr>
              <w:t>чехол из трикотажных хлопчатобумажных материалов</w:t>
            </w:r>
          </w:p>
        </w:tc>
        <w:tc>
          <w:tcPr>
            <w:tcW w:w="645" w:type="dxa"/>
            <w:vMerge/>
          </w:tcPr>
          <w:p w:rsidR="004032A9" w:rsidRDefault="004032A9" w:rsidP="00E11CDA">
            <w:pPr>
              <w:jc w:val="center"/>
              <w:rPr>
                <w:rFonts w:ascii="Roboto" w:hAnsi="Roboto"/>
                <w:sz w:val="20"/>
                <w:szCs w:val="20"/>
                <w:shd w:val="clear" w:color="auto" w:fill="FFFFFF"/>
              </w:rPr>
            </w:pPr>
          </w:p>
        </w:tc>
        <w:tc>
          <w:tcPr>
            <w:tcW w:w="911" w:type="dxa"/>
            <w:vMerge/>
          </w:tcPr>
          <w:p w:rsidR="004032A9" w:rsidRDefault="004032A9" w:rsidP="00E11CDA">
            <w:pPr>
              <w:jc w:val="center"/>
              <w:rPr>
                <w:rFonts w:ascii="Roboto" w:hAnsi="Roboto"/>
                <w:sz w:val="20"/>
                <w:szCs w:val="20"/>
                <w:shd w:val="clear" w:color="auto" w:fill="FFFFFF"/>
              </w:rPr>
            </w:pPr>
          </w:p>
        </w:tc>
      </w:tr>
    </w:tbl>
    <w:p w:rsidR="00C85191" w:rsidRDefault="00C85191" w:rsidP="001A524A">
      <w:pPr>
        <w:keepNext/>
        <w:keepLines/>
        <w:autoSpaceDE w:val="0"/>
        <w:jc w:val="both"/>
      </w:pPr>
    </w:p>
    <w:p w:rsidR="00A61318" w:rsidRPr="00735FBE" w:rsidRDefault="00A61318" w:rsidP="00A61318">
      <w:pPr>
        <w:jc w:val="both"/>
        <w:rPr>
          <w:sz w:val="22"/>
          <w:szCs w:val="22"/>
        </w:rPr>
      </w:pPr>
      <w:r w:rsidRPr="00735FBE">
        <w:rPr>
          <w:sz w:val="22"/>
          <w:szCs w:val="22"/>
        </w:rPr>
        <w:t>Невозможно определить объем п</w:t>
      </w:r>
      <w:r w:rsidRPr="00735FBE">
        <w:rPr>
          <w:sz w:val="22"/>
          <w:szCs w:val="22"/>
          <w:lang w:eastAsia="ru-RU"/>
        </w:rPr>
        <w:t>одлежащих выполнению работ в соответствии с ч.24 ст.22 Федерального закона №44-ФЗ</w:t>
      </w:r>
      <w:r w:rsidRPr="00735FBE">
        <w:rPr>
          <w:sz w:val="22"/>
          <w:szCs w:val="22"/>
        </w:rPr>
        <w:t>.</w:t>
      </w:r>
    </w:p>
    <w:p w:rsidR="00A61318" w:rsidRPr="00F758FC" w:rsidRDefault="00A61318" w:rsidP="001A524A">
      <w:pPr>
        <w:keepNext/>
        <w:keepLines/>
        <w:autoSpaceDE w:val="0"/>
        <w:jc w:val="both"/>
      </w:pPr>
    </w:p>
    <w:p w:rsidR="00F758FC" w:rsidRPr="007662D4" w:rsidRDefault="00F758FC" w:rsidP="00F758FC">
      <w:pPr>
        <w:pStyle w:val="text"/>
        <w:widowControl w:val="0"/>
        <w:ind w:left="360" w:right="0" w:firstLine="0"/>
        <w:jc w:val="center"/>
        <w:rPr>
          <w:rFonts w:ascii="Times New Roman" w:hAnsi="Times New Roman" w:cs="Times New Roman"/>
          <w:b/>
          <w:color w:val="000000"/>
          <w:sz w:val="24"/>
          <w:szCs w:val="24"/>
        </w:rPr>
      </w:pPr>
      <w:r>
        <w:rPr>
          <w:rFonts w:ascii="Times New Roman" w:hAnsi="Times New Roman" w:cs="Times New Roman"/>
          <w:b/>
          <w:color w:val="000000"/>
          <w:sz w:val="24"/>
          <w:szCs w:val="24"/>
        </w:rPr>
        <w:t>Требования к техническим, функциональным характеристикам</w:t>
      </w:r>
    </w:p>
    <w:p w:rsidR="00A61318" w:rsidRDefault="00A61318" w:rsidP="00A61318">
      <w:pPr>
        <w:autoSpaceDN w:val="0"/>
        <w:ind w:left="142" w:firstLine="567"/>
        <w:jc w:val="both"/>
        <w:rPr>
          <w:rStyle w:val="FontStyle18"/>
          <w:rFonts w:eastAsia="OpenSymbol"/>
          <w:sz w:val="22"/>
          <w:szCs w:val="22"/>
        </w:rPr>
      </w:pPr>
      <w:bookmarkStart w:id="0" w:name="_GoBack"/>
      <w:bookmarkEnd w:id="0"/>
      <w:proofErr w:type="spellStart"/>
      <w:r>
        <w:rPr>
          <w:rStyle w:val="FontStyle18"/>
          <w:rFonts w:eastAsia="OpenSymbol"/>
          <w:sz w:val="22"/>
          <w:szCs w:val="22"/>
        </w:rPr>
        <w:t>Экзопротезы</w:t>
      </w:r>
      <w:proofErr w:type="spellEnd"/>
      <w:r>
        <w:rPr>
          <w:rStyle w:val="FontStyle18"/>
          <w:rFonts w:eastAsia="OpenSymbol"/>
          <w:sz w:val="22"/>
          <w:szCs w:val="22"/>
        </w:rPr>
        <w:t xml:space="preserve"> молочной железы предназначены для восполнения косметического дефекта у женщин, перенесших </w:t>
      </w:r>
      <w:proofErr w:type="spellStart"/>
      <w:r>
        <w:rPr>
          <w:rStyle w:val="FontStyle18"/>
          <w:rFonts w:eastAsia="OpenSymbol"/>
          <w:sz w:val="22"/>
          <w:szCs w:val="22"/>
        </w:rPr>
        <w:t>мастэктомию</w:t>
      </w:r>
      <w:proofErr w:type="spellEnd"/>
      <w:r>
        <w:rPr>
          <w:rStyle w:val="FontStyle18"/>
          <w:rFonts w:eastAsia="OpenSymbol"/>
          <w:sz w:val="22"/>
          <w:szCs w:val="22"/>
        </w:rPr>
        <w:t xml:space="preserve">, а также предотвращения послеоперационных осложнений (перенапряжения в плечевом поясе, искривления шейно-грудного отдела позвоночника, </w:t>
      </w:r>
      <w:proofErr w:type="spellStart"/>
      <w:r>
        <w:rPr>
          <w:rStyle w:val="FontStyle18"/>
          <w:rFonts w:eastAsia="OpenSymbol"/>
          <w:sz w:val="22"/>
          <w:szCs w:val="22"/>
        </w:rPr>
        <w:t>лимфостаза</w:t>
      </w:r>
      <w:proofErr w:type="spellEnd"/>
      <w:r>
        <w:rPr>
          <w:rStyle w:val="FontStyle18"/>
          <w:rFonts w:eastAsia="OpenSymbol"/>
          <w:sz w:val="22"/>
          <w:szCs w:val="22"/>
        </w:rPr>
        <w:t xml:space="preserve"> верхней конечности).</w:t>
      </w:r>
    </w:p>
    <w:p w:rsidR="00A61318" w:rsidRDefault="00A61318" w:rsidP="00A61318">
      <w:pPr>
        <w:autoSpaceDN w:val="0"/>
        <w:ind w:left="142" w:firstLine="567"/>
        <w:jc w:val="both"/>
        <w:rPr>
          <w:rStyle w:val="FontStyle18"/>
          <w:rFonts w:eastAsia="OpenSymbol"/>
          <w:sz w:val="22"/>
          <w:szCs w:val="22"/>
        </w:rPr>
      </w:pPr>
      <w:r>
        <w:rPr>
          <w:rStyle w:val="FontStyle18"/>
          <w:rFonts w:eastAsia="OpenSymbol"/>
          <w:sz w:val="22"/>
          <w:szCs w:val="22"/>
        </w:rPr>
        <w:t xml:space="preserve">Работы по обеспечению </w:t>
      </w:r>
      <w:proofErr w:type="spellStart"/>
      <w:r>
        <w:rPr>
          <w:rStyle w:val="FontStyle18"/>
          <w:rFonts w:eastAsia="OpenSymbol"/>
          <w:sz w:val="22"/>
          <w:szCs w:val="22"/>
        </w:rPr>
        <w:t>экзопротезами</w:t>
      </w:r>
      <w:proofErr w:type="spellEnd"/>
      <w:r>
        <w:rPr>
          <w:rStyle w:val="FontStyle18"/>
          <w:rFonts w:eastAsia="OpenSymbol"/>
          <w:sz w:val="22"/>
          <w:szCs w:val="22"/>
        </w:rPr>
        <w:t xml:space="preserve"> молочной железы должны быть оказаны качественно и в установленные сроки.</w:t>
      </w:r>
    </w:p>
    <w:p w:rsidR="00A61318" w:rsidRDefault="00A61318" w:rsidP="00A61318">
      <w:pPr>
        <w:autoSpaceDN w:val="0"/>
        <w:ind w:left="142" w:firstLine="567"/>
        <w:jc w:val="both"/>
        <w:rPr>
          <w:rStyle w:val="FontStyle18"/>
          <w:rFonts w:eastAsia="OpenSymbol"/>
          <w:sz w:val="22"/>
          <w:szCs w:val="22"/>
        </w:rPr>
      </w:pPr>
      <w:r>
        <w:rPr>
          <w:rFonts w:eastAsia="Arial"/>
          <w:color w:val="000000"/>
          <w:sz w:val="22"/>
          <w:szCs w:val="22"/>
        </w:rPr>
        <w:t xml:space="preserve">Выполнение работ по обеспечению инвалидов </w:t>
      </w:r>
      <w:proofErr w:type="spellStart"/>
      <w:r>
        <w:rPr>
          <w:rFonts w:eastAsia="Arial"/>
          <w:color w:val="000000"/>
          <w:sz w:val="22"/>
          <w:szCs w:val="22"/>
        </w:rPr>
        <w:t>экзопротезами</w:t>
      </w:r>
      <w:proofErr w:type="spellEnd"/>
      <w:r>
        <w:rPr>
          <w:rFonts w:eastAsia="Arial"/>
          <w:color w:val="000000"/>
          <w:sz w:val="22"/>
          <w:szCs w:val="22"/>
        </w:rPr>
        <w:t xml:space="preserve"> молочной железы предусматривает подбор по размеру, обучение пользованию и их выдачу.</w:t>
      </w:r>
    </w:p>
    <w:p w:rsidR="00A61318" w:rsidRDefault="00A61318" w:rsidP="00A61318">
      <w:pPr>
        <w:autoSpaceDN w:val="0"/>
        <w:ind w:left="142" w:firstLine="567"/>
        <w:jc w:val="both"/>
        <w:rPr>
          <w:rFonts w:eastAsia="Arial"/>
          <w:sz w:val="22"/>
          <w:szCs w:val="22"/>
        </w:rPr>
      </w:pPr>
      <w:r>
        <w:rPr>
          <w:sz w:val="22"/>
          <w:szCs w:val="22"/>
        </w:rPr>
        <w:t xml:space="preserve">Изделия должны быть </w:t>
      </w:r>
      <w:r>
        <w:rPr>
          <w:rFonts w:eastAsia="Arial"/>
          <w:sz w:val="22"/>
          <w:szCs w:val="22"/>
        </w:rPr>
        <w:t>классифицированы в соответствии с требованиями   Государственного стандарта Российской Федерации:</w:t>
      </w:r>
    </w:p>
    <w:p w:rsidR="00A61318" w:rsidRDefault="00A61318" w:rsidP="00A61318">
      <w:pPr>
        <w:autoSpaceDN w:val="0"/>
        <w:adjustRightInd w:val="0"/>
        <w:ind w:left="142" w:firstLine="567"/>
        <w:jc w:val="both"/>
        <w:rPr>
          <w:rStyle w:val="FontStyle18"/>
          <w:sz w:val="22"/>
          <w:szCs w:val="22"/>
        </w:rPr>
      </w:pPr>
      <w:r>
        <w:rPr>
          <w:sz w:val="22"/>
          <w:szCs w:val="22"/>
        </w:rPr>
        <w:t>ГОСТ Р 51632-2021 «Технические средства реабилитации людей с ограничениями жизнедеятельности. Общие технические требования и методы испытаний».</w:t>
      </w:r>
    </w:p>
    <w:p w:rsidR="00A61318" w:rsidRDefault="00A61318" w:rsidP="00A61318">
      <w:pPr>
        <w:keepNext/>
        <w:keepLines/>
        <w:ind w:firstLine="709"/>
        <w:contextualSpacing/>
        <w:jc w:val="both"/>
        <w:rPr>
          <w:rStyle w:val="FontStyle18"/>
          <w:rFonts w:eastAsia="OpenSymbol"/>
          <w:sz w:val="22"/>
          <w:szCs w:val="22"/>
        </w:rPr>
      </w:pPr>
      <w:r>
        <w:rPr>
          <w:rStyle w:val="FontStyle18"/>
          <w:rFonts w:eastAsia="OpenSymbol"/>
          <w:sz w:val="22"/>
          <w:szCs w:val="22"/>
        </w:rPr>
        <w:t xml:space="preserve">Сырье и материалы для изготовления </w:t>
      </w:r>
      <w:proofErr w:type="spellStart"/>
      <w:r>
        <w:rPr>
          <w:rStyle w:val="FontStyle18"/>
          <w:rFonts w:eastAsia="OpenSymbol"/>
          <w:sz w:val="22"/>
          <w:szCs w:val="22"/>
        </w:rPr>
        <w:t>экзопротезов</w:t>
      </w:r>
      <w:proofErr w:type="spellEnd"/>
      <w:r>
        <w:rPr>
          <w:rStyle w:val="FontStyle18"/>
          <w:rFonts w:eastAsia="OpenSymbol"/>
          <w:sz w:val="22"/>
          <w:szCs w:val="22"/>
        </w:rPr>
        <w:t xml:space="preserve"> молочной железы должны соответствовать требованиям биологической безопасности по ГОСТ ISO 10993-1-2021, ГОСТ ISO 10993-5-2023, ГОСТ ISO 10993-10-2023, ГОСТ Р 52770-2023.</w:t>
      </w:r>
    </w:p>
    <w:p w:rsidR="00A61318" w:rsidRDefault="00A61318" w:rsidP="00A61318">
      <w:pPr>
        <w:widowControl w:val="0"/>
        <w:suppressAutoHyphens w:val="0"/>
        <w:ind w:firstLine="709"/>
        <w:jc w:val="both"/>
        <w:rPr>
          <w:color w:val="000000"/>
        </w:rPr>
      </w:pPr>
      <w:r>
        <w:rPr>
          <w:color w:val="000000"/>
        </w:rPr>
        <w:t>Выполнение работ по изготовлению и обеспечению протезно-ортопедическими изделиями должен соответствовать назначениям медико-социальной экспертизы, а также врача. При выполнении работ по изготовлению протезно-ортопедических изделий должен осуществляться контроль при примерке и обеспечении инвалидов указанными средствами реабилитации. Получатель не должен будет испытывать болей, избыточного давления, обуславливающих нарушения кровообращения.</w:t>
      </w:r>
    </w:p>
    <w:p w:rsidR="00A61318" w:rsidRDefault="00A61318" w:rsidP="00A61318">
      <w:pPr>
        <w:widowControl w:val="0"/>
        <w:suppressAutoHyphens w:val="0"/>
        <w:ind w:firstLine="709"/>
        <w:jc w:val="both"/>
        <w:rPr>
          <w:color w:val="000000"/>
        </w:rPr>
      </w:pPr>
    </w:p>
    <w:p w:rsidR="00A61318" w:rsidRPr="00881047" w:rsidRDefault="00A61318" w:rsidP="00A61318">
      <w:pPr>
        <w:widowControl w:val="0"/>
        <w:suppressAutoHyphens w:val="0"/>
        <w:ind w:firstLine="709"/>
        <w:jc w:val="center"/>
        <w:rPr>
          <w:b/>
          <w:color w:val="000000"/>
        </w:rPr>
      </w:pPr>
      <w:r w:rsidRPr="00881047">
        <w:rPr>
          <w:b/>
          <w:color w:val="000000"/>
        </w:rPr>
        <w:t>Требования к упаковке, маркировке и транспортировке</w:t>
      </w:r>
    </w:p>
    <w:p w:rsidR="00A61318" w:rsidRPr="00A61318" w:rsidRDefault="00A61318" w:rsidP="00A61318">
      <w:pPr>
        <w:widowControl w:val="0"/>
        <w:suppressAutoHyphens w:val="0"/>
        <w:ind w:firstLine="709"/>
        <w:jc w:val="both"/>
        <w:rPr>
          <w:color w:val="000000"/>
        </w:rPr>
      </w:pPr>
      <w:r w:rsidRPr="00881047">
        <w:rPr>
          <w:color w:val="000000"/>
        </w:rPr>
        <w:t xml:space="preserve">Упаковка должна обеспечивать защиту от повреждений, порчи (изнашивания) или </w:t>
      </w:r>
      <w:r w:rsidRPr="00881047">
        <w:rPr>
          <w:color w:val="000000"/>
        </w:rPr>
        <w:lastRenderedPageBreak/>
        <w:t>загрязнения во время хранения и транспортировки к месту использования по назначению.</w:t>
      </w:r>
    </w:p>
    <w:p w:rsidR="00A61318" w:rsidRDefault="00A61318" w:rsidP="00A61318">
      <w:pPr>
        <w:widowControl w:val="0"/>
        <w:suppressAutoHyphens w:val="0"/>
        <w:ind w:firstLine="709"/>
        <w:jc w:val="center"/>
        <w:rPr>
          <w:b/>
          <w:color w:val="000000"/>
        </w:rPr>
      </w:pPr>
    </w:p>
    <w:p w:rsidR="00A61318" w:rsidRDefault="00A61318" w:rsidP="00A61318">
      <w:pPr>
        <w:widowControl w:val="0"/>
        <w:suppressAutoHyphens w:val="0"/>
        <w:ind w:firstLine="709"/>
        <w:jc w:val="center"/>
        <w:rPr>
          <w:b/>
          <w:color w:val="000000"/>
        </w:rPr>
      </w:pPr>
    </w:p>
    <w:p w:rsidR="00A61318" w:rsidRPr="00A61318" w:rsidRDefault="00A61318" w:rsidP="00A61318">
      <w:pPr>
        <w:widowControl w:val="0"/>
        <w:suppressAutoHyphens w:val="0"/>
        <w:ind w:firstLine="709"/>
        <w:jc w:val="center"/>
        <w:rPr>
          <w:b/>
          <w:color w:val="000000"/>
        </w:rPr>
      </w:pPr>
      <w:r w:rsidRPr="00881047">
        <w:rPr>
          <w:b/>
          <w:color w:val="000000"/>
        </w:rPr>
        <w:t>Гарантийные обязательства</w:t>
      </w:r>
    </w:p>
    <w:p w:rsidR="00A61318" w:rsidRPr="00881047" w:rsidRDefault="00A61318" w:rsidP="00A61318">
      <w:pPr>
        <w:widowControl w:val="0"/>
        <w:suppressAutoHyphens w:val="0"/>
        <w:ind w:firstLine="709"/>
        <w:contextualSpacing/>
        <w:jc w:val="both"/>
        <w:rPr>
          <w:color w:val="000000"/>
          <w:lang w:eastAsia="ru-RU"/>
        </w:rPr>
      </w:pPr>
      <w:r w:rsidRPr="00881047">
        <w:rPr>
          <w:color w:val="000000"/>
          <w:lang w:eastAsia="ru-RU"/>
        </w:rPr>
        <w:t>Исполнитель должен гарантировать, что протезно-ортопедические изделия являются новыми, и не будут иметь дефектов, связанных с разработкой, материалами или качеством изготовления, либо проявляющихся в результате действия или упущения Исполнителем при нормальном ис</w:t>
      </w:r>
      <w:r>
        <w:rPr>
          <w:color w:val="000000"/>
          <w:lang w:eastAsia="ru-RU"/>
        </w:rPr>
        <w:t>пользовании в обычных условиях.</w:t>
      </w:r>
    </w:p>
    <w:p w:rsidR="00A61318" w:rsidRPr="00881047" w:rsidRDefault="00A61318" w:rsidP="00A61318">
      <w:pPr>
        <w:widowControl w:val="0"/>
        <w:suppressAutoHyphens w:val="0"/>
        <w:ind w:firstLine="709"/>
        <w:contextualSpacing/>
        <w:jc w:val="both"/>
        <w:rPr>
          <w:color w:val="000000"/>
          <w:lang w:eastAsia="ru-RU"/>
        </w:rPr>
      </w:pPr>
      <w:r w:rsidRPr="00881047">
        <w:rPr>
          <w:color w:val="000000"/>
          <w:lang w:eastAsia="ru-RU"/>
        </w:rPr>
        <w:t>Исполнитель должен гарантировать, что протезно-ортопедические изделие соответствует стандартам на данные виды изделия, а также требованиям технического задания.</w:t>
      </w:r>
    </w:p>
    <w:p w:rsidR="00A61318" w:rsidRPr="00881047" w:rsidRDefault="00A61318" w:rsidP="00A61318">
      <w:pPr>
        <w:widowControl w:val="0"/>
        <w:suppressAutoHyphens w:val="0"/>
        <w:ind w:firstLine="709"/>
        <w:contextualSpacing/>
        <w:jc w:val="both"/>
        <w:rPr>
          <w:color w:val="000000"/>
          <w:lang w:eastAsia="ru-RU"/>
        </w:rPr>
      </w:pPr>
      <w:r w:rsidRPr="00881047">
        <w:rPr>
          <w:color w:val="000000"/>
          <w:lang w:eastAsia="ru-RU"/>
        </w:rPr>
        <w:t>Срок предоставления гарантии качества на выполненные работы устанавливается с даты подписания Получателем Акта сдачи-приемки работ и должен составлять 6 (шесть) месяцев.</w:t>
      </w:r>
    </w:p>
    <w:p w:rsidR="00A61318" w:rsidRPr="00881047" w:rsidRDefault="00A61318" w:rsidP="00A61318">
      <w:pPr>
        <w:widowControl w:val="0"/>
        <w:suppressAutoHyphens w:val="0"/>
        <w:ind w:firstLine="709"/>
        <w:contextualSpacing/>
        <w:jc w:val="both"/>
        <w:rPr>
          <w:color w:val="000000"/>
          <w:lang w:eastAsia="ru-RU"/>
        </w:rPr>
      </w:pPr>
      <w:r w:rsidRPr="00881047">
        <w:rPr>
          <w:color w:val="000000"/>
          <w:lang w:eastAsia="ru-RU"/>
        </w:rPr>
        <w:t>В течение этого срока предприятие-изготовитель должно производить замену или ремонт изделия бесплатно.</w:t>
      </w:r>
    </w:p>
    <w:p w:rsidR="00A61318" w:rsidRPr="00881047" w:rsidRDefault="00A61318" w:rsidP="00A61318">
      <w:pPr>
        <w:widowControl w:val="0"/>
        <w:suppressAutoHyphens w:val="0"/>
        <w:ind w:firstLine="709"/>
        <w:contextualSpacing/>
        <w:jc w:val="both"/>
        <w:rPr>
          <w:color w:val="000000"/>
          <w:lang w:eastAsia="ru-RU"/>
        </w:rPr>
      </w:pPr>
      <w:r w:rsidRPr="00881047">
        <w:rPr>
          <w:color w:val="000000"/>
          <w:lang w:eastAsia="ru-RU"/>
        </w:rPr>
        <w:t>При передаче Изделия Получателю Исполнитель должен предоставить гарантийные талоны, дающие Получателям право в период действия гарантийного срока осуществлять гарантийное обслуживание Изделия. В гарантийных талонах должны быть указаны адреса и режим работы пунктов приёма Получателей (специализированных мастерских или сервисных служб) по вопросам гарантийного обслуживания Изделия.</w:t>
      </w:r>
    </w:p>
    <w:p w:rsidR="00A61318" w:rsidRPr="00881047" w:rsidRDefault="00A61318" w:rsidP="00A61318">
      <w:pPr>
        <w:widowControl w:val="0"/>
        <w:suppressAutoHyphens w:val="0"/>
        <w:ind w:firstLine="709"/>
        <w:contextualSpacing/>
        <w:jc w:val="both"/>
        <w:rPr>
          <w:color w:val="000000"/>
          <w:lang w:eastAsia="ru-RU"/>
        </w:rPr>
      </w:pPr>
      <w:r w:rsidRPr="00881047">
        <w:rPr>
          <w:color w:val="000000"/>
          <w:lang w:eastAsia="ru-RU"/>
        </w:rPr>
        <w:t>В случае обнаружения Получателем в течение гарантийного срока протезно-ортопедические изделия при его должной эксплуатации несоответствия качества протезно-ортопедического изделия (выявления недостатков и дефектов, связанных с разработкой, материалами или качеством изготовления, в том числе скрытых недостатков и дефектов), Исполнителем должен быть обеспечен гарантийный ремонт (если изделие подлежит гарантийному ремонту) либо осуществлена замена протезно-ортопедического изделия на аналогичное изделие надлежащего качества.</w:t>
      </w:r>
    </w:p>
    <w:p w:rsidR="00A61318" w:rsidRPr="00881047" w:rsidRDefault="00A61318" w:rsidP="00A61318">
      <w:pPr>
        <w:widowControl w:val="0"/>
        <w:suppressAutoHyphens w:val="0"/>
        <w:ind w:firstLine="709"/>
        <w:contextualSpacing/>
        <w:jc w:val="both"/>
        <w:rPr>
          <w:color w:val="000000"/>
          <w:lang w:eastAsia="ru-RU"/>
        </w:rPr>
      </w:pPr>
      <w:r w:rsidRPr="00881047">
        <w:rPr>
          <w:color w:val="000000"/>
          <w:lang w:eastAsia="ru-RU"/>
        </w:rPr>
        <w:t>Срок выполнения гарантийного ремонта Товара не должен превышать 15 рабочих дней со дня обращения Получателя (Заказчика).</w:t>
      </w:r>
    </w:p>
    <w:p w:rsidR="00A61318" w:rsidRPr="00881047" w:rsidRDefault="00A61318" w:rsidP="00A61318">
      <w:pPr>
        <w:widowControl w:val="0"/>
        <w:suppressAutoHyphens w:val="0"/>
        <w:ind w:firstLine="709"/>
        <w:contextualSpacing/>
        <w:jc w:val="both"/>
        <w:rPr>
          <w:color w:val="000000"/>
          <w:lang w:eastAsia="ru-RU"/>
        </w:rPr>
      </w:pPr>
      <w:r w:rsidRPr="00881047">
        <w:rPr>
          <w:color w:val="000000"/>
          <w:lang w:eastAsia="ru-RU"/>
        </w:rPr>
        <w:t>Срок осуществления замены Товара не должен превышать 15 рабочих дней со дня обращения Получателя (Заказчика).</w:t>
      </w:r>
    </w:p>
    <w:p w:rsidR="00A61318" w:rsidRPr="00A61318" w:rsidRDefault="00A61318" w:rsidP="00A61318">
      <w:pPr>
        <w:widowControl w:val="0"/>
        <w:suppressAutoHyphens w:val="0"/>
        <w:ind w:firstLine="709"/>
        <w:contextualSpacing/>
        <w:jc w:val="both"/>
        <w:rPr>
          <w:color w:val="000000"/>
          <w:lang w:eastAsia="ru-RU"/>
        </w:rPr>
      </w:pPr>
      <w:r w:rsidRPr="00881047">
        <w:rPr>
          <w:color w:val="000000"/>
          <w:lang w:eastAsia="ru-RU"/>
        </w:rPr>
        <w:t xml:space="preserve">В соответствии с приказом Минтруда России от 05.03.2021г. № 107н «Об утверждении Сроков пользования техническими средствами реабилитации, протезами и протезно-ортопедическими изделиями до их замены» сроки пользования техническими средствами реабилитации, протезами и протезно-ортопедическими изделиями (далее – ТСР) исчисляются с даты предоставления его получателю. В случае если сроки службы, установленные изготовителем ТСР, превышают сроки пользования ТСР, утверждённые приказом Минтруда России, замена таких ТСР должна осуществляться региональным отделением Фонда по истечении сроков службы, </w:t>
      </w:r>
      <w:r>
        <w:rPr>
          <w:color w:val="000000"/>
          <w:lang w:eastAsia="ru-RU"/>
        </w:rPr>
        <w:t>установленных изготовителем ТCР</w:t>
      </w:r>
      <w:r w:rsidRPr="009924A1">
        <w:rPr>
          <w:color w:val="000000"/>
          <w:lang w:eastAsia="ru-RU"/>
        </w:rPr>
        <w:t>.</w:t>
      </w:r>
    </w:p>
    <w:p w:rsidR="00A61318" w:rsidRPr="00881047" w:rsidRDefault="00A61318" w:rsidP="00A61318">
      <w:pPr>
        <w:widowControl w:val="0"/>
        <w:suppressAutoHyphens w:val="0"/>
        <w:ind w:firstLine="709"/>
        <w:contextualSpacing/>
        <w:jc w:val="both"/>
        <w:rPr>
          <w:color w:val="000000"/>
          <w:lang w:eastAsia="ru-RU"/>
        </w:rPr>
      </w:pPr>
      <w:r w:rsidRPr="00881047">
        <w:rPr>
          <w:b/>
          <w:color w:val="000000"/>
          <w:lang w:eastAsia="ru-RU"/>
        </w:rPr>
        <w:t>Место и условия выполнения работ:</w:t>
      </w:r>
      <w:r w:rsidRPr="00881047">
        <w:rPr>
          <w:color w:val="000000"/>
          <w:lang w:eastAsia="ru-RU"/>
        </w:rPr>
        <w:t xml:space="preserve"> г. Тула и Тульская область. По месту жительства (месту пребывания, фактического проживания) Получателя, в том числе службой доставки (почтовым отправлением) или по месту нахождения стационарного пункта выдачи изделия, организованного Исполнителем в г. Туле и Тульской области.</w:t>
      </w:r>
    </w:p>
    <w:p w:rsidR="00A61318" w:rsidRPr="00881047" w:rsidRDefault="00A61318" w:rsidP="00A61318">
      <w:pPr>
        <w:widowControl w:val="0"/>
        <w:suppressAutoHyphens w:val="0"/>
        <w:ind w:firstLine="709"/>
        <w:contextualSpacing/>
        <w:jc w:val="both"/>
        <w:rPr>
          <w:color w:val="000000"/>
          <w:lang w:eastAsia="ru-RU"/>
        </w:rPr>
      </w:pPr>
      <w:r w:rsidRPr="00881047">
        <w:rPr>
          <w:color w:val="000000"/>
          <w:lang w:eastAsia="ru-RU"/>
        </w:rPr>
        <w:t xml:space="preserve">Оформление индивидуального заказа, примерка и передача </w:t>
      </w:r>
      <w:r>
        <w:rPr>
          <w:color w:val="000000"/>
          <w:lang w:eastAsia="ru-RU"/>
        </w:rPr>
        <w:t>протезно-ортопедических изделий</w:t>
      </w:r>
      <w:r w:rsidRPr="00881047">
        <w:rPr>
          <w:color w:val="000000"/>
          <w:lang w:eastAsia="ru-RU"/>
        </w:rPr>
        <w:t xml:space="preserve"> </w:t>
      </w:r>
      <w:proofErr w:type="spellStart"/>
      <w:r w:rsidRPr="00881047">
        <w:rPr>
          <w:color w:val="000000"/>
          <w:lang w:eastAsia="ru-RU"/>
        </w:rPr>
        <w:t>маломобильным</w:t>
      </w:r>
      <w:proofErr w:type="spellEnd"/>
      <w:r w:rsidRPr="00881047">
        <w:rPr>
          <w:color w:val="000000"/>
          <w:lang w:eastAsia="ru-RU"/>
        </w:rPr>
        <w:t xml:space="preserve"> гражданам осуществляется по месту их жительства (в пределах Тульской области).</w:t>
      </w:r>
    </w:p>
    <w:p w:rsidR="00A61318" w:rsidRPr="009924A1" w:rsidRDefault="00A61318" w:rsidP="00A61318">
      <w:pPr>
        <w:widowControl w:val="0"/>
        <w:suppressAutoHyphens w:val="0"/>
        <w:ind w:firstLine="709"/>
        <w:contextualSpacing/>
        <w:jc w:val="both"/>
        <w:rPr>
          <w:color w:val="000000"/>
          <w:lang w:eastAsia="ru-RU"/>
        </w:rPr>
      </w:pPr>
      <w:r w:rsidRPr="00881047">
        <w:rPr>
          <w:color w:val="000000"/>
          <w:lang w:eastAsia="ru-RU"/>
        </w:rPr>
        <w:t>Для приёма Получателя или его представителя, и для возможности Заказчиком осуществить проверку поставляемого Товара, на территории г. Тулы и Тульской области Исполнитель должен обеспечить функционирование стационарного пункта выдачи, организованного в соответствии с приказом Министерства труда и социальной защиты Российской Федерации от 30 июля 2015 г.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F43ED9" w:rsidRPr="00771FC4" w:rsidRDefault="00F43ED9" w:rsidP="00A61318">
      <w:pPr>
        <w:keepNext/>
        <w:keepLines/>
        <w:ind w:firstLine="709"/>
        <w:contextualSpacing/>
        <w:jc w:val="both"/>
        <w:rPr>
          <w:color w:val="000000"/>
          <w:spacing w:val="-2"/>
        </w:rPr>
      </w:pPr>
    </w:p>
    <w:sectPr w:rsidR="00F43ED9" w:rsidRPr="00771FC4" w:rsidSect="002F1731">
      <w:pgSz w:w="11906" w:h="16838"/>
      <w:pgMar w:top="709" w:right="707" w:bottom="567" w:left="1134"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28F0" w:rsidRDefault="00F428F0" w:rsidP="00583C19">
      <w:r>
        <w:separator/>
      </w:r>
    </w:p>
  </w:endnote>
  <w:endnote w:type="continuationSeparator" w:id="1">
    <w:p w:rsidR="00F428F0" w:rsidRDefault="00F428F0" w:rsidP="00583C19">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Times New Roman"/>
    <w:charset w:val="CC"/>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PT Astra Serif">
    <w:altName w:val="Times New Roman"/>
    <w:charset w:val="CC"/>
    <w:family w:val="roman"/>
    <w:pitch w:val="default"/>
    <w:sig w:usb0="00000001" w:usb1="5000204B" w:usb2="00000020" w:usb3="00000000" w:csb0="20000097" w:csb1="00000000"/>
  </w:font>
  <w:font w:name="Roboto">
    <w:altName w:val="Times New Roman"/>
    <w:charset w:val="00"/>
    <w:family w:val="roman"/>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28F0" w:rsidRDefault="00F428F0" w:rsidP="00583C19">
      <w:r>
        <w:separator/>
      </w:r>
    </w:p>
  </w:footnote>
  <w:footnote w:type="continuationSeparator" w:id="1">
    <w:p w:rsidR="00F428F0" w:rsidRDefault="00F428F0" w:rsidP="00583C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lvl w:ilvl="0">
      <w:start w:val="1"/>
      <w:numFmt w:val="none"/>
      <w:suff w:val="nothing"/>
      <w:lvlText w:val=""/>
      <w:lvlJc w:val="left"/>
      <w:pPr>
        <w:tabs>
          <w:tab w:val="num" w:pos="0"/>
        </w:tabs>
        <w:ind w:left="0" w:firstLine="0"/>
      </w:pPr>
      <w:rPr>
        <w:rFonts w:ascii="Times New Roman" w:eastAsia="Times New Roman" w:hAnsi="Times New Roman" w:cs="Times New Roman"/>
        <w:bCs/>
        <w:iCs/>
        <w:color w:val="000000"/>
        <w:spacing w:val="4"/>
        <w:sz w:val="24"/>
        <w:szCs w:val="24"/>
        <w:lang w:eastAsia="ru-RU"/>
      </w:rPr>
    </w:lvl>
    <w:lvl w:ilvl="1">
      <w:start w:val="1"/>
      <w:numFmt w:val="none"/>
      <w:suff w:val="nothing"/>
      <w:lvlText w:val=""/>
      <w:lvlJc w:val="left"/>
      <w:pPr>
        <w:tabs>
          <w:tab w:val="num" w:pos="0"/>
        </w:tabs>
        <w:ind w:left="0" w:firstLine="0"/>
      </w:pPr>
      <w:rPr>
        <w:rFonts w:ascii="Courier New" w:hAnsi="Courier New" w:cs="Courier New"/>
      </w:rPr>
    </w:lvl>
    <w:lvl w:ilvl="2">
      <w:start w:val="1"/>
      <w:numFmt w:val="none"/>
      <w:suff w:val="nothing"/>
      <w:lvlText w:val=""/>
      <w:lvlJc w:val="left"/>
      <w:pPr>
        <w:tabs>
          <w:tab w:val="num" w:pos="0"/>
        </w:tabs>
        <w:ind w:left="0" w:firstLine="0"/>
      </w:pPr>
      <w:rPr>
        <w:rFonts w:ascii="Wingdings" w:hAnsi="Wingdings" w:cs="Wingdings"/>
      </w:rPr>
    </w:lvl>
    <w:lvl w:ilvl="3">
      <w:start w:val="1"/>
      <w:numFmt w:val="none"/>
      <w:suff w:val="nothing"/>
      <w:lvlText w:val=""/>
      <w:lvlJc w:val="left"/>
      <w:pPr>
        <w:tabs>
          <w:tab w:val="num" w:pos="0"/>
        </w:tabs>
        <w:ind w:left="0" w:firstLine="0"/>
      </w:pPr>
      <w:rPr>
        <w:rFonts w:ascii="Symbol" w:hAnsi="Symbol" w:cs="Symbol"/>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3AAD362F"/>
    <w:multiLevelType w:val="hybridMultilevel"/>
    <w:tmpl w:val="46021C12"/>
    <w:lvl w:ilvl="0" w:tplc="7192855A">
      <w:start w:val="605"/>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58D12437"/>
    <w:multiLevelType w:val="hybridMultilevel"/>
    <w:tmpl w:val="A6B4B8A4"/>
    <w:lvl w:ilvl="0" w:tplc="68F02DB4">
      <w:start w:val="1"/>
      <w:numFmt w:val="decimal"/>
      <w:lvlText w:val="%1."/>
      <w:lvlJc w:val="left"/>
      <w:pPr>
        <w:tabs>
          <w:tab w:val="num" w:pos="376"/>
        </w:tabs>
        <w:ind w:left="376" w:hanging="360"/>
      </w:pPr>
      <w:rPr>
        <w:rFonts w:hint="default"/>
      </w:rPr>
    </w:lvl>
    <w:lvl w:ilvl="1" w:tplc="04190019" w:tentative="1">
      <w:start w:val="1"/>
      <w:numFmt w:val="lowerLetter"/>
      <w:lvlText w:val="%2."/>
      <w:lvlJc w:val="left"/>
      <w:pPr>
        <w:tabs>
          <w:tab w:val="num" w:pos="1096"/>
        </w:tabs>
        <w:ind w:left="1096" w:hanging="360"/>
      </w:pPr>
    </w:lvl>
    <w:lvl w:ilvl="2" w:tplc="0419001B" w:tentative="1">
      <w:start w:val="1"/>
      <w:numFmt w:val="lowerRoman"/>
      <w:lvlText w:val="%3."/>
      <w:lvlJc w:val="right"/>
      <w:pPr>
        <w:tabs>
          <w:tab w:val="num" w:pos="1816"/>
        </w:tabs>
        <w:ind w:left="1816" w:hanging="180"/>
      </w:pPr>
    </w:lvl>
    <w:lvl w:ilvl="3" w:tplc="0419000F" w:tentative="1">
      <w:start w:val="1"/>
      <w:numFmt w:val="decimal"/>
      <w:lvlText w:val="%4."/>
      <w:lvlJc w:val="left"/>
      <w:pPr>
        <w:tabs>
          <w:tab w:val="num" w:pos="2536"/>
        </w:tabs>
        <w:ind w:left="2536" w:hanging="360"/>
      </w:pPr>
    </w:lvl>
    <w:lvl w:ilvl="4" w:tplc="04190019" w:tentative="1">
      <w:start w:val="1"/>
      <w:numFmt w:val="lowerLetter"/>
      <w:lvlText w:val="%5."/>
      <w:lvlJc w:val="left"/>
      <w:pPr>
        <w:tabs>
          <w:tab w:val="num" w:pos="3256"/>
        </w:tabs>
        <w:ind w:left="3256" w:hanging="360"/>
      </w:pPr>
    </w:lvl>
    <w:lvl w:ilvl="5" w:tplc="0419001B" w:tentative="1">
      <w:start w:val="1"/>
      <w:numFmt w:val="lowerRoman"/>
      <w:lvlText w:val="%6."/>
      <w:lvlJc w:val="right"/>
      <w:pPr>
        <w:tabs>
          <w:tab w:val="num" w:pos="3976"/>
        </w:tabs>
        <w:ind w:left="3976" w:hanging="180"/>
      </w:pPr>
    </w:lvl>
    <w:lvl w:ilvl="6" w:tplc="0419000F" w:tentative="1">
      <w:start w:val="1"/>
      <w:numFmt w:val="decimal"/>
      <w:lvlText w:val="%7."/>
      <w:lvlJc w:val="left"/>
      <w:pPr>
        <w:tabs>
          <w:tab w:val="num" w:pos="4696"/>
        </w:tabs>
        <w:ind w:left="4696" w:hanging="360"/>
      </w:pPr>
    </w:lvl>
    <w:lvl w:ilvl="7" w:tplc="04190019" w:tentative="1">
      <w:start w:val="1"/>
      <w:numFmt w:val="lowerLetter"/>
      <w:lvlText w:val="%8."/>
      <w:lvlJc w:val="left"/>
      <w:pPr>
        <w:tabs>
          <w:tab w:val="num" w:pos="5416"/>
        </w:tabs>
        <w:ind w:left="5416" w:hanging="360"/>
      </w:pPr>
    </w:lvl>
    <w:lvl w:ilvl="8" w:tplc="0419001B" w:tentative="1">
      <w:start w:val="1"/>
      <w:numFmt w:val="lowerRoman"/>
      <w:lvlText w:val="%9."/>
      <w:lvlJc w:val="right"/>
      <w:pPr>
        <w:tabs>
          <w:tab w:val="num" w:pos="6136"/>
        </w:tabs>
        <w:ind w:left="6136"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4"/>
  </w:num>
  <w:num w:numId="6">
    <w:abstractNumId w:val="5"/>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stylePaneFormatFilter w:val="0000"/>
  <w:defaultTabStop w:val="708"/>
  <w:defaultTableStyle w:val="a"/>
  <w:drawingGridHorizontalSpacing w:val="120"/>
  <w:drawingGridVerticalSpacing w:val="0"/>
  <w:displayHorizontalDrawingGridEvery w:val="0"/>
  <w:displayVerticalDrawingGridEvery w:val="0"/>
  <w:characterSpacingControl w:val="doNotCompres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E17C75"/>
    <w:rsid w:val="000042CB"/>
    <w:rsid w:val="00004E41"/>
    <w:rsid w:val="00005CE9"/>
    <w:rsid w:val="00012B7E"/>
    <w:rsid w:val="00012DE8"/>
    <w:rsid w:val="000154AC"/>
    <w:rsid w:val="00016AF5"/>
    <w:rsid w:val="0002187A"/>
    <w:rsid w:val="000220AB"/>
    <w:rsid w:val="00022D42"/>
    <w:rsid w:val="000235EB"/>
    <w:rsid w:val="000241ED"/>
    <w:rsid w:val="00025393"/>
    <w:rsid w:val="00026D52"/>
    <w:rsid w:val="00027411"/>
    <w:rsid w:val="000307F8"/>
    <w:rsid w:val="00030C32"/>
    <w:rsid w:val="000325BA"/>
    <w:rsid w:val="0004237A"/>
    <w:rsid w:val="00042860"/>
    <w:rsid w:val="0004549F"/>
    <w:rsid w:val="00045E69"/>
    <w:rsid w:val="00052DAA"/>
    <w:rsid w:val="00053E02"/>
    <w:rsid w:val="000604F3"/>
    <w:rsid w:val="00061116"/>
    <w:rsid w:val="00065555"/>
    <w:rsid w:val="00070A46"/>
    <w:rsid w:val="000752E8"/>
    <w:rsid w:val="00082EB3"/>
    <w:rsid w:val="00082F0D"/>
    <w:rsid w:val="00084B4D"/>
    <w:rsid w:val="00086EE5"/>
    <w:rsid w:val="0009085E"/>
    <w:rsid w:val="00092E1E"/>
    <w:rsid w:val="000A2E72"/>
    <w:rsid w:val="000A39D1"/>
    <w:rsid w:val="000A428D"/>
    <w:rsid w:val="000A52E5"/>
    <w:rsid w:val="000B1934"/>
    <w:rsid w:val="000B3D44"/>
    <w:rsid w:val="000D3AF4"/>
    <w:rsid w:val="000E078A"/>
    <w:rsid w:val="000E51E3"/>
    <w:rsid w:val="000E6FEF"/>
    <w:rsid w:val="000F2778"/>
    <w:rsid w:val="000F4520"/>
    <w:rsid w:val="001008D5"/>
    <w:rsid w:val="00102561"/>
    <w:rsid w:val="00102710"/>
    <w:rsid w:val="0010616A"/>
    <w:rsid w:val="00107867"/>
    <w:rsid w:val="00122AAC"/>
    <w:rsid w:val="00122AB2"/>
    <w:rsid w:val="001347D3"/>
    <w:rsid w:val="00134923"/>
    <w:rsid w:val="00134B55"/>
    <w:rsid w:val="00137D77"/>
    <w:rsid w:val="0015467F"/>
    <w:rsid w:val="00165A21"/>
    <w:rsid w:val="00173444"/>
    <w:rsid w:val="00184859"/>
    <w:rsid w:val="001877B9"/>
    <w:rsid w:val="0019128B"/>
    <w:rsid w:val="001A36ED"/>
    <w:rsid w:val="001A524A"/>
    <w:rsid w:val="001B0C9A"/>
    <w:rsid w:val="001D19B0"/>
    <w:rsid w:val="001E1151"/>
    <w:rsid w:val="001E7B3F"/>
    <w:rsid w:val="001F0B4B"/>
    <w:rsid w:val="001F29AC"/>
    <w:rsid w:val="00201AF9"/>
    <w:rsid w:val="00206C88"/>
    <w:rsid w:val="00213E26"/>
    <w:rsid w:val="00214764"/>
    <w:rsid w:val="00221B62"/>
    <w:rsid w:val="00221C9C"/>
    <w:rsid w:val="00222F83"/>
    <w:rsid w:val="0022497A"/>
    <w:rsid w:val="00232A4D"/>
    <w:rsid w:val="00234FB3"/>
    <w:rsid w:val="0023532E"/>
    <w:rsid w:val="00236E17"/>
    <w:rsid w:val="00243574"/>
    <w:rsid w:val="00246ADD"/>
    <w:rsid w:val="00247370"/>
    <w:rsid w:val="002476F8"/>
    <w:rsid w:val="002667B2"/>
    <w:rsid w:val="00273D22"/>
    <w:rsid w:val="002740FB"/>
    <w:rsid w:val="00277B0D"/>
    <w:rsid w:val="00282D3B"/>
    <w:rsid w:val="00282DBE"/>
    <w:rsid w:val="002901D3"/>
    <w:rsid w:val="00290B62"/>
    <w:rsid w:val="002965D7"/>
    <w:rsid w:val="00297884"/>
    <w:rsid w:val="00297B01"/>
    <w:rsid w:val="002B2AD6"/>
    <w:rsid w:val="002B363E"/>
    <w:rsid w:val="002B5A5E"/>
    <w:rsid w:val="002B5BB6"/>
    <w:rsid w:val="002C1436"/>
    <w:rsid w:val="002C56C2"/>
    <w:rsid w:val="002D2779"/>
    <w:rsid w:val="002D46CB"/>
    <w:rsid w:val="002D70AE"/>
    <w:rsid w:val="002F0D92"/>
    <w:rsid w:val="002F1731"/>
    <w:rsid w:val="002F26A7"/>
    <w:rsid w:val="002F36D9"/>
    <w:rsid w:val="002F5B69"/>
    <w:rsid w:val="00302BA3"/>
    <w:rsid w:val="003040A8"/>
    <w:rsid w:val="00307DF9"/>
    <w:rsid w:val="00310E02"/>
    <w:rsid w:val="00315286"/>
    <w:rsid w:val="003169AB"/>
    <w:rsid w:val="003300A9"/>
    <w:rsid w:val="0034320C"/>
    <w:rsid w:val="00346B6D"/>
    <w:rsid w:val="003532AD"/>
    <w:rsid w:val="00360660"/>
    <w:rsid w:val="00371615"/>
    <w:rsid w:val="00371DEA"/>
    <w:rsid w:val="0039332E"/>
    <w:rsid w:val="0039429C"/>
    <w:rsid w:val="00396370"/>
    <w:rsid w:val="003A12F5"/>
    <w:rsid w:val="003B6E3F"/>
    <w:rsid w:val="003C14E2"/>
    <w:rsid w:val="003C1A8D"/>
    <w:rsid w:val="003C6EA2"/>
    <w:rsid w:val="003D1B8C"/>
    <w:rsid w:val="003D360D"/>
    <w:rsid w:val="003D3FFD"/>
    <w:rsid w:val="003D423A"/>
    <w:rsid w:val="003F4E39"/>
    <w:rsid w:val="004006D6"/>
    <w:rsid w:val="00402622"/>
    <w:rsid w:val="004032A9"/>
    <w:rsid w:val="0041143F"/>
    <w:rsid w:val="004118E3"/>
    <w:rsid w:val="00411C52"/>
    <w:rsid w:val="004133B3"/>
    <w:rsid w:val="004236AF"/>
    <w:rsid w:val="0042433C"/>
    <w:rsid w:val="004259A3"/>
    <w:rsid w:val="004278A7"/>
    <w:rsid w:val="00441CEA"/>
    <w:rsid w:val="004436AE"/>
    <w:rsid w:val="0044679D"/>
    <w:rsid w:val="00450812"/>
    <w:rsid w:val="0045141B"/>
    <w:rsid w:val="004617FD"/>
    <w:rsid w:val="004668F2"/>
    <w:rsid w:val="0047157D"/>
    <w:rsid w:val="0047251C"/>
    <w:rsid w:val="00472B33"/>
    <w:rsid w:val="004803FE"/>
    <w:rsid w:val="004806D6"/>
    <w:rsid w:val="00480948"/>
    <w:rsid w:val="00481967"/>
    <w:rsid w:val="00481B2E"/>
    <w:rsid w:val="00482B44"/>
    <w:rsid w:val="00492C66"/>
    <w:rsid w:val="00495523"/>
    <w:rsid w:val="004A4F5C"/>
    <w:rsid w:val="004A6B49"/>
    <w:rsid w:val="004B0C10"/>
    <w:rsid w:val="004B1D2B"/>
    <w:rsid w:val="004B2DAE"/>
    <w:rsid w:val="004B6FB8"/>
    <w:rsid w:val="004C0F7A"/>
    <w:rsid w:val="004C74A8"/>
    <w:rsid w:val="004D123C"/>
    <w:rsid w:val="004D2828"/>
    <w:rsid w:val="004D299D"/>
    <w:rsid w:val="004D5799"/>
    <w:rsid w:val="004E076E"/>
    <w:rsid w:val="004E0FFB"/>
    <w:rsid w:val="004E1E5D"/>
    <w:rsid w:val="004E669B"/>
    <w:rsid w:val="004F42D5"/>
    <w:rsid w:val="00511216"/>
    <w:rsid w:val="00514539"/>
    <w:rsid w:val="00515797"/>
    <w:rsid w:val="00522CFE"/>
    <w:rsid w:val="005251F6"/>
    <w:rsid w:val="005332DE"/>
    <w:rsid w:val="00534D7B"/>
    <w:rsid w:val="00534F76"/>
    <w:rsid w:val="005360F1"/>
    <w:rsid w:val="00536689"/>
    <w:rsid w:val="00541149"/>
    <w:rsid w:val="00543322"/>
    <w:rsid w:val="00543F27"/>
    <w:rsid w:val="005515DD"/>
    <w:rsid w:val="00555E66"/>
    <w:rsid w:val="00557C5F"/>
    <w:rsid w:val="00563B2A"/>
    <w:rsid w:val="00572DE4"/>
    <w:rsid w:val="00576EF0"/>
    <w:rsid w:val="00577225"/>
    <w:rsid w:val="00577B95"/>
    <w:rsid w:val="00577C4A"/>
    <w:rsid w:val="00582060"/>
    <w:rsid w:val="00583C19"/>
    <w:rsid w:val="00584A8A"/>
    <w:rsid w:val="00586A3A"/>
    <w:rsid w:val="00594BE0"/>
    <w:rsid w:val="00595893"/>
    <w:rsid w:val="00597097"/>
    <w:rsid w:val="00597704"/>
    <w:rsid w:val="005B579E"/>
    <w:rsid w:val="005B5E05"/>
    <w:rsid w:val="005B70FD"/>
    <w:rsid w:val="005B711C"/>
    <w:rsid w:val="005B7513"/>
    <w:rsid w:val="005D0452"/>
    <w:rsid w:val="005D6447"/>
    <w:rsid w:val="005D6FC4"/>
    <w:rsid w:val="005E0D43"/>
    <w:rsid w:val="005F2BC1"/>
    <w:rsid w:val="005F5A1D"/>
    <w:rsid w:val="005F5D4D"/>
    <w:rsid w:val="005F7FB6"/>
    <w:rsid w:val="00602D12"/>
    <w:rsid w:val="00602D13"/>
    <w:rsid w:val="00604712"/>
    <w:rsid w:val="00615B3F"/>
    <w:rsid w:val="006175B4"/>
    <w:rsid w:val="00621F42"/>
    <w:rsid w:val="00622F04"/>
    <w:rsid w:val="0062487D"/>
    <w:rsid w:val="00627E53"/>
    <w:rsid w:val="0063113B"/>
    <w:rsid w:val="00641BF6"/>
    <w:rsid w:val="00644017"/>
    <w:rsid w:val="00644DE6"/>
    <w:rsid w:val="0064635F"/>
    <w:rsid w:val="00646AF1"/>
    <w:rsid w:val="00655BB3"/>
    <w:rsid w:val="00662E35"/>
    <w:rsid w:val="00663D52"/>
    <w:rsid w:val="0067327C"/>
    <w:rsid w:val="006769CE"/>
    <w:rsid w:val="006778B6"/>
    <w:rsid w:val="006836C7"/>
    <w:rsid w:val="00684260"/>
    <w:rsid w:val="00687307"/>
    <w:rsid w:val="00695CC1"/>
    <w:rsid w:val="006967DE"/>
    <w:rsid w:val="006A5B51"/>
    <w:rsid w:val="006A6778"/>
    <w:rsid w:val="006B3650"/>
    <w:rsid w:val="006C0F59"/>
    <w:rsid w:val="006D25EE"/>
    <w:rsid w:val="006D2E26"/>
    <w:rsid w:val="006D795D"/>
    <w:rsid w:val="006E0005"/>
    <w:rsid w:val="006E6400"/>
    <w:rsid w:val="006F2BB8"/>
    <w:rsid w:val="006F4057"/>
    <w:rsid w:val="007001EA"/>
    <w:rsid w:val="00700801"/>
    <w:rsid w:val="00701EEB"/>
    <w:rsid w:val="00703C66"/>
    <w:rsid w:val="0070513D"/>
    <w:rsid w:val="0071239B"/>
    <w:rsid w:val="0071257E"/>
    <w:rsid w:val="007149EF"/>
    <w:rsid w:val="00717BA1"/>
    <w:rsid w:val="00732374"/>
    <w:rsid w:val="00732A6D"/>
    <w:rsid w:val="0073312B"/>
    <w:rsid w:val="00734DAC"/>
    <w:rsid w:val="007400EA"/>
    <w:rsid w:val="00741AC4"/>
    <w:rsid w:val="00741B4D"/>
    <w:rsid w:val="007429FC"/>
    <w:rsid w:val="007435A0"/>
    <w:rsid w:val="00747688"/>
    <w:rsid w:val="0075016D"/>
    <w:rsid w:val="00751BED"/>
    <w:rsid w:val="00752C6E"/>
    <w:rsid w:val="00760A82"/>
    <w:rsid w:val="00761569"/>
    <w:rsid w:val="00765CBC"/>
    <w:rsid w:val="00771FC4"/>
    <w:rsid w:val="00774931"/>
    <w:rsid w:val="00775BB7"/>
    <w:rsid w:val="00777B78"/>
    <w:rsid w:val="00780F4A"/>
    <w:rsid w:val="00781A97"/>
    <w:rsid w:val="007837EE"/>
    <w:rsid w:val="00784852"/>
    <w:rsid w:val="00794395"/>
    <w:rsid w:val="0079596A"/>
    <w:rsid w:val="007967F3"/>
    <w:rsid w:val="007A7774"/>
    <w:rsid w:val="007B3E99"/>
    <w:rsid w:val="007C23E2"/>
    <w:rsid w:val="007C59DF"/>
    <w:rsid w:val="007C7D39"/>
    <w:rsid w:val="007D3860"/>
    <w:rsid w:val="007F566A"/>
    <w:rsid w:val="008019C9"/>
    <w:rsid w:val="00806D4D"/>
    <w:rsid w:val="00810C2E"/>
    <w:rsid w:val="00815568"/>
    <w:rsid w:val="008174FB"/>
    <w:rsid w:val="008244F9"/>
    <w:rsid w:val="00830416"/>
    <w:rsid w:val="00843245"/>
    <w:rsid w:val="00846A29"/>
    <w:rsid w:val="008503C4"/>
    <w:rsid w:val="008524C7"/>
    <w:rsid w:val="00852A9E"/>
    <w:rsid w:val="00853697"/>
    <w:rsid w:val="008549E6"/>
    <w:rsid w:val="00857A2C"/>
    <w:rsid w:val="00866794"/>
    <w:rsid w:val="008678B3"/>
    <w:rsid w:val="00875104"/>
    <w:rsid w:val="00876D51"/>
    <w:rsid w:val="00886ADB"/>
    <w:rsid w:val="0088792C"/>
    <w:rsid w:val="00890711"/>
    <w:rsid w:val="00892455"/>
    <w:rsid w:val="008A16EB"/>
    <w:rsid w:val="008A3B04"/>
    <w:rsid w:val="008A5327"/>
    <w:rsid w:val="008B3E00"/>
    <w:rsid w:val="008B6600"/>
    <w:rsid w:val="008C1435"/>
    <w:rsid w:val="008D0786"/>
    <w:rsid w:val="008D0921"/>
    <w:rsid w:val="008D1154"/>
    <w:rsid w:val="008D28AB"/>
    <w:rsid w:val="008D34AD"/>
    <w:rsid w:val="008D3F53"/>
    <w:rsid w:val="008E530F"/>
    <w:rsid w:val="008E7593"/>
    <w:rsid w:val="008F4F9C"/>
    <w:rsid w:val="00911E6D"/>
    <w:rsid w:val="009169E1"/>
    <w:rsid w:val="00920A0F"/>
    <w:rsid w:val="009213BF"/>
    <w:rsid w:val="00922323"/>
    <w:rsid w:val="0092346C"/>
    <w:rsid w:val="00933FCE"/>
    <w:rsid w:val="00936837"/>
    <w:rsid w:val="00936E71"/>
    <w:rsid w:val="00940037"/>
    <w:rsid w:val="0094143B"/>
    <w:rsid w:val="00941583"/>
    <w:rsid w:val="009426B6"/>
    <w:rsid w:val="00943297"/>
    <w:rsid w:val="009442E0"/>
    <w:rsid w:val="00947EA8"/>
    <w:rsid w:val="0096023B"/>
    <w:rsid w:val="009624AE"/>
    <w:rsid w:val="00966064"/>
    <w:rsid w:val="0097316E"/>
    <w:rsid w:val="00980D64"/>
    <w:rsid w:val="00980EDF"/>
    <w:rsid w:val="00982EDE"/>
    <w:rsid w:val="00985084"/>
    <w:rsid w:val="00985916"/>
    <w:rsid w:val="00987E07"/>
    <w:rsid w:val="00991FD4"/>
    <w:rsid w:val="00992F0E"/>
    <w:rsid w:val="009A16FF"/>
    <w:rsid w:val="009A439D"/>
    <w:rsid w:val="009A528F"/>
    <w:rsid w:val="009A655C"/>
    <w:rsid w:val="009A748C"/>
    <w:rsid w:val="009B05F4"/>
    <w:rsid w:val="009B0764"/>
    <w:rsid w:val="009B0B91"/>
    <w:rsid w:val="009B27BE"/>
    <w:rsid w:val="009B2B77"/>
    <w:rsid w:val="009C11E7"/>
    <w:rsid w:val="009C593E"/>
    <w:rsid w:val="009C6054"/>
    <w:rsid w:val="009D5665"/>
    <w:rsid w:val="009E0FEC"/>
    <w:rsid w:val="009E2691"/>
    <w:rsid w:val="009E2D2B"/>
    <w:rsid w:val="009E4DD0"/>
    <w:rsid w:val="009F2E0D"/>
    <w:rsid w:val="009F44BE"/>
    <w:rsid w:val="00A02272"/>
    <w:rsid w:val="00A05A9B"/>
    <w:rsid w:val="00A16E1A"/>
    <w:rsid w:val="00A225BC"/>
    <w:rsid w:val="00A22BA9"/>
    <w:rsid w:val="00A2455C"/>
    <w:rsid w:val="00A35489"/>
    <w:rsid w:val="00A40AEA"/>
    <w:rsid w:val="00A430C3"/>
    <w:rsid w:val="00A43871"/>
    <w:rsid w:val="00A44046"/>
    <w:rsid w:val="00A4525D"/>
    <w:rsid w:val="00A53A9F"/>
    <w:rsid w:val="00A61318"/>
    <w:rsid w:val="00A63CB4"/>
    <w:rsid w:val="00A65401"/>
    <w:rsid w:val="00A70E49"/>
    <w:rsid w:val="00A71F5E"/>
    <w:rsid w:val="00A742E9"/>
    <w:rsid w:val="00A757BF"/>
    <w:rsid w:val="00A77F2C"/>
    <w:rsid w:val="00A82D3D"/>
    <w:rsid w:val="00A83AFF"/>
    <w:rsid w:val="00A9616F"/>
    <w:rsid w:val="00A97697"/>
    <w:rsid w:val="00AA1ADE"/>
    <w:rsid w:val="00AA60CB"/>
    <w:rsid w:val="00AA6E71"/>
    <w:rsid w:val="00AB000D"/>
    <w:rsid w:val="00AB0EDE"/>
    <w:rsid w:val="00AB3E17"/>
    <w:rsid w:val="00AB3E96"/>
    <w:rsid w:val="00AB719B"/>
    <w:rsid w:val="00AC0877"/>
    <w:rsid w:val="00AC41B9"/>
    <w:rsid w:val="00AC6313"/>
    <w:rsid w:val="00AD23ED"/>
    <w:rsid w:val="00AE33FA"/>
    <w:rsid w:val="00AE4938"/>
    <w:rsid w:val="00AE672E"/>
    <w:rsid w:val="00B04A97"/>
    <w:rsid w:val="00B15A85"/>
    <w:rsid w:val="00B2527A"/>
    <w:rsid w:val="00B26878"/>
    <w:rsid w:val="00B369FD"/>
    <w:rsid w:val="00B431CC"/>
    <w:rsid w:val="00B6479F"/>
    <w:rsid w:val="00B65942"/>
    <w:rsid w:val="00B665EF"/>
    <w:rsid w:val="00B709F5"/>
    <w:rsid w:val="00B7335D"/>
    <w:rsid w:val="00B8745B"/>
    <w:rsid w:val="00B951F5"/>
    <w:rsid w:val="00BA01C2"/>
    <w:rsid w:val="00BA153A"/>
    <w:rsid w:val="00BA271D"/>
    <w:rsid w:val="00BA28E9"/>
    <w:rsid w:val="00BA47E1"/>
    <w:rsid w:val="00BB788C"/>
    <w:rsid w:val="00BC0805"/>
    <w:rsid w:val="00BC1E33"/>
    <w:rsid w:val="00BC3A71"/>
    <w:rsid w:val="00BD3B10"/>
    <w:rsid w:val="00C06BF2"/>
    <w:rsid w:val="00C074C8"/>
    <w:rsid w:val="00C07948"/>
    <w:rsid w:val="00C128A1"/>
    <w:rsid w:val="00C217DA"/>
    <w:rsid w:val="00C22D8C"/>
    <w:rsid w:val="00C25EE8"/>
    <w:rsid w:val="00C44353"/>
    <w:rsid w:val="00C47046"/>
    <w:rsid w:val="00C53B45"/>
    <w:rsid w:val="00C6150F"/>
    <w:rsid w:val="00C65D8B"/>
    <w:rsid w:val="00C722E4"/>
    <w:rsid w:val="00C76F7B"/>
    <w:rsid w:val="00C818A1"/>
    <w:rsid w:val="00C85191"/>
    <w:rsid w:val="00C85EE9"/>
    <w:rsid w:val="00C917CB"/>
    <w:rsid w:val="00C9403D"/>
    <w:rsid w:val="00C95C59"/>
    <w:rsid w:val="00CA7205"/>
    <w:rsid w:val="00CB43F0"/>
    <w:rsid w:val="00CC25AF"/>
    <w:rsid w:val="00CC3EE2"/>
    <w:rsid w:val="00CC7C5A"/>
    <w:rsid w:val="00CD1660"/>
    <w:rsid w:val="00CD2C8A"/>
    <w:rsid w:val="00CD3851"/>
    <w:rsid w:val="00CD4BE0"/>
    <w:rsid w:val="00CD4FB7"/>
    <w:rsid w:val="00CD5474"/>
    <w:rsid w:val="00CD5736"/>
    <w:rsid w:val="00CE4A57"/>
    <w:rsid w:val="00CF24F6"/>
    <w:rsid w:val="00CF695D"/>
    <w:rsid w:val="00D03092"/>
    <w:rsid w:val="00D04A09"/>
    <w:rsid w:val="00D066B4"/>
    <w:rsid w:val="00D130E2"/>
    <w:rsid w:val="00D15E97"/>
    <w:rsid w:val="00D16751"/>
    <w:rsid w:val="00D24EBD"/>
    <w:rsid w:val="00D342B9"/>
    <w:rsid w:val="00D37697"/>
    <w:rsid w:val="00D40980"/>
    <w:rsid w:val="00D41D29"/>
    <w:rsid w:val="00D42310"/>
    <w:rsid w:val="00D42D5F"/>
    <w:rsid w:val="00D46EE1"/>
    <w:rsid w:val="00D47B1D"/>
    <w:rsid w:val="00D557C7"/>
    <w:rsid w:val="00D5781C"/>
    <w:rsid w:val="00D62E1F"/>
    <w:rsid w:val="00D662EF"/>
    <w:rsid w:val="00D74D6A"/>
    <w:rsid w:val="00D75F2D"/>
    <w:rsid w:val="00D81088"/>
    <w:rsid w:val="00D81494"/>
    <w:rsid w:val="00D874E3"/>
    <w:rsid w:val="00D95E6D"/>
    <w:rsid w:val="00DA0328"/>
    <w:rsid w:val="00DA5B9B"/>
    <w:rsid w:val="00DB04B1"/>
    <w:rsid w:val="00DB33DF"/>
    <w:rsid w:val="00DB392A"/>
    <w:rsid w:val="00DB5A72"/>
    <w:rsid w:val="00DB716E"/>
    <w:rsid w:val="00DC63FA"/>
    <w:rsid w:val="00DD774B"/>
    <w:rsid w:val="00DE2AAA"/>
    <w:rsid w:val="00DF1CC4"/>
    <w:rsid w:val="00E052A5"/>
    <w:rsid w:val="00E07087"/>
    <w:rsid w:val="00E14FE6"/>
    <w:rsid w:val="00E17C75"/>
    <w:rsid w:val="00E24B58"/>
    <w:rsid w:val="00E3306E"/>
    <w:rsid w:val="00E40AD6"/>
    <w:rsid w:val="00E43DE3"/>
    <w:rsid w:val="00E44C3F"/>
    <w:rsid w:val="00E47CBF"/>
    <w:rsid w:val="00E51966"/>
    <w:rsid w:val="00E7126B"/>
    <w:rsid w:val="00E72F34"/>
    <w:rsid w:val="00E760F2"/>
    <w:rsid w:val="00E80082"/>
    <w:rsid w:val="00E86C0F"/>
    <w:rsid w:val="00E94F78"/>
    <w:rsid w:val="00EA2AEA"/>
    <w:rsid w:val="00EA6B9E"/>
    <w:rsid w:val="00EB0A53"/>
    <w:rsid w:val="00EB12D4"/>
    <w:rsid w:val="00EB1D2A"/>
    <w:rsid w:val="00EB7844"/>
    <w:rsid w:val="00EC25FD"/>
    <w:rsid w:val="00EC4228"/>
    <w:rsid w:val="00EC4375"/>
    <w:rsid w:val="00ED3560"/>
    <w:rsid w:val="00ED46E2"/>
    <w:rsid w:val="00EE1CC4"/>
    <w:rsid w:val="00EE6D26"/>
    <w:rsid w:val="00EE7A22"/>
    <w:rsid w:val="00EF0F1F"/>
    <w:rsid w:val="00EF190D"/>
    <w:rsid w:val="00EF6A8C"/>
    <w:rsid w:val="00F02926"/>
    <w:rsid w:val="00F06E8E"/>
    <w:rsid w:val="00F11EA0"/>
    <w:rsid w:val="00F13E83"/>
    <w:rsid w:val="00F20E2E"/>
    <w:rsid w:val="00F21D3E"/>
    <w:rsid w:val="00F22BCA"/>
    <w:rsid w:val="00F26432"/>
    <w:rsid w:val="00F41A5A"/>
    <w:rsid w:val="00F424BC"/>
    <w:rsid w:val="00F428F0"/>
    <w:rsid w:val="00F4398C"/>
    <w:rsid w:val="00F43ED9"/>
    <w:rsid w:val="00F47C0C"/>
    <w:rsid w:val="00F5021B"/>
    <w:rsid w:val="00F72192"/>
    <w:rsid w:val="00F758FC"/>
    <w:rsid w:val="00F812D3"/>
    <w:rsid w:val="00F8425D"/>
    <w:rsid w:val="00F857D8"/>
    <w:rsid w:val="00F90574"/>
    <w:rsid w:val="00F97DEF"/>
    <w:rsid w:val="00FA376E"/>
    <w:rsid w:val="00FA4FD2"/>
    <w:rsid w:val="00FA56FA"/>
    <w:rsid w:val="00FA578D"/>
    <w:rsid w:val="00FA6426"/>
    <w:rsid w:val="00FA6490"/>
    <w:rsid w:val="00FB127A"/>
    <w:rsid w:val="00FB13E3"/>
    <w:rsid w:val="00FB3D47"/>
    <w:rsid w:val="00FB5C90"/>
    <w:rsid w:val="00FC13FD"/>
    <w:rsid w:val="00FC399E"/>
    <w:rsid w:val="00FC4484"/>
    <w:rsid w:val="00FD0674"/>
    <w:rsid w:val="00FD0797"/>
    <w:rsid w:val="00FD3B8B"/>
    <w:rsid w:val="00FD4143"/>
    <w:rsid w:val="00FD67DD"/>
    <w:rsid w:val="00FE334A"/>
    <w:rsid w:val="00FE35BA"/>
    <w:rsid w:val="00FE6450"/>
    <w:rsid w:val="00FF2AED"/>
    <w:rsid w:val="00FF7943"/>
    <w:rsid w:val="00FF7C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7B2"/>
    <w:pPr>
      <w:suppressAutoHyphens/>
    </w:pPr>
    <w:rPr>
      <w:sz w:val="24"/>
      <w:szCs w:val="24"/>
      <w:lang w:eastAsia="ar-SA"/>
    </w:rPr>
  </w:style>
  <w:style w:type="paragraph" w:styleId="1">
    <w:name w:val="heading 1"/>
    <w:basedOn w:val="a"/>
    <w:next w:val="a"/>
    <w:link w:val="10"/>
    <w:qFormat/>
    <w:rsid w:val="002667B2"/>
    <w:pPr>
      <w:keepNext/>
      <w:widowControl w:val="0"/>
      <w:tabs>
        <w:tab w:val="left" w:pos="0"/>
      </w:tabs>
      <w:jc w:val="right"/>
      <w:outlineLvl w:val="0"/>
    </w:pPr>
    <w:rPr>
      <w:b/>
      <w:bCs/>
      <w:iCs/>
    </w:rPr>
  </w:style>
  <w:style w:type="paragraph" w:styleId="4">
    <w:name w:val="heading 4"/>
    <w:basedOn w:val="a"/>
    <w:next w:val="a"/>
    <w:link w:val="40"/>
    <w:qFormat/>
    <w:rsid w:val="00D46EE1"/>
    <w:pPr>
      <w:keepNext/>
      <w:tabs>
        <w:tab w:val="num" w:pos="0"/>
      </w:tabs>
      <w:ind w:left="7560"/>
      <w:jc w:val="center"/>
      <w:outlineLvl w:val="3"/>
    </w:pPr>
    <w:rPr>
      <w:b/>
      <w:bCs/>
      <w:sz w:val="18"/>
      <w:szCs w:val="18"/>
      <w:lang w:eastAsia="zh-CN"/>
    </w:rPr>
  </w:style>
  <w:style w:type="paragraph" w:styleId="8">
    <w:name w:val="heading 8"/>
    <w:basedOn w:val="a"/>
    <w:next w:val="a"/>
    <w:qFormat/>
    <w:rsid w:val="002667B2"/>
    <w:pPr>
      <w:keepNext/>
      <w:tabs>
        <w:tab w:val="num" w:pos="0"/>
      </w:tabs>
      <w:overflowPunct w:val="0"/>
      <w:autoSpaceDE w:val="0"/>
      <w:jc w:val="center"/>
      <w:textAlignment w:val="baseline"/>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2667B2"/>
  </w:style>
  <w:style w:type="character" w:customStyle="1" w:styleId="5">
    <w:name w:val="Основной шрифт абзаца5"/>
    <w:rsid w:val="002667B2"/>
  </w:style>
  <w:style w:type="character" w:customStyle="1" w:styleId="WW-Absatz-Standardschriftart">
    <w:name w:val="WW-Absatz-Standardschriftart"/>
    <w:rsid w:val="002667B2"/>
  </w:style>
  <w:style w:type="character" w:customStyle="1" w:styleId="41">
    <w:name w:val="Основной шрифт абзаца4"/>
    <w:rsid w:val="002667B2"/>
  </w:style>
  <w:style w:type="character" w:customStyle="1" w:styleId="WW-Absatz-Standardschriftart1">
    <w:name w:val="WW-Absatz-Standardschriftart1"/>
    <w:rsid w:val="002667B2"/>
  </w:style>
  <w:style w:type="character" w:customStyle="1" w:styleId="WW-Absatz-Standardschriftart11">
    <w:name w:val="WW-Absatz-Standardschriftart11"/>
    <w:rsid w:val="002667B2"/>
  </w:style>
  <w:style w:type="character" w:customStyle="1" w:styleId="3">
    <w:name w:val="Основной шрифт абзаца3"/>
    <w:rsid w:val="002667B2"/>
  </w:style>
  <w:style w:type="character" w:customStyle="1" w:styleId="2">
    <w:name w:val="Основной шрифт абзаца2"/>
    <w:rsid w:val="002667B2"/>
  </w:style>
  <w:style w:type="character" w:customStyle="1" w:styleId="WW8Num2z0">
    <w:name w:val="WW8Num2z0"/>
    <w:rsid w:val="002667B2"/>
    <w:rPr>
      <w:rFonts w:ascii="Times New Roman" w:eastAsia="Times New Roman" w:hAnsi="Times New Roman" w:cs="Times New Roman"/>
    </w:rPr>
  </w:style>
  <w:style w:type="character" w:customStyle="1" w:styleId="WW-Absatz-Standardschriftart111">
    <w:name w:val="WW-Absatz-Standardschriftart111"/>
    <w:rsid w:val="002667B2"/>
  </w:style>
  <w:style w:type="character" w:customStyle="1" w:styleId="WW-Absatz-Standardschriftart1111">
    <w:name w:val="WW-Absatz-Standardschriftart1111"/>
    <w:rsid w:val="002667B2"/>
  </w:style>
  <w:style w:type="character" w:customStyle="1" w:styleId="WW-Absatz-Standardschriftart11111">
    <w:name w:val="WW-Absatz-Standardschriftart11111"/>
    <w:rsid w:val="002667B2"/>
  </w:style>
  <w:style w:type="character" w:customStyle="1" w:styleId="WW-Absatz-Standardschriftart111111">
    <w:name w:val="WW-Absatz-Standardschriftart111111"/>
    <w:rsid w:val="002667B2"/>
  </w:style>
  <w:style w:type="character" w:customStyle="1" w:styleId="WW8Num3z0">
    <w:name w:val="WW8Num3z0"/>
    <w:rsid w:val="002667B2"/>
    <w:rPr>
      <w:color w:val="000000"/>
      <w:sz w:val="28"/>
    </w:rPr>
  </w:style>
  <w:style w:type="character" w:customStyle="1" w:styleId="WW-Absatz-Standardschriftart1111111">
    <w:name w:val="WW-Absatz-Standardschriftart1111111"/>
    <w:rsid w:val="002667B2"/>
  </w:style>
  <w:style w:type="character" w:customStyle="1" w:styleId="WW-Absatz-Standardschriftart11111111">
    <w:name w:val="WW-Absatz-Standardschriftart11111111"/>
    <w:rsid w:val="002667B2"/>
  </w:style>
  <w:style w:type="character" w:customStyle="1" w:styleId="WW-Absatz-Standardschriftart111111111">
    <w:name w:val="WW-Absatz-Standardschriftart111111111"/>
    <w:rsid w:val="002667B2"/>
  </w:style>
  <w:style w:type="character" w:customStyle="1" w:styleId="WW-Absatz-Standardschriftart1111111111">
    <w:name w:val="WW-Absatz-Standardschriftart1111111111"/>
    <w:rsid w:val="002667B2"/>
  </w:style>
  <w:style w:type="character" w:customStyle="1" w:styleId="WW-Absatz-Standardschriftart11111111111">
    <w:name w:val="WW-Absatz-Standardschriftart11111111111"/>
    <w:rsid w:val="002667B2"/>
  </w:style>
  <w:style w:type="character" w:customStyle="1" w:styleId="WW-Absatz-Standardschriftart111111111111">
    <w:name w:val="WW-Absatz-Standardschriftart111111111111"/>
    <w:rsid w:val="002667B2"/>
  </w:style>
  <w:style w:type="character" w:customStyle="1" w:styleId="WW-Absatz-Standardschriftart1111111111111">
    <w:name w:val="WW-Absatz-Standardschriftart1111111111111"/>
    <w:rsid w:val="002667B2"/>
  </w:style>
  <w:style w:type="character" w:customStyle="1" w:styleId="WW-Absatz-Standardschriftart11111111111111">
    <w:name w:val="WW-Absatz-Standardschriftart11111111111111"/>
    <w:rsid w:val="002667B2"/>
  </w:style>
  <w:style w:type="character" w:customStyle="1" w:styleId="WW-Absatz-Standardschriftart111111111111111">
    <w:name w:val="WW-Absatz-Standardschriftart111111111111111"/>
    <w:rsid w:val="002667B2"/>
  </w:style>
  <w:style w:type="character" w:customStyle="1" w:styleId="WW-Absatz-Standardschriftart1111111111111111">
    <w:name w:val="WW-Absatz-Standardschriftart1111111111111111"/>
    <w:rsid w:val="002667B2"/>
  </w:style>
  <w:style w:type="character" w:customStyle="1" w:styleId="WW-Absatz-Standardschriftart11111111111111111">
    <w:name w:val="WW-Absatz-Standardschriftart11111111111111111"/>
    <w:rsid w:val="002667B2"/>
  </w:style>
  <w:style w:type="character" w:customStyle="1" w:styleId="WW-Absatz-Standardschriftart111111111111111111">
    <w:name w:val="WW-Absatz-Standardschriftart111111111111111111"/>
    <w:rsid w:val="002667B2"/>
  </w:style>
  <w:style w:type="character" w:customStyle="1" w:styleId="WW-Absatz-Standardschriftart1111111111111111111">
    <w:name w:val="WW-Absatz-Standardschriftart1111111111111111111"/>
    <w:rsid w:val="002667B2"/>
  </w:style>
  <w:style w:type="character" w:customStyle="1" w:styleId="WW-Absatz-Standardschriftart11111111111111111111">
    <w:name w:val="WW-Absatz-Standardschriftart11111111111111111111"/>
    <w:rsid w:val="002667B2"/>
  </w:style>
  <w:style w:type="character" w:customStyle="1" w:styleId="WW-Absatz-Standardschriftart111111111111111111111">
    <w:name w:val="WW-Absatz-Standardschriftart111111111111111111111"/>
    <w:rsid w:val="002667B2"/>
  </w:style>
  <w:style w:type="character" w:customStyle="1" w:styleId="WW-Absatz-Standardschriftart1111111111111111111111">
    <w:name w:val="WW-Absatz-Standardschriftart1111111111111111111111"/>
    <w:rsid w:val="002667B2"/>
  </w:style>
  <w:style w:type="character" w:customStyle="1" w:styleId="WW8Num4z0">
    <w:name w:val="WW8Num4z0"/>
    <w:rsid w:val="002667B2"/>
    <w:rPr>
      <w:rFonts w:ascii="Symbol" w:hAnsi="Symbol" w:cs="Symbol"/>
      <w:sz w:val="20"/>
    </w:rPr>
  </w:style>
  <w:style w:type="character" w:customStyle="1" w:styleId="WW-Absatz-Standardschriftart11111111111111111111111">
    <w:name w:val="WW-Absatz-Standardschriftart11111111111111111111111"/>
    <w:rsid w:val="002667B2"/>
  </w:style>
  <w:style w:type="character" w:customStyle="1" w:styleId="WW-Absatz-Standardschriftart111111111111111111111111">
    <w:name w:val="WW-Absatz-Standardschriftart111111111111111111111111"/>
    <w:rsid w:val="002667B2"/>
  </w:style>
  <w:style w:type="character" w:customStyle="1" w:styleId="WW-Absatz-Standardschriftart1111111111111111111111111">
    <w:name w:val="WW-Absatz-Standardschriftart1111111111111111111111111"/>
    <w:rsid w:val="002667B2"/>
  </w:style>
  <w:style w:type="character" w:customStyle="1" w:styleId="WW-Absatz-Standardschriftart11111111111111111111111111">
    <w:name w:val="WW-Absatz-Standardschriftart11111111111111111111111111"/>
    <w:rsid w:val="002667B2"/>
  </w:style>
  <w:style w:type="character" w:customStyle="1" w:styleId="WW-Absatz-Standardschriftart111111111111111111111111111">
    <w:name w:val="WW-Absatz-Standardschriftart111111111111111111111111111"/>
    <w:rsid w:val="002667B2"/>
  </w:style>
  <w:style w:type="character" w:customStyle="1" w:styleId="WW-Absatz-Standardschriftart1111111111111111111111111111">
    <w:name w:val="WW-Absatz-Standardschriftart1111111111111111111111111111"/>
    <w:rsid w:val="002667B2"/>
  </w:style>
  <w:style w:type="character" w:customStyle="1" w:styleId="WW-Absatz-Standardschriftart11111111111111111111111111111">
    <w:name w:val="WW-Absatz-Standardschriftart11111111111111111111111111111"/>
    <w:rsid w:val="002667B2"/>
  </w:style>
  <w:style w:type="character" w:customStyle="1" w:styleId="WW-Absatz-Standardschriftart111111111111111111111111111111">
    <w:name w:val="WW-Absatz-Standardschriftart111111111111111111111111111111"/>
    <w:rsid w:val="002667B2"/>
  </w:style>
  <w:style w:type="character" w:customStyle="1" w:styleId="WW-Absatz-Standardschriftart1111111111111111111111111111111">
    <w:name w:val="WW-Absatz-Standardschriftart1111111111111111111111111111111"/>
    <w:rsid w:val="002667B2"/>
  </w:style>
  <w:style w:type="character" w:customStyle="1" w:styleId="WW-Absatz-Standardschriftart11111111111111111111111111111111">
    <w:name w:val="WW-Absatz-Standardschriftart11111111111111111111111111111111"/>
    <w:rsid w:val="002667B2"/>
  </w:style>
  <w:style w:type="character" w:customStyle="1" w:styleId="WW-Absatz-Standardschriftart111111111111111111111111111111111">
    <w:name w:val="WW-Absatz-Standardschriftart111111111111111111111111111111111"/>
    <w:rsid w:val="002667B2"/>
  </w:style>
  <w:style w:type="character" w:customStyle="1" w:styleId="WW-Absatz-Standardschriftart1111111111111111111111111111111111">
    <w:name w:val="WW-Absatz-Standardschriftart1111111111111111111111111111111111"/>
    <w:rsid w:val="002667B2"/>
  </w:style>
  <w:style w:type="character" w:customStyle="1" w:styleId="WW-Absatz-Standardschriftart11111111111111111111111111111111111">
    <w:name w:val="WW-Absatz-Standardschriftart11111111111111111111111111111111111"/>
    <w:rsid w:val="002667B2"/>
  </w:style>
  <w:style w:type="character" w:customStyle="1" w:styleId="WW-Absatz-Standardschriftart111111111111111111111111111111111111">
    <w:name w:val="WW-Absatz-Standardschriftart111111111111111111111111111111111111"/>
    <w:rsid w:val="002667B2"/>
  </w:style>
  <w:style w:type="character" w:customStyle="1" w:styleId="WW-Absatz-Standardschriftart1111111111111111111111111111111111111">
    <w:name w:val="WW-Absatz-Standardschriftart1111111111111111111111111111111111111"/>
    <w:rsid w:val="002667B2"/>
  </w:style>
  <w:style w:type="character" w:customStyle="1" w:styleId="WW-Absatz-Standardschriftart11111111111111111111111111111111111111">
    <w:name w:val="WW-Absatz-Standardschriftart11111111111111111111111111111111111111"/>
    <w:rsid w:val="002667B2"/>
  </w:style>
  <w:style w:type="character" w:customStyle="1" w:styleId="WW-Absatz-Standardschriftart111111111111111111111111111111111111111">
    <w:name w:val="WW-Absatz-Standardschriftart111111111111111111111111111111111111111"/>
    <w:rsid w:val="002667B2"/>
  </w:style>
  <w:style w:type="character" w:customStyle="1" w:styleId="WW-Absatz-Standardschriftart1111111111111111111111111111111111111111">
    <w:name w:val="WW-Absatz-Standardschriftart1111111111111111111111111111111111111111"/>
    <w:rsid w:val="002667B2"/>
  </w:style>
  <w:style w:type="character" w:customStyle="1" w:styleId="WW-Absatz-Standardschriftart11111111111111111111111111111111111111111">
    <w:name w:val="WW-Absatz-Standardschriftart11111111111111111111111111111111111111111"/>
    <w:rsid w:val="002667B2"/>
  </w:style>
  <w:style w:type="character" w:customStyle="1" w:styleId="WW-Absatz-Standardschriftart111111111111111111111111111111111111111111">
    <w:name w:val="WW-Absatz-Standardschriftart111111111111111111111111111111111111111111"/>
    <w:rsid w:val="002667B2"/>
  </w:style>
  <w:style w:type="character" w:customStyle="1" w:styleId="WW-Absatz-Standardschriftart1111111111111111111111111111111111111111111">
    <w:name w:val="WW-Absatz-Standardschriftart1111111111111111111111111111111111111111111"/>
    <w:rsid w:val="002667B2"/>
  </w:style>
  <w:style w:type="character" w:customStyle="1" w:styleId="WW-Absatz-Standardschriftart11111111111111111111111111111111111111111111">
    <w:name w:val="WW-Absatz-Standardschriftart11111111111111111111111111111111111111111111"/>
    <w:rsid w:val="002667B2"/>
  </w:style>
  <w:style w:type="character" w:customStyle="1" w:styleId="11">
    <w:name w:val="Основной шрифт абзаца1"/>
    <w:rsid w:val="002667B2"/>
  </w:style>
  <w:style w:type="character" w:customStyle="1" w:styleId="WW-Absatz-Standardschriftart111111111111111111111111111111111111111111111">
    <w:name w:val="WW-Absatz-Standardschriftart111111111111111111111111111111111111111111111"/>
    <w:rsid w:val="002667B2"/>
  </w:style>
  <w:style w:type="character" w:customStyle="1" w:styleId="WW-Absatz-Standardschriftart1111111111111111111111111111111111111111111111">
    <w:name w:val="WW-Absatz-Standardschriftart1111111111111111111111111111111111111111111111"/>
    <w:rsid w:val="002667B2"/>
  </w:style>
  <w:style w:type="character" w:customStyle="1" w:styleId="WW-Absatz-Standardschriftart11111111111111111111111111111111111111111111111">
    <w:name w:val="WW-Absatz-Standardschriftart11111111111111111111111111111111111111111111111"/>
    <w:rsid w:val="002667B2"/>
  </w:style>
  <w:style w:type="character" w:customStyle="1" w:styleId="WW-Absatz-Standardschriftart111111111111111111111111111111111111111111111111">
    <w:name w:val="WW-Absatz-Standardschriftart111111111111111111111111111111111111111111111111"/>
    <w:rsid w:val="002667B2"/>
  </w:style>
  <w:style w:type="character" w:customStyle="1" w:styleId="WW-">
    <w:name w:val="WW-Основной шрифт абзаца"/>
    <w:rsid w:val="002667B2"/>
  </w:style>
  <w:style w:type="character" w:customStyle="1" w:styleId="WW-Absatz-Standardschriftart1111111111111111111111111111111111111111111111111">
    <w:name w:val="WW-Absatz-Standardschriftart1111111111111111111111111111111111111111111111111"/>
    <w:rsid w:val="002667B2"/>
  </w:style>
  <w:style w:type="character" w:customStyle="1" w:styleId="WW-Absatz-Standardschriftart11111111111111111111111111111111111111111111111111">
    <w:name w:val="WW-Absatz-Standardschriftart11111111111111111111111111111111111111111111111111"/>
    <w:rsid w:val="002667B2"/>
  </w:style>
  <w:style w:type="character" w:customStyle="1" w:styleId="WW-Absatz-Standardschriftart111111111111111111111111111111111111111111111111111">
    <w:name w:val="WW-Absatz-Standardschriftart111111111111111111111111111111111111111111111111111"/>
    <w:rsid w:val="002667B2"/>
  </w:style>
  <w:style w:type="character" w:customStyle="1" w:styleId="WW-Absatz-Standardschriftart1111111111111111111111111111111111111111111111111111">
    <w:name w:val="WW-Absatz-Standardschriftart1111111111111111111111111111111111111111111111111111"/>
    <w:rsid w:val="002667B2"/>
  </w:style>
  <w:style w:type="character" w:customStyle="1" w:styleId="WW-Absatz-Standardschriftart11111111111111111111111111111111111111111111111111111">
    <w:name w:val="WW-Absatz-Standardschriftart11111111111111111111111111111111111111111111111111111"/>
    <w:rsid w:val="002667B2"/>
  </w:style>
  <w:style w:type="character" w:customStyle="1" w:styleId="WW-Absatz-Standardschriftart111111111111111111111111111111111111111111111111111111">
    <w:name w:val="WW-Absatz-Standardschriftart111111111111111111111111111111111111111111111111111111"/>
    <w:rsid w:val="002667B2"/>
  </w:style>
  <w:style w:type="character" w:customStyle="1" w:styleId="WW8Num1z0">
    <w:name w:val="WW8Num1z0"/>
    <w:rsid w:val="002667B2"/>
    <w:rPr>
      <w:rFonts w:ascii="Times New Roman" w:hAnsi="Times New Roman" w:cs="Times New Roman"/>
    </w:rPr>
  </w:style>
  <w:style w:type="character" w:customStyle="1" w:styleId="WW-Absatz-Standardschriftart1111111111111111111111111111111111111111111111111111111">
    <w:name w:val="WW-Absatz-Standardschriftart1111111111111111111111111111111111111111111111111111111"/>
    <w:rsid w:val="002667B2"/>
  </w:style>
  <w:style w:type="character" w:customStyle="1" w:styleId="WW-Absatz-Standardschriftart11111111111111111111111111111111111111111111111111111111">
    <w:name w:val="WW-Absatz-Standardschriftart11111111111111111111111111111111111111111111111111111111"/>
    <w:rsid w:val="002667B2"/>
  </w:style>
  <w:style w:type="character" w:customStyle="1" w:styleId="WW-Absatz-Standardschriftart111111111111111111111111111111111111111111111111111111111">
    <w:name w:val="WW-Absatz-Standardschriftart111111111111111111111111111111111111111111111111111111111"/>
    <w:rsid w:val="002667B2"/>
  </w:style>
  <w:style w:type="character" w:customStyle="1" w:styleId="WW-Absatz-Standardschriftart1111111111111111111111111111111111111111111111111111111111">
    <w:name w:val="WW-Absatz-Standardschriftart1111111111111111111111111111111111111111111111111111111111"/>
    <w:rsid w:val="002667B2"/>
  </w:style>
  <w:style w:type="character" w:customStyle="1" w:styleId="WW-Absatz-Standardschriftart11111111111111111111111111111111111111111111111111111111111">
    <w:name w:val="WW-Absatz-Standardschriftart11111111111111111111111111111111111111111111111111111111111"/>
    <w:rsid w:val="002667B2"/>
  </w:style>
  <w:style w:type="character" w:customStyle="1" w:styleId="WW-Absatz-Standardschriftart111111111111111111111111111111111111111111111111111111111111">
    <w:name w:val="WW-Absatz-Standardschriftart111111111111111111111111111111111111111111111111111111111111"/>
    <w:rsid w:val="002667B2"/>
  </w:style>
  <w:style w:type="character" w:customStyle="1" w:styleId="WW-Absatz-Standardschriftart1111111111111111111111111111111111111111111111111111111111111">
    <w:name w:val="WW-Absatz-Standardschriftart1111111111111111111111111111111111111111111111111111111111111"/>
    <w:rsid w:val="002667B2"/>
  </w:style>
  <w:style w:type="character" w:customStyle="1" w:styleId="WW-Absatz-Standardschriftart11111111111111111111111111111111111111111111111111111111111111">
    <w:name w:val="WW-Absatz-Standardschriftart11111111111111111111111111111111111111111111111111111111111111"/>
    <w:rsid w:val="002667B2"/>
  </w:style>
  <w:style w:type="character" w:customStyle="1" w:styleId="WW-Absatz-Standardschriftart111111111111111111111111111111111111111111111111111111111111111">
    <w:name w:val="WW-Absatz-Standardschriftart111111111111111111111111111111111111111111111111111111111111111"/>
    <w:rsid w:val="002667B2"/>
  </w:style>
  <w:style w:type="character" w:customStyle="1" w:styleId="WW-Absatz-Standardschriftart1111111111111111111111111111111111111111111111111111111111111111">
    <w:name w:val="WW-Absatz-Standardschriftart1111111111111111111111111111111111111111111111111111111111111111"/>
    <w:rsid w:val="002667B2"/>
  </w:style>
  <w:style w:type="character" w:customStyle="1" w:styleId="WW-Absatz-Standardschriftart11111111111111111111111111111111111111111111111111111111111111111">
    <w:name w:val="WW-Absatz-Standardschriftart11111111111111111111111111111111111111111111111111111111111111111"/>
    <w:rsid w:val="002667B2"/>
  </w:style>
  <w:style w:type="character" w:customStyle="1" w:styleId="WW-Absatz-Standardschriftart111111111111111111111111111111111111111111111111111111111111111111">
    <w:name w:val="WW-Absatz-Standardschriftart111111111111111111111111111111111111111111111111111111111111111111"/>
    <w:rsid w:val="002667B2"/>
  </w:style>
  <w:style w:type="character" w:customStyle="1" w:styleId="WW-Absatz-Standardschriftart1111111111111111111111111111111111111111111111111111111111111111111">
    <w:name w:val="WW-Absatz-Standardschriftart1111111111111111111111111111111111111111111111111111111111111111111"/>
    <w:rsid w:val="002667B2"/>
  </w:style>
  <w:style w:type="character" w:customStyle="1" w:styleId="WW-Absatz-Standardschriftart11111111111111111111111111111111111111111111111111111111111111111111">
    <w:name w:val="WW-Absatz-Standardschriftart11111111111111111111111111111111111111111111111111111111111111111111"/>
    <w:rsid w:val="002667B2"/>
  </w:style>
  <w:style w:type="character" w:customStyle="1" w:styleId="WW-Absatz-Standardschriftart111111111111111111111111111111111111111111111111111111111111111111111">
    <w:name w:val="WW-Absatz-Standardschriftart111111111111111111111111111111111111111111111111111111111111111111111"/>
    <w:rsid w:val="002667B2"/>
  </w:style>
  <w:style w:type="character" w:customStyle="1" w:styleId="WW-Absatz-Standardschriftart1111111111111111111111111111111111111111111111111111111111111111111111">
    <w:name w:val="WW-Absatz-Standardschriftart1111111111111111111111111111111111111111111111111111111111111111111111"/>
    <w:rsid w:val="002667B2"/>
  </w:style>
  <w:style w:type="character" w:customStyle="1" w:styleId="WW-Absatz-Standardschriftart11111111111111111111111111111111111111111111111111111111111111111111111">
    <w:name w:val="WW-Absatz-Standardschriftart11111111111111111111111111111111111111111111111111111111111111111111111"/>
    <w:rsid w:val="002667B2"/>
  </w:style>
  <w:style w:type="character" w:customStyle="1" w:styleId="WW-Absatz-Standardschriftart111111111111111111111111111111111111111111111111111111111111111111111111">
    <w:name w:val="WW-Absatz-Standardschriftart111111111111111111111111111111111111111111111111111111111111111111111111"/>
    <w:rsid w:val="002667B2"/>
  </w:style>
  <w:style w:type="character" w:customStyle="1" w:styleId="WW-Absatz-Standardschriftart1111111111111111111111111111111111111111111111111111111111111111111111111">
    <w:name w:val="WW-Absatz-Standardschriftart1111111111111111111111111111111111111111111111111111111111111111111111111"/>
    <w:rsid w:val="002667B2"/>
  </w:style>
  <w:style w:type="character" w:customStyle="1" w:styleId="WW-Absatz-Standardschriftart11111111111111111111111111111111111111111111111111111111111111111111111111">
    <w:name w:val="WW-Absatz-Standardschriftart11111111111111111111111111111111111111111111111111111111111111111111111111"/>
    <w:rsid w:val="002667B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667B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667B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667B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667B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667B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667B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667B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667B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667B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667B2"/>
  </w:style>
  <w:style w:type="character" w:customStyle="1" w:styleId="WW8Num2z1">
    <w:name w:val="WW8Num2z1"/>
    <w:rsid w:val="002667B2"/>
    <w:rPr>
      <w:rFonts w:ascii="Courier New" w:hAnsi="Courier New" w:cs="Courier New"/>
    </w:rPr>
  </w:style>
  <w:style w:type="character" w:customStyle="1" w:styleId="WW8Num2z2">
    <w:name w:val="WW8Num2z2"/>
    <w:rsid w:val="002667B2"/>
    <w:rPr>
      <w:rFonts w:ascii="Wingdings" w:hAnsi="Wingdings" w:cs="Wingdings"/>
    </w:rPr>
  </w:style>
  <w:style w:type="character" w:customStyle="1" w:styleId="WW8Num2z3">
    <w:name w:val="WW8Num2z3"/>
    <w:rsid w:val="002667B2"/>
    <w:rPr>
      <w:rFonts w:ascii="Symbol" w:hAnsi="Symbol" w:cs="Symbol"/>
    </w:rPr>
  </w:style>
  <w:style w:type="character" w:customStyle="1" w:styleId="WW8NumSt1z0">
    <w:name w:val="WW8NumSt1z0"/>
    <w:rsid w:val="002667B2"/>
    <w:rPr>
      <w:rFonts w:ascii="Times New Roman" w:hAnsi="Times New Roman" w:cs="Times New Roman"/>
    </w:rPr>
  </w:style>
  <w:style w:type="character" w:customStyle="1" w:styleId="WW8NumSt2z0">
    <w:name w:val="WW8NumSt2z0"/>
    <w:rsid w:val="002667B2"/>
    <w:rPr>
      <w:rFonts w:ascii="Times New Roman" w:hAnsi="Times New Roman" w:cs="Times New Roman"/>
    </w:rPr>
  </w:style>
  <w:style w:type="character" w:customStyle="1" w:styleId="WW-1">
    <w:name w:val="WW-Основной шрифт абзаца1"/>
    <w:rsid w:val="002667B2"/>
  </w:style>
  <w:style w:type="character" w:styleId="a3">
    <w:name w:val="page number"/>
    <w:basedOn w:val="WW-1"/>
    <w:rsid w:val="002667B2"/>
  </w:style>
  <w:style w:type="character" w:customStyle="1" w:styleId="a4">
    <w:name w:val="Символ нумерации"/>
    <w:rsid w:val="002667B2"/>
  </w:style>
  <w:style w:type="character" w:customStyle="1" w:styleId="postbody">
    <w:name w:val="postbody"/>
    <w:basedOn w:val="WW-1"/>
    <w:rsid w:val="002667B2"/>
  </w:style>
  <w:style w:type="character" w:customStyle="1" w:styleId="a5">
    <w:name w:val="Маркеры списка"/>
    <w:rsid w:val="002667B2"/>
    <w:rPr>
      <w:rFonts w:ascii="StarSymbol" w:eastAsia="StarSymbol" w:hAnsi="StarSymbol" w:cs="StarSymbol"/>
      <w:sz w:val="18"/>
      <w:szCs w:val="18"/>
    </w:rPr>
  </w:style>
  <w:style w:type="character" w:customStyle="1" w:styleId="a6">
    <w:name w:val="Текст выноски Знак"/>
    <w:rsid w:val="002667B2"/>
    <w:rPr>
      <w:rFonts w:ascii="Tahoma" w:hAnsi="Tahoma" w:cs="Tahoma"/>
      <w:sz w:val="16"/>
      <w:szCs w:val="16"/>
    </w:rPr>
  </w:style>
  <w:style w:type="character" w:customStyle="1" w:styleId="FontStyle42">
    <w:name w:val="Font Style42"/>
    <w:rsid w:val="002667B2"/>
    <w:rPr>
      <w:rFonts w:ascii="Times New Roman" w:eastAsia="Times New Roman" w:hAnsi="Times New Roman" w:cs="Times New Roman"/>
      <w:color w:val="auto"/>
      <w:sz w:val="24"/>
      <w:szCs w:val="24"/>
      <w:lang w:val="ru-RU"/>
    </w:rPr>
  </w:style>
  <w:style w:type="paragraph" w:customStyle="1" w:styleId="a7">
    <w:name w:val="Заголовок"/>
    <w:basedOn w:val="a"/>
    <w:next w:val="a8"/>
    <w:rsid w:val="002667B2"/>
    <w:pPr>
      <w:keepNext/>
      <w:spacing w:before="240" w:after="120"/>
    </w:pPr>
    <w:rPr>
      <w:rFonts w:ascii="Arial" w:eastAsia="MS Mincho" w:hAnsi="Arial" w:cs="Tahoma"/>
      <w:sz w:val="28"/>
      <w:szCs w:val="28"/>
    </w:rPr>
  </w:style>
  <w:style w:type="paragraph" w:styleId="a8">
    <w:name w:val="Body Text"/>
    <w:basedOn w:val="a"/>
    <w:link w:val="a9"/>
    <w:rsid w:val="002667B2"/>
    <w:pPr>
      <w:jc w:val="center"/>
    </w:pPr>
    <w:rPr>
      <w:b/>
      <w:bCs/>
      <w:sz w:val="28"/>
    </w:rPr>
  </w:style>
  <w:style w:type="paragraph" w:styleId="aa">
    <w:name w:val="List"/>
    <w:basedOn w:val="a8"/>
    <w:rsid w:val="002667B2"/>
    <w:rPr>
      <w:rFonts w:ascii="Arial" w:hAnsi="Arial" w:cs="Tahoma"/>
    </w:rPr>
  </w:style>
  <w:style w:type="paragraph" w:customStyle="1" w:styleId="50">
    <w:name w:val="Название5"/>
    <w:basedOn w:val="a"/>
    <w:rsid w:val="002667B2"/>
    <w:pPr>
      <w:suppressLineNumbers/>
      <w:spacing w:before="120" w:after="120"/>
    </w:pPr>
    <w:rPr>
      <w:rFonts w:cs="Mangal"/>
      <w:i/>
      <w:iCs/>
    </w:rPr>
  </w:style>
  <w:style w:type="paragraph" w:customStyle="1" w:styleId="51">
    <w:name w:val="Указатель5"/>
    <w:basedOn w:val="a"/>
    <w:rsid w:val="002667B2"/>
    <w:pPr>
      <w:suppressLineNumbers/>
    </w:pPr>
    <w:rPr>
      <w:rFonts w:cs="Mangal"/>
    </w:rPr>
  </w:style>
  <w:style w:type="paragraph" w:customStyle="1" w:styleId="42">
    <w:name w:val="Название4"/>
    <w:basedOn w:val="a"/>
    <w:rsid w:val="002667B2"/>
    <w:pPr>
      <w:suppressLineNumbers/>
      <w:spacing w:before="120" w:after="120"/>
    </w:pPr>
    <w:rPr>
      <w:rFonts w:cs="Mangal"/>
      <w:i/>
      <w:iCs/>
    </w:rPr>
  </w:style>
  <w:style w:type="paragraph" w:customStyle="1" w:styleId="43">
    <w:name w:val="Указатель4"/>
    <w:basedOn w:val="a"/>
    <w:rsid w:val="002667B2"/>
    <w:pPr>
      <w:suppressLineNumbers/>
    </w:pPr>
    <w:rPr>
      <w:rFonts w:cs="Mangal"/>
    </w:rPr>
  </w:style>
  <w:style w:type="paragraph" w:customStyle="1" w:styleId="30">
    <w:name w:val="Название3"/>
    <w:basedOn w:val="a"/>
    <w:rsid w:val="002667B2"/>
    <w:pPr>
      <w:suppressLineNumbers/>
      <w:spacing w:before="120" w:after="120"/>
    </w:pPr>
    <w:rPr>
      <w:rFonts w:cs="Mangal"/>
      <w:i/>
      <w:iCs/>
    </w:rPr>
  </w:style>
  <w:style w:type="paragraph" w:customStyle="1" w:styleId="31">
    <w:name w:val="Указатель3"/>
    <w:basedOn w:val="a"/>
    <w:rsid w:val="002667B2"/>
    <w:pPr>
      <w:suppressLineNumbers/>
    </w:pPr>
    <w:rPr>
      <w:rFonts w:cs="Mangal"/>
    </w:rPr>
  </w:style>
  <w:style w:type="paragraph" w:customStyle="1" w:styleId="20">
    <w:name w:val="Название2"/>
    <w:basedOn w:val="a"/>
    <w:rsid w:val="002667B2"/>
    <w:pPr>
      <w:suppressLineNumbers/>
      <w:spacing w:before="120" w:after="120"/>
    </w:pPr>
    <w:rPr>
      <w:rFonts w:cs="Mangal"/>
      <w:i/>
      <w:iCs/>
    </w:rPr>
  </w:style>
  <w:style w:type="paragraph" w:customStyle="1" w:styleId="21">
    <w:name w:val="Указатель2"/>
    <w:basedOn w:val="a"/>
    <w:rsid w:val="002667B2"/>
    <w:pPr>
      <w:suppressLineNumbers/>
    </w:pPr>
    <w:rPr>
      <w:rFonts w:cs="Mangal"/>
    </w:rPr>
  </w:style>
  <w:style w:type="paragraph" w:customStyle="1" w:styleId="12">
    <w:name w:val="Название1"/>
    <w:basedOn w:val="a"/>
    <w:next w:val="ab"/>
    <w:rsid w:val="002667B2"/>
    <w:pPr>
      <w:suppressLineNumbers/>
      <w:spacing w:before="120" w:after="120"/>
    </w:pPr>
    <w:rPr>
      <w:rFonts w:ascii="Arial" w:hAnsi="Arial" w:cs="Tahoma"/>
      <w:i/>
      <w:iCs/>
      <w:sz w:val="20"/>
    </w:rPr>
  </w:style>
  <w:style w:type="paragraph" w:customStyle="1" w:styleId="13">
    <w:name w:val="Указатель1"/>
    <w:basedOn w:val="a"/>
    <w:rsid w:val="002667B2"/>
    <w:pPr>
      <w:suppressLineNumbers/>
    </w:pPr>
    <w:rPr>
      <w:rFonts w:ascii="Arial" w:hAnsi="Arial" w:cs="Tahoma"/>
    </w:rPr>
  </w:style>
  <w:style w:type="paragraph" w:customStyle="1" w:styleId="WW-0">
    <w:name w:val="WW-Заголовок"/>
    <w:basedOn w:val="a"/>
    <w:next w:val="ab"/>
    <w:rsid w:val="002667B2"/>
    <w:pPr>
      <w:suppressLineNumbers/>
      <w:spacing w:before="120" w:after="120"/>
    </w:pPr>
    <w:rPr>
      <w:rFonts w:cs="Tahoma"/>
      <w:i/>
      <w:iCs/>
    </w:rPr>
  </w:style>
  <w:style w:type="paragraph" w:styleId="ab">
    <w:name w:val="Subtitle"/>
    <w:basedOn w:val="a7"/>
    <w:next w:val="a8"/>
    <w:qFormat/>
    <w:rsid w:val="002667B2"/>
    <w:pPr>
      <w:jc w:val="center"/>
    </w:pPr>
    <w:rPr>
      <w:i/>
      <w:iCs/>
    </w:rPr>
  </w:style>
  <w:style w:type="paragraph" w:styleId="ac">
    <w:name w:val="index heading"/>
    <w:basedOn w:val="a"/>
    <w:rsid w:val="002667B2"/>
    <w:pPr>
      <w:suppressLineNumbers/>
    </w:pPr>
    <w:rPr>
      <w:rFonts w:cs="Tahoma"/>
    </w:rPr>
  </w:style>
  <w:style w:type="paragraph" w:customStyle="1" w:styleId="ConsNormal">
    <w:name w:val="ConsNormal"/>
    <w:rsid w:val="002667B2"/>
    <w:pPr>
      <w:widowControl w:val="0"/>
      <w:suppressAutoHyphens/>
      <w:autoSpaceDE w:val="0"/>
      <w:ind w:right="19772" w:firstLine="720"/>
    </w:pPr>
    <w:rPr>
      <w:rFonts w:ascii="Arial" w:eastAsia="Arial" w:hAnsi="Arial" w:cs="Arial"/>
      <w:lang w:eastAsia="ar-SA"/>
    </w:rPr>
  </w:style>
  <w:style w:type="paragraph" w:customStyle="1" w:styleId="22">
    <w:name w:val="Основной текст с отступом 22"/>
    <w:basedOn w:val="a"/>
    <w:rsid w:val="002667B2"/>
    <w:pPr>
      <w:shd w:val="clear" w:color="auto" w:fill="FFFFFF"/>
      <w:spacing w:line="317" w:lineRule="exact"/>
      <w:ind w:left="576"/>
      <w:jc w:val="center"/>
    </w:pPr>
    <w:rPr>
      <w:color w:val="000000"/>
      <w:spacing w:val="-3"/>
      <w:sz w:val="28"/>
      <w:szCs w:val="28"/>
    </w:rPr>
  </w:style>
  <w:style w:type="paragraph" w:styleId="ad">
    <w:name w:val="footer"/>
    <w:basedOn w:val="a"/>
    <w:rsid w:val="002667B2"/>
    <w:pPr>
      <w:tabs>
        <w:tab w:val="center" w:pos="4677"/>
        <w:tab w:val="right" w:pos="9355"/>
      </w:tabs>
    </w:pPr>
  </w:style>
  <w:style w:type="paragraph" w:styleId="ae">
    <w:name w:val="header"/>
    <w:basedOn w:val="a"/>
    <w:rsid w:val="002667B2"/>
    <w:pPr>
      <w:tabs>
        <w:tab w:val="center" w:pos="4677"/>
        <w:tab w:val="right" w:pos="9355"/>
      </w:tabs>
    </w:pPr>
  </w:style>
  <w:style w:type="paragraph" w:customStyle="1" w:styleId="14">
    <w:name w:val="Цитата1"/>
    <w:basedOn w:val="a"/>
    <w:rsid w:val="002667B2"/>
    <w:pPr>
      <w:ind w:left="-709" w:right="-908"/>
    </w:pPr>
    <w:rPr>
      <w:b/>
      <w:color w:val="000000"/>
    </w:rPr>
  </w:style>
  <w:style w:type="paragraph" w:styleId="af">
    <w:name w:val="Body Text Indent"/>
    <w:basedOn w:val="a"/>
    <w:rsid w:val="002667B2"/>
    <w:pPr>
      <w:ind w:firstLine="540"/>
      <w:jc w:val="both"/>
    </w:pPr>
  </w:style>
  <w:style w:type="paragraph" w:customStyle="1" w:styleId="310">
    <w:name w:val="Основной текст с отступом 31"/>
    <w:basedOn w:val="a"/>
    <w:rsid w:val="002667B2"/>
    <w:pPr>
      <w:shd w:val="clear" w:color="auto" w:fill="FFFFFF"/>
      <w:spacing w:line="317" w:lineRule="exact"/>
      <w:ind w:firstLine="700"/>
      <w:jc w:val="both"/>
    </w:pPr>
    <w:rPr>
      <w:color w:val="000000"/>
      <w:spacing w:val="-3"/>
      <w:sz w:val="28"/>
      <w:szCs w:val="28"/>
    </w:rPr>
  </w:style>
  <w:style w:type="paragraph" w:customStyle="1" w:styleId="af0">
    <w:name w:val="Содержимое таблицы"/>
    <w:basedOn w:val="a"/>
    <w:rsid w:val="002667B2"/>
    <w:pPr>
      <w:suppressLineNumbers/>
    </w:pPr>
  </w:style>
  <w:style w:type="paragraph" w:customStyle="1" w:styleId="af1">
    <w:name w:val="Заголовок таблицы"/>
    <w:basedOn w:val="af0"/>
    <w:rsid w:val="002667B2"/>
    <w:pPr>
      <w:jc w:val="center"/>
    </w:pPr>
    <w:rPr>
      <w:b/>
      <w:bCs/>
    </w:rPr>
  </w:style>
  <w:style w:type="paragraph" w:customStyle="1" w:styleId="af2">
    <w:name w:val="Содержимое врезки"/>
    <w:basedOn w:val="a8"/>
    <w:rsid w:val="002667B2"/>
  </w:style>
  <w:style w:type="paragraph" w:customStyle="1" w:styleId="210">
    <w:name w:val="Основной текст 21"/>
    <w:basedOn w:val="a"/>
    <w:rsid w:val="002667B2"/>
    <w:pPr>
      <w:jc w:val="both"/>
    </w:pPr>
    <w:rPr>
      <w:sz w:val="28"/>
    </w:rPr>
  </w:style>
  <w:style w:type="paragraph" w:customStyle="1" w:styleId="ConsPlusTitle">
    <w:name w:val="ConsPlusTitle"/>
    <w:rsid w:val="002667B2"/>
    <w:pPr>
      <w:suppressAutoHyphens/>
      <w:autoSpaceDE w:val="0"/>
    </w:pPr>
    <w:rPr>
      <w:rFonts w:ascii="Arial" w:eastAsia="Arial" w:hAnsi="Arial" w:cs="Arial"/>
      <w:b/>
      <w:bCs/>
      <w:lang w:eastAsia="ar-SA"/>
    </w:rPr>
  </w:style>
  <w:style w:type="paragraph" w:customStyle="1" w:styleId="311">
    <w:name w:val="Основной текст 31"/>
    <w:basedOn w:val="a"/>
    <w:rsid w:val="002667B2"/>
    <w:pPr>
      <w:jc w:val="both"/>
    </w:pPr>
    <w:rPr>
      <w:sz w:val="28"/>
    </w:rPr>
  </w:style>
  <w:style w:type="paragraph" w:customStyle="1" w:styleId="211">
    <w:name w:val="Основной текст с отступом 21"/>
    <w:basedOn w:val="a"/>
    <w:rsid w:val="002667B2"/>
    <w:pPr>
      <w:ind w:firstLine="900"/>
    </w:pPr>
  </w:style>
  <w:style w:type="paragraph" w:styleId="af3">
    <w:name w:val="Balloon Text"/>
    <w:basedOn w:val="a"/>
    <w:rsid w:val="002667B2"/>
    <w:rPr>
      <w:rFonts w:ascii="Tahoma" w:hAnsi="Tahoma" w:cs="Tahoma"/>
      <w:sz w:val="16"/>
      <w:szCs w:val="16"/>
    </w:rPr>
  </w:style>
  <w:style w:type="paragraph" w:customStyle="1" w:styleId="western">
    <w:name w:val="western"/>
    <w:basedOn w:val="a"/>
    <w:rsid w:val="002667B2"/>
    <w:pPr>
      <w:suppressAutoHyphens w:val="0"/>
      <w:spacing w:before="280" w:after="280"/>
      <w:jc w:val="center"/>
    </w:pPr>
    <w:rPr>
      <w:b/>
      <w:bCs/>
      <w:color w:val="000000"/>
      <w:sz w:val="28"/>
      <w:szCs w:val="28"/>
    </w:rPr>
  </w:style>
  <w:style w:type="paragraph" w:customStyle="1" w:styleId="Style22">
    <w:name w:val="Style22"/>
    <w:basedOn w:val="a"/>
    <w:next w:val="a"/>
    <w:rsid w:val="0019128B"/>
    <w:pPr>
      <w:widowControl w:val="0"/>
      <w:autoSpaceDE w:val="0"/>
    </w:pPr>
    <w:rPr>
      <w:sz w:val="20"/>
      <w:szCs w:val="20"/>
    </w:rPr>
  </w:style>
  <w:style w:type="paragraph" w:styleId="af4">
    <w:name w:val="List Paragraph"/>
    <w:aliases w:val="Нумерованый список,Bullet List,FooterText,numbered,SL_Абзац списка"/>
    <w:basedOn w:val="a"/>
    <w:link w:val="af5"/>
    <w:qFormat/>
    <w:rsid w:val="00890711"/>
    <w:pPr>
      <w:ind w:left="708"/>
    </w:pPr>
  </w:style>
  <w:style w:type="paragraph" w:customStyle="1" w:styleId="ConsPlusNormal">
    <w:name w:val="ConsPlusNormal"/>
    <w:rsid w:val="00DB716E"/>
    <w:pPr>
      <w:widowControl w:val="0"/>
      <w:suppressAutoHyphens/>
      <w:autoSpaceDE w:val="0"/>
      <w:ind w:firstLine="720"/>
    </w:pPr>
    <w:rPr>
      <w:rFonts w:ascii="Arial" w:eastAsia="Arial" w:hAnsi="Arial" w:cs="Arial"/>
      <w:lang w:eastAsia="ar-SA"/>
    </w:rPr>
  </w:style>
  <w:style w:type="paragraph" w:customStyle="1" w:styleId="ConsPlusNonformat">
    <w:name w:val="ConsPlusNonformat"/>
    <w:basedOn w:val="a"/>
    <w:next w:val="ConsPlusNormal"/>
    <w:rsid w:val="00DB716E"/>
    <w:pPr>
      <w:autoSpaceDE w:val="0"/>
    </w:pPr>
    <w:rPr>
      <w:rFonts w:ascii="Courier New" w:eastAsia="Courier New" w:hAnsi="Courier New" w:cs="Courier New"/>
      <w:sz w:val="20"/>
      <w:szCs w:val="20"/>
      <w:lang w:eastAsia="hi-IN" w:bidi="hi-IN"/>
    </w:rPr>
  </w:style>
  <w:style w:type="character" w:styleId="af6">
    <w:name w:val="Hyperlink"/>
    <w:unhideWhenUsed/>
    <w:rsid w:val="00DB716E"/>
    <w:rPr>
      <w:color w:val="000080"/>
      <w:u w:val="single"/>
    </w:rPr>
  </w:style>
  <w:style w:type="character" w:customStyle="1" w:styleId="FontStyle18">
    <w:name w:val="Font Style18"/>
    <w:qFormat/>
    <w:rsid w:val="00F06E8E"/>
    <w:rPr>
      <w:rFonts w:ascii="Times New Roman" w:hAnsi="Times New Roman" w:cs="Times New Roman"/>
      <w:sz w:val="26"/>
      <w:szCs w:val="26"/>
    </w:rPr>
  </w:style>
  <w:style w:type="paragraph" w:customStyle="1" w:styleId="32">
    <w:name w:val="Основной текст с отступом 32"/>
    <w:basedOn w:val="a"/>
    <w:rsid w:val="00F06E8E"/>
    <w:pPr>
      <w:widowControl w:val="0"/>
      <w:shd w:val="clear" w:color="auto" w:fill="FFFFFF"/>
      <w:autoSpaceDE w:val="0"/>
      <w:spacing w:line="317" w:lineRule="exact"/>
      <w:ind w:firstLine="700"/>
      <w:jc w:val="both"/>
    </w:pPr>
    <w:rPr>
      <w:color w:val="000000"/>
      <w:spacing w:val="-3"/>
      <w:sz w:val="28"/>
      <w:szCs w:val="28"/>
    </w:rPr>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8C1435"/>
  </w:style>
  <w:style w:type="character" w:customStyle="1" w:styleId="a9">
    <w:name w:val="Основной текст Знак"/>
    <w:link w:val="a8"/>
    <w:rsid w:val="00E94F78"/>
    <w:rPr>
      <w:b/>
      <w:bCs/>
      <w:sz w:val="28"/>
      <w:szCs w:val="24"/>
      <w:lang w:eastAsia="ar-SA"/>
    </w:rPr>
  </w:style>
  <w:style w:type="character" w:customStyle="1" w:styleId="af7">
    <w:name w:val="Без интервала Знак"/>
    <w:link w:val="af8"/>
    <w:uiPriority w:val="1"/>
    <w:locked/>
    <w:rsid w:val="009E0FEC"/>
    <w:rPr>
      <w:sz w:val="22"/>
      <w:szCs w:val="22"/>
      <w:lang w:eastAsia="en-US"/>
    </w:rPr>
  </w:style>
  <w:style w:type="paragraph" w:styleId="af8">
    <w:name w:val="No Spacing"/>
    <w:link w:val="af7"/>
    <w:qFormat/>
    <w:rsid w:val="009E0FEC"/>
    <w:rPr>
      <w:sz w:val="22"/>
      <w:szCs w:val="22"/>
      <w:lang w:eastAsia="en-US"/>
    </w:rPr>
  </w:style>
  <w:style w:type="paragraph" w:customStyle="1" w:styleId="artp">
    <w:name w:val="artp"/>
    <w:basedOn w:val="a"/>
    <w:rsid w:val="009E0FEC"/>
    <w:pPr>
      <w:suppressAutoHyphens w:val="0"/>
    </w:pPr>
    <w:rPr>
      <w:lang w:eastAsia="ru-RU"/>
    </w:rPr>
  </w:style>
  <w:style w:type="paragraph" w:styleId="af9">
    <w:name w:val="Normal (Web)"/>
    <w:aliases w:val="Обычный (Web),Обычный (веб) Знак,Знак Знак2,Обычный (веб) Знак Знак Знак1,Знак Знак Знак,Знак Знак Знак Знак Знак,Обычный (веб) Знак Знак Знак Знак,Знак Знак Знак1 Знак Знак,Обычный (веб) Знак Знак Знак,Знак Знак6,Знак3"/>
    <w:basedOn w:val="a"/>
    <w:link w:val="15"/>
    <w:uiPriority w:val="99"/>
    <w:qFormat/>
    <w:rsid w:val="009E0FEC"/>
    <w:pPr>
      <w:widowControl w:val="0"/>
      <w:spacing w:before="280" w:after="119"/>
    </w:pPr>
    <w:rPr>
      <w:kern w:val="1"/>
      <w:lang w:eastAsia="zh-CN" w:bidi="hi-IN"/>
    </w:rPr>
  </w:style>
  <w:style w:type="character" w:customStyle="1" w:styleId="10">
    <w:name w:val="Заголовок 1 Знак"/>
    <w:basedOn w:val="a0"/>
    <w:link w:val="1"/>
    <w:rsid w:val="009E2691"/>
    <w:rPr>
      <w:b/>
      <w:bCs/>
      <w:iCs/>
      <w:sz w:val="24"/>
      <w:szCs w:val="24"/>
      <w:lang w:eastAsia="ar-SA"/>
    </w:rPr>
  </w:style>
  <w:style w:type="paragraph" w:styleId="23">
    <w:name w:val="Body Text 2"/>
    <w:basedOn w:val="a"/>
    <w:link w:val="24"/>
    <w:uiPriority w:val="99"/>
    <w:unhideWhenUsed/>
    <w:rsid w:val="00243574"/>
    <w:pPr>
      <w:spacing w:after="120" w:line="480" w:lineRule="auto"/>
    </w:pPr>
  </w:style>
  <w:style w:type="character" w:customStyle="1" w:styleId="24">
    <w:name w:val="Основной текст 2 Знак"/>
    <w:basedOn w:val="a0"/>
    <w:link w:val="23"/>
    <w:uiPriority w:val="99"/>
    <w:rsid w:val="00243574"/>
    <w:rPr>
      <w:sz w:val="24"/>
      <w:szCs w:val="24"/>
      <w:lang w:eastAsia="ar-SA"/>
    </w:rPr>
  </w:style>
  <w:style w:type="paragraph" w:customStyle="1" w:styleId="25">
    <w:name w:val="Основной  текст 2"/>
    <w:basedOn w:val="a8"/>
    <w:rsid w:val="00243574"/>
    <w:pPr>
      <w:suppressAutoHyphens w:val="0"/>
      <w:jc w:val="both"/>
    </w:pPr>
    <w:rPr>
      <w:b w:val="0"/>
      <w:bCs w:val="0"/>
      <w:szCs w:val="28"/>
      <w:lang w:eastAsia="ru-RU"/>
    </w:rPr>
  </w:style>
  <w:style w:type="character" w:customStyle="1" w:styleId="FontStyle88">
    <w:name w:val="Font Style88"/>
    <w:basedOn w:val="a0"/>
    <w:uiPriority w:val="99"/>
    <w:rsid w:val="009A655C"/>
    <w:rPr>
      <w:rFonts w:ascii="Times New Roman" w:hAnsi="Times New Roman" w:cs="Times New Roman"/>
      <w:sz w:val="26"/>
      <w:szCs w:val="26"/>
    </w:rPr>
  </w:style>
  <w:style w:type="paragraph" w:customStyle="1" w:styleId="Style62">
    <w:name w:val="Style62"/>
    <w:basedOn w:val="a"/>
    <w:uiPriority w:val="99"/>
    <w:rsid w:val="009A655C"/>
    <w:pPr>
      <w:widowControl w:val="0"/>
      <w:suppressAutoHyphens w:val="0"/>
      <w:autoSpaceDE w:val="0"/>
      <w:autoSpaceDN w:val="0"/>
      <w:adjustRightInd w:val="0"/>
      <w:spacing w:line="312" w:lineRule="exact"/>
      <w:ind w:firstLine="706"/>
      <w:jc w:val="both"/>
    </w:pPr>
    <w:rPr>
      <w:rFonts w:eastAsiaTheme="minorEastAsia"/>
      <w:lang w:eastAsia="ru-RU"/>
    </w:rPr>
  </w:style>
  <w:style w:type="paragraph" w:customStyle="1" w:styleId="Style31">
    <w:name w:val="Style31"/>
    <w:basedOn w:val="a"/>
    <w:uiPriority w:val="99"/>
    <w:rsid w:val="0042433C"/>
    <w:pPr>
      <w:widowControl w:val="0"/>
      <w:suppressAutoHyphens w:val="0"/>
      <w:autoSpaceDE w:val="0"/>
      <w:autoSpaceDN w:val="0"/>
      <w:adjustRightInd w:val="0"/>
      <w:spacing w:line="367" w:lineRule="exact"/>
      <w:ind w:firstLine="686"/>
      <w:jc w:val="both"/>
    </w:pPr>
    <w:rPr>
      <w:rFonts w:eastAsiaTheme="minorEastAsia"/>
      <w:lang w:eastAsia="ru-RU"/>
    </w:rPr>
  </w:style>
  <w:style w:type="character" w:customStyle="1" w:styleId="FontStyle96">
    <w:name w:val="Font Style96"/>
    <w:basedOn w:val="a0"/>
    <w:uiPriority w:val="99"/>
    <w:rsid w:val="0042433C"/>
    <w:rPr>
      <w:rFonts w:ascii="Times New Roman" w:hAnsi="Times New Roman" w:cs="Times New Roman"/>
      <w:b/>
      <w:bCs/>
      <w:sz w:val="18"/>
      <w:szCs w:val="18"/>
    </w:rPr>
  </w:style>
  <w:style w:type="character" w:customStyle="1" w:styleId="40">
    <w:name w:val="Заголовок 4 Знак"/>
    <w:basedOn w:val="a0"/>
    <w:link w:val="4"/>
    <w:rsid w:val="00D46EE1"/>
    <w:rPr>
      <w:b/>
      <w:bCs/>
      <w:sz w:val="18"/>
      <w:szCs w:val="18"/>
      <w:lang w:eastAsia="zh-CN"/>
    </w:rPr>
  </w:style>
  <w:style w:type="paragraph" w:customStyle="1" w:styleId="Footnote">
    <w:name w:val="Footnote"/>
    <w:basedOn w:val="a"/>
    <w:rsid w:val="00717BA1"/>
    <w:pPr>
      <w:suppressAutoHyphens w:val="0"/>
      <w:spacing w:after="60"/>
      <w:jc w:val="both"/>
    </w:pPr>
    <w:rPr>
      <w:color w:val="000000"/>
      <w:sz w:val="20"/>
      <w:szCs w:val="20"/>
      <w:lang w:eastAsia="ru-RU"/>
    </w:rPr>
  </w:style>
  <w:style w:type="paragraph" w:styleId="33">
    <w:name w:val="Body Text 3"/>
    <w:basedOn w:val="a"/>
    <w:link w:val="34"/>
    <w:uiPriority w:val="99"/>
    <w:semiHidden/>
    <w:unhideWhenUsed/>
    <w:rsid w:val="000241ED"/>
    <w:pPr>
      <w:spacing w:after="120"/>
    </w:pPr>
    <w:rPr>
      <w:sz w:val="16"/>
      <w:szCs w:val="16"/>
    </w:rPr>
  </w:style>
  <w:style w:type="character" w:customStyle="1" w:styleId="34">
    <w:name w:val="Основной текст 3 Знак"/>
    <w:basedOn w:val="a0"/>
    <w:link w:val="33"/>
    <w:uiPriority w:val="99"/>
    <w:semiHidden/>
    <w:rsid w:val="000241ED"/>
    <w:rPr>
      <w:sz w:val="16"/>
      <w:szCs w:val="16"/>
      <w:lang w:eastAsia="ar-SA"/>
    </w:rPr>
  </w:style>
  <w:style w:type="character" w:customStyle="1" w:styleId="af5">
    <w:name w:val="Абзац списка Знак"/>
    <w:aliases w:val="Нумерованый список Знак,Bullet List Знак,FooterText Знак,numbered Знак,SL_Абзац списка Знак"/>
    <w:basedOn w:val="a0"/>
    <w:link w:val="af4"/>
    <w:qFormat/>
    <w:rsid w:val="00734DAC"/>
    <w:rPr>
      <w:sz w:val="24"/>
      <w:szCs w:val="24"/>
      <w:lang w:eastAsia="ar-SA"/>
    </w:rPr>
  </w:style>
  <w:style w:type="character" w:customStyle="1" w:styleId="26">
    <w:name w:val="Основной текст (2)_"/>
    <w:basedOn w:val="a0"/>
    <w:link w:val="27"/>
    <w:uiPriority w:val="99"/>
    <w:rsid w:val="000154AC"/>
    <w:rPr>
      <w:rFonts w:ascii="Arial" w:hAnsi="Arial" w:cs="Arial"/>
      <w:sz w:val="19"/>
      <w:szCs w:val="19"/>
      <w:shd w:val="clear" w:color="auto" w:fill="FFFFFF"/>
    </w:rPr>
  </w:style>
  <w:style w:type="paragraph" w:customStyle="1" w:styleId="27">
    <w:name w:val="Основной текст (2)"/>
    <w:basedOn w:val="a"/>
    <w:link w:val="26"/>
    <w:uiPriority w:val="99"/>
    <w:rsid w:val="000154AC"/>
    <w:pPr>
      <w:widowControl w:val="0"/>
      <w:shd w:val="clear" w:color="auto" w:fill="FFFFFF"/>
      <w:suppressAutoHyphens w:val="0"/>
      <w:spacing w:after="540" w:line="468" w:lineRule="exact"/>
      <w:jc w:val="center"/>
    </w:pPr>
    <w:rPr>
      <w:rFonts w:ascii="Arial" w:hAnsi="Arial" w:cs="Arial"/>
      <w:sz w:val="19"/>
      <w:szCs w:val="19"/>
      <w:lang w:eastAsia="ru-RU"/>
    </w:rPr>
  </w:style>
  <w:style w:type="paragraph" w:customStyle="1" w:styleId="formattext">
    <w:name w:val="formattext"/>
    <w:basedOn w:val="a"/>
    <w:rsid w:val="000154AC"/>
    <w:pPr>
      <w:suppressAutoHyphens w:val="0"/>
      <w:spacing w:before="100" w:beforeAutospacing="1" w:after="100" w:afterAutospacing="1"/>
    </w:pPr>
    <w:rPr>
      <w:lang w:eastAsia="ru-RU"/>
    </w:rPr>
  </w:style>
  <w:style w:type="character" w:customStyle="1" w:styleId="15">
    <w:name w:val="Обычный (веб) Знак1"/>
    <w:aliases w:val="Обычный (Web) Знак,Обычный (веб) Знак Знак,Знак Знак2 Знак,Обычный (веб) Знак Знак Знак1 Знак,Знак Знак Знак Знак,Знак Знак Знак Знак Знак Знак,Обычный (веб) Знак Знак Знак Знак Знак,Знак Знак Знак1 Знак Знак Знак,Знак Знак6 Знак"/>
    <w:link w:val="af9"/>
    <w:uiPriority w:val="99"/>
    <w:locked/>
    <w:rsid w:val="009B0B91"/>
    <w:rPr>
      <w:kern w:val="1"/>
      <w:sz w:val="24"/>
      <w:szCs w:val="24"/>
      <w:lang w:eastAsia="zh-CN" w:bidi="hi-IN"/>
    </w:rPr>
  </w:style>
  <w:style w:type="paragraph" w:styleId="afa">
    <w:name w:val="footnote text"/>
    <w:basedOn w:val="a"/>
    <w:link w:val="afb"/>
    <w:uiPriority w:val="99"/>
    <w:semiHidden/>
    <w:unhideWhenUsed/>
    <w:rsid w:val="00583C19"/>
    <w:rPr>
      <w:sz w:val="20"/>
      <w:szCs w:val="20"/>
    </w:rPr>
  </w:style>
  <w:style w:type="character" w:customStyle="1" w:styleId="afb">
    <w:name w:val="Текст сноски Знак"/>
    <w:basedOn w:val="a0"/>
    <w:link w:val="afa"/>
    <w:uiPriority w:val="99"/>
    <w:semiHidden/>
    <w:rsid w:val="00583C19"/>
    <w:rPr>
      <w:lang w:eastAsia="ar-SA"/>
    </w:rPr>
  </w:style>
  <w:style w:type="character" w:styleId="afc">
    <w:name w:val="footnote reference"/>
    <w:basedOn w:val="a0"/>
    <w:uiPriority w:val="99"/>
    <w:semiHidden/>
    <w:unhideWhenUsed/>
    <w:rsid w:val="00583C19"/>
    <w:rPr>
      <w:vertAlign w:val="superscript"/>
    </w:rPr>
  </w:style>
  <w:style w:type="paragraph" w:customStyle="1" w:styleId="Standard">
    <w:name w:val="Standard"/>
    <w:rsid w:val="00621F42"/>
    <w:pPr>
      <w:widowControl w:val="0"/>
      <w:suppressAutoHyphens/>
      <w:autoSpaceDE w:val="0"/>
      <w:autoSpaceDN w:val="0"/>
      <w:textAlignment w:val="baseline"/>
    </w:pPr>
    <w:rPr>
      <w:kern w:val="3"/>
      <w:lang w:eastAsia="zh-CN"/>
    </w:rPr>
  </w:style>
  <w:style w:type="character" w:customStyle="1" w:styleId="organization">
    <w:name w:val="organization"/>
    <w:rsid w:val="00307DF9"/>
  </w:style>
  <w:style w:type="paragraph" w:customStyle="1" w:styleId="16">
    <w:name w:val="Абзац списка1"/>
    <w:basedOn w:val="a"/>
    <w:qFormat/>
    <w:rsid w:val="00F758FC"/>
    <w:pPr>
      <w:ind w:left="720"/>
    </w:pPr>
    <w:rPr>
      <w:kern w:val="1"/>
    </w:rPr>
  </w:style>
  <w:style w:type="paragraph" w:customStyle="1" w:styleId="text">
    <w:name w:val="text"/>
    <w:basedOn w:val="a"/>
    <w:rsid w:val="00F758FC"/>
    <w:pPr>
      <w:suppressAutoHyphens w:val="0"/>
      <w:ind w:left="120" w:right="120" w:firstLine="150"/>
    </w:pPr>
    <w:rPr>
      <w:rFonts w:ascii="Tahoma" w:hAnsi="Tahoma" w:cs="Tahoma"/>
      <w:sz w:val="18"/>
      <w:szCs w:val="18"/>
      <w:lang w:eastAsia="ru-RU"/>
    </w:rPr>
  </w:style>
  <w:style w:type="paragraph" w:customStyle="1" w:styleId="17">
    <w:name w:val="Текст1"/>
    <w:basedOn w:val="a"/>
    <w:qFormat/>
    <w:rsid w:val="004032A9"/>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7B2"/>
    <w:pPr>
      <w:suppressAutoHyphens/>
    </w:pPr>
    <w:rPr>
      <w:sz w:val="24"/>
      <w:szCs w:val="24"/>
      <w:lang w:eastAsia="ar-SA"/>
    </w:rPr>
  </w:style>
  <w:style w:type="paragraph" w:styleId="1">
    <w:name w:val="heading 1"/>
    <w:basedOn w:val="a"/>
    <w:next w:val="a"/>
    <w:link w:val="10"/>
    <w:qFormat/>
    <w:rsid w:val="002667B2"/>
    <w:pPr>
      <w:keepNext/>
      <w:widowControl w:val="0"/>
      <w:tabs>
        <w:tab w:val="left" w:pos="0"/>
      </w:tabs>
      <w:jc w:val="right"/>
      <w:outlineLvl w:val="0"/>
    </w:pPr>
    <w:rPr>
      <w:b/>
      <w:bCs/>
      <w:iCs/>
    </w:rPr>
  </w:style>
  <w:style w:type="paragraph" w:styleId="4">
    <w:name w:val="heading 4"/>
    <w:basedOn w:val="a"/>
    <w:next w:val="a"/>
    <w:link w:val="40"/>
    <w:qFormat/>
    <w:rsid w:val="00D46EE1"/>
    <w:pPr>
      <w:keepNext/>
      <w:tabs>
        <w:tab w:val="num" w:pos="0"/>
      </w:tabs>
      <w:ind w:left="7560"/>
      <w:jc w:val="center"/>
      <w:outlineLvl w:val="3"/>
    </w:pPr>
    <w:rPr>
      <w:b/>
      <w:bCs/>
      <w:sz w:val="18"/>
      <w:szCs w:val="18"/>
      <w:lang w:eastAsia="zh-CN"/>
    </w:rPr>
  </w:style>
  <w:style w:type="paragraph" w:styleId="8">
    <w:name w:val="heading 8"/>
    <w:basedOn w:val="a"/>
    <w:next w:val="a"/>
    <w:qFormat/>
    <w:rsid w:val="002667B2"/>
    <w:pPr>
      <w:keepNext/>
      <w:tabs>
        <w:tab w:val="num" w:pos="0"/>
      </w:tabs>
      <w:overflowPunct w:val="0"/>
      <w:autoSpaceDE w:val="0"/>
      <w:jc w:val="center"/>
      <w:textAlignment w:val="baseline"/>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2667B2"/>
  </w:style>
  <w:style w:type="character" w:customStyle="1" w:styleId="5">
    <w:name w:val="Основной шрифт абзаца5"/>
    <w:rsid w:val="002667B2"/>
  </w:style>
  <w:style w:type="character" w:customStyle="1" w:styleId="WW-Absatz-Standardschriftart">
    <w:name w:val="WW-Absatz-Standardschriftart"/>
    <w:rsid w:val="002667B2"/>
  </w:style>
  <w:style w:type="character" w:customStyle="1" w:styleId="41">
    <w:name w:val="Основной шрифт абзаца4"/>
    <w:rsid w:val="002667B2"/>
  </w:style>
  <w:style w:type="character" w:customStyle="1" w:styleId="WW-Absatz-Standardschriftart1">
    <w:name w:val="WW-Absatz-Standardschriftart1"/>
    <w:rsid w:val="002667B2"/>
  </w:style>
  <w:style w:type="character" w:customStyle="1" w:styleId="WW-Absatz-Standardschriftart11">
    <w:name w:val="WW-Absatz-Standardschriftart11"/>
    <w:rsid w:val="002667B2"/>
  </w:style>
  <w:style w:type="character" w:customStyle="1" w:styleId="3">
    <w:name w:val="Основной шрифт абзаца3"/>
    <w:rsid w:val="002667B2"/>
  </w:style>
  <w:style w:type="character" w:customStyle="1" w:styleId="2">
    <w:name w:val="Основной шрифт абзаца2"/>
    <w:rsid w:val="002667B2"/>
  </w:style>
  <w:style w:type="character" w:customStyle="1" w:styleId="WW8Num2z0">
    <w:name w:val="WW8Num2z0"/>
    <w:rsid w:val="002667B2"/>
    <w:rPr>
      <w:rFonts w:ascii="Times New Roman" w:eastAsia="Times New Roman" w:hAnsi="Times New Roman" w:cs="Times New Roman"/>
    </w:rPr>
  </w:style>
  <w:style w:type="character" w:customStyle="1" w:styleId="WW-Absatz-Standardschriftart111">
    <w:name w:val="WW-Absatz-Standardschriftart111"/>
    <w:rsid w:val="002667B2"/>
  </w:style>
  <w:style w:type="character" w:customStyle="1" w:styleId="WW-Absatz-Standardschriftart1111">
    <w:name w:val="WW-Absatz-Standardschriftart1111"/>
    <w:rsid w:val="002667B2"/>
  </w:style>
  <w:style w:type="character" w:customStyle="1" w:styleId="WW-Absatz-Standardschriftart11111">
    <w:name w:val="WW-Absatz-Standardschriftart11111"/>
    <w:rsid w:val="002667B2"/>
  </w:style>
  <w:style w:type="character" w:customStyle="1" w:styleId="WW-Absatz-Standardschriftart111111">
    <w:name w:val="WW-Absatz-Standardschriftart111111"/>
    <w:rsid w:val="002667B2"/>
  </w:style>
  <w:style w:type="character" w:customStyle="1" w:styleId="WW8Num3z0">
    <w:name w:val="WW8Num3z0"/>
    <w:rsid w:val="002667B2"/>
    <w:rPr>
      <w:color w:val="000000"/>
      <w:sz w:val="28"/>
    </w:rPr>
  </w:style>
  <w:style w:type="character" w:customStyle="1" w:styleId="WW-Absatz-Standardschriftart1111111">
    <w:name w:val="WW-Absatz-Standardschriftart1111111"/>
    <w:rsid w:val="002667B2"/>
  </w:style>
  <w:style w:type="character" w:customStyle="1" w:styleId="WW-Absatz-Standardschriftart11111111">
    <w:name w:val="WW-Absatz-Standardschriftart11111111"/>
    <w:rsid w:val="002667B2"/>
  </w:style>
  <w:style w:type="character" w:customStyle="1" w:styleId="WW-Absatz-Standardschriftart111111111">
    <w:name w:val="WW-Absatz-Standardschriftart111111111"/>
    <w:rsid w:val="002667B2"/>
  </w:style>
  <w:style w:type="character" w:customStyle="1" w:styleId="WW-Absatz-Standardschriftart1111111111">
    <w:name w:val="WW-Absatz-Standardschriftart1111111111"/>
    <w:rsid w:val="002667B2"/>
  </w:style>
  <w:style w:type="character" w:customStyle="1" w:styleId="WW-Absatz-Standardschriftart11111111111">
    <w:name w:val="WW-Absatz-Standardschriftart11111111111"/>
    <w:rsid w:val="002667B2"/>
  </w:style>
  <w:style w:type="character" w:customStyle="1" w:styleId="WW-Absatz-Standardschriftart111111111111">
    <w:name w:val="WW-Absatz-Standardschriftart111111111111"/>
    <w:rsid w:val="002667B2"/>
  </w:style>
  <w:style w:type="character" w:customStyle="1" w:styleId="WW-Absatz-Standardschriftart1111111111111">
    <w:name w:val="WW-Absatz-Standardschriftart1111111111111"/>
    <w:rsid w:val="002667B2"/>
  </w:style>
  <w:style w:type="character" w:customStyle="1" w:styleId="WW-Absatz-Standardschriftart11111111111111">
    <w:name w:val="WW-Absatz-Standardschriftart11111111111111"/>
    <w:rsid w:val="002667B2"/>
  </w:style>
  <w:style w:type="character" w:customStyle="1" w:styleId="WW-Absatz-Standardschriftart111111111111111">
    <w:name w:val="WW-Absatz-Standardschriftart111111111111111"/>
    <w:rsid w:val="002667B2"/>
  </w:style>
  <w:style w:type="character" w:customStyle="1" w:styleId="WW-Absatz-Standardschriftart1111111111111111">
    <w:name w:val="WW-Absatz-Standardschriftart1111111111111111"/>
    <w:rsid w:val="002667B2"/>
  </w:style>
  <w:style w:type="character" w:customStyle="1" w:styleId="WW-Absatz-Standardschriftart11111111111111111">
    <w:name w:val="WW-Absatz-Standardschriftart11111111111111111"/>
    <w:rsid w:val="002667B2"/>
  </w:style>
  <w:style w:type="character" w:customStyle="1" w:styleId="WW-Absatz-Standardschriftart111111111111111111">
    <w:name w:val="WW-Absatz-Standardschriftart111111111111111111"/>
    <w:rsid w:val="002667B2"/>
  </w:style>
  <w:style w:type="character" w:customStyle="1" w:styleId="WW-Absatz-Standardschriftart1111111111111111111">
    <w:name w:val="WW-Absatz-Standardschriftart1111111111111111111"/>
    <w:rsid w:val="002667B2"/>
  </w:style>
  <w:style w:type="character" w:customStyle="1" w:styleId="WW-Absatz-Standardschriftart11111111111111111111">
    <w:name w:val="WW-Absatz-Standardschriftart11111111111111111111"/>
    <w:rsid w:val="002667B2"/>
  </w:style>
  <w:style w:type="character" w:customStyle="1" w:styleId="WW-Absatz-Standardschriftart111111111111111111111">
    <w:name w:val="WW-Absatz-Standardschriftart111111111111111111111"/>
    <w:rsid w:val="002667B2"/>
  </w:style>
  <w:style w:type="character" w:customStyle="1" w:styleId="WW-Absatz-Standardschriftart1111111111111111111111">
    <w:name w:val="WW-Absatz-Standardschriftart1111111111111111111111"/>
    <w:rsid w:val="002667B2"/>
  </w:style>
  <w:style w:type="character" w:customStyle="1" w:styleId="WW8Num4z0">
    <w:name w:val="WW8Num4z0"/>
    <w:rsid w:val="002667B2"/>
    <w:rPr>
      <w:rFonts w:ascii="Symbol" w:hAnsi="Symbol" w:cs="Symbol"/>
      <w:sz w:val="20"/>
    </w:rPr>
  </w:style>
  <w:style w:type="character" w:customStyle="1" w:styleId="WW-Absatz-Standardschriftart11111111111111111111111">
    <w:name w:val="WW-Absatz-Standardschriftart11111111111111111111111"/>
    <w:rsid w:val="002667B2"/>
  </w:style>
  <w:style w:type="character" w:customStyle="1" w:styleId="WW-Absatz-Standardschriftart111111111111111111111111">
    <w:name w:val="WW-Absatz-Standardschriftart111111111111111111111111"/>
    <w:rsid w:val="002667B2"/>
  </w:style>
  <w:style w:type="character" w:customStyle="1" w:styleId="WW-Absatz-Standardschriftart1111111111111111111111111">
    <w:name w:val="WW-Absatz-Standardschriftart1111111111111111111111111"/>
    <w:rsid w:val="002667B2"/>
  </w:style>
  <w:style w:type="character" w:customStyle="1" w:styleId="WW-Absatz-Standardschriftart11111111111111111111111111">
    <w:name w:val="WW-Absatz-Standardschriftart11111111111111111111111111"/>
    <w:rsid w:val="002667B2"/>
  </w:style>
  <w:style w:type="character" w:customStyle="1" w:styleId="WW-Absatz-Standardschriftart111111111111111111111111111">
    <w:name w:val="WW-Absatz-Standardschriftart111111111111111111111111111"/>
    <w:rsid w:val="002667B2"/>
  </w:style>
  <w:style w:type="character" w:customStyle="1" w:styleId="WW-Absatz-Standardschriftart1111111111111111111111111111">
    <w:name w:val="WW-Absatz-Standardschriftart1111111111111111111111111111"/>
    <w:rsid w:val="002667B2"/>
  </w:style>
  <w:style w:type="character" w:customStyle="1" w:styleId="WW-Absatz-Standardschriftart11111111111111111111111111111">
    <w:name w:val="WW-Absatz-Standardschriftart11111111111111111111111111111"/>
    <w:rsid w:val="002667B2"/>
  </w:style>
  <w:style w:type="character" w:customStyle="1" w:styleId="WW-Absatz-Standardschriftart111111111111111111111111111111">
    <w:name w:val="WW-Absatz-Standardschriftart111111111111111111111111111111"/>
    <w:rsid w:val="002667B2"/>
  </w:style>
  <w:style w:type="character" w:customStyle="1" w:styleId="WW-Absatz-Standardschriftart1111111111111111111111111111111">
    <w:name w:val="WW-Absatz-Standardschriftart1111111111111111111111111111111"/>
    <w:rsid w:val="002667B2"/>
  </w:style>
  <w:style w:type="character" w:customStyle="1" w:styleId="WW-Absatz-Standardschriftart11111111111111111111111111111111">
    <w:name w:val="WW-Absatz-Standardschriftart11111111111111111111111111111111"/>
    <w:rsid w:val="002667B2"/>
  </w:style>
  <w:style w:type="character" w:customStyle="1" w:styleId="WW-Absatz-Standardschriftart111111111111111111111111111111111">
    <w:name w:val="WW-Absatz-Standardschriftart111111111111111111111111111111111"/>
    <w:rsid w:val="002667B2"/>
  </w:style>
  <w:style w:type="character" w:customStyle="1" w:styleId="WW-Absatz-Standardschriftart1111111111111111111111111111111111">
    <w:name w:val="WW-Absatz-Standardschriftart1111111111111111111111111111111111"/>
    <w:rsid w:val="002667B2"/>
  </w:style>
  <w:style w:type="character" w:customStyle="1" w:styleId="WW-Absatz-Standardschriftart11111111111111111111111111111111111">
    <w:name w:val="WW-Absatz-Standardschriftart11111111111111111111111111111111111"/>
    <w:rsid w:val="002667B2"/>
  </w:style>
  <w:style w:type="character" w:customStyle="1" w:styleId="WW-Absatz-Standardschriftart111111111111111111111111111111111111">
    <w:name w:val="WW-Absatz-Standardschriftart111111111111111111111111111111111111"/>
    <w:rsid w:val="002667B2"/>
  </w:style>
  <w:style w:type="character" w:customStyle="1" w:styleId="WW-Absatz-Standardschriftart1111111111111111111111111111111111111">
    <w:name w:val="WW-Absatz-Standardschriftart1111111111111111111111111111111111111"/>
    <w:rsid w:val="002667B2"/>
  </w:style>
  <w:style w:type="character" w:customStyle="1" w:styleId="WW-Absatz-Standardschriftart11111111111111111111111111111111111111">
    <w:name w:val="WW-Absatz-Standardschriftart11111111111111111111111111111111111111"/>
    <w:rsid w:val="002667B2"/>
  </w:style>
  <w:style w:type="character" w:customStyle="1" w:styleId="WW-Absatz-Standardschriftart111111111111111111111111111111111111111">
    <w:name w:val="WW-Absatz-Standardschriftart111111111111111111111111111111111111111"/>
    <w:rsid w:val="002667B2"/>
  </w:style>
  <w:style w:type="character" w:customStyle="1" w:styleId="WW-Absatz-Standardschriftart1111111111111111111111111111111111111111">
    <w:name w:val="WW-Absatz-Standardschriftart1111111111111111111111111111111111111111"/>
    <w:rsid w:val="002667B2"/>
  </w:style>
  <w:style w:type="character" w:customStyle="1" w:styleId="WW-Absatz-Standardschriftart11111111111111111111111111111111111111111">
    <w:name w:val="WW-Absatz-Standardschriftart11111111111111111111111111111111111111111"/>
    <w:rsid w:val="002667B2"/>
  </w:style>
  <w:style w:type="character" w:customStyle="1" w:styleId="WW-Absatz-Standardschriftart111111111111111111111111111111111111111111">
    <w:name w:val="WW-Absatz-Standardschriftart111111111111111111111111111111111111111111"/>
    <w:rsid w:val="002667B2"/>
  </w:style>
  <w:style w:type="character" w:customStyle="1" w:styleId="WW-Absatz-Standardschriftart1111111111111111111111111111111111111111111">
    <w:name w:val="WW-Absatz-Standardschriftart1111111111111111111111111111111111111111111"/>
    <w:rsid w:val="002667B2"/>
  </w:style>
  <w:style w:type="character" w:customStyle="1" w:styleId="WW-Absatz-Standardschriftart11111111111111111111111111111111111111111111">
    <w:name w:val="WW-Absatz-Standardschriftart11111111111111111111111111111111111111111111"/>
    <w:rsid w:val="002667B2"/>
  </w:style>
  <w:style w:type="character" w:customStyle="1" w:styleId="11">
    <w:name w:val="Основной шрифт абзаца1"/>
    <w:rsid w:val="002667B2"/>
  </w:style>
  <w:style w:type="character" w:customStyle="1" w:styleId="WW-Absatz-Standardschriftart111111111111111111111111111111111111111111111">
    <w:name w:val="WW-Absatz-Standardschriftart111111111111111111111111111111111111111111111"/>
    <w:rsid w:val="002667B2"/>
  </w:style>
  <w:style w:type="character" w:customStyle="1" w:styleId="WW-Absatz-Standardschriftart1111111111111111111111111111111111111111111111">
    <w:name w:val="WW-Absatz-Standardschriftart1111111111111111111111111111111111111111111111"/>
    <w:rsid w:val="002667B2"/>
  </w:style>
  <w:style w:type="character" w:customStyle="1" w:styleId="WW-Absatz-Standardschriftart11111111111111111111111111111111111111111111111">
    <w:name w:val="WW-Absatz-Standardschriftart11111111111111111111111111111111111111111111111"/>
    <w:rsid w:val="002667B2"/>
  </w:style>
  <w:style w:type="character" w:customStyle="1" w:styleId="WW-Absatz-Standardschriftart111111111111111111111111111111111111111111111111">
    <w:name w:val="WW-Absatz-Standardschriftart111111111111111111111111111111111111111111111111"/>
    <w:rsid w:val="002667B2"/>
  </w:style>
  <w:style w:type="character" w:customStyle="1" w:styleId="WW-">
    <w:name w:val="WW-Основной шрифт абзаца"/>
    <w:rsid w:val="002667B2"/>
  </w:style>
  <w:style w:type="character" w:customStyle="1" w:styleId="WW-Absatz-Standardschriftart1111111111111111111111111111111111111111111111111">
    <w:name w:val="WW-Absatz-Standardschriftart1111111111111111111111111111111111111111111111111"/>
    <w:rsid w:val="002667B2"/>
  </w:style>
  <w:style w:type="character" w:customStyle="1" w:styleId="WW-Absatz-Standardschriftart11111111111111111111111111111111111111111111111111">
    <w:name w:val="WW-Absatz-Standardschriftart11111111111111111111111111111111111111111111111111"/>
    <w:rsid w:val="002667B2"/>
  </w:style>
  <w:style w:type="character" w:customStyle="1" w:styleId="WW-Absatz-Standardschriftart111111111111111111111111111111111111111111111111111">
    <w:name w:val="WW-Absatz-Standardschriftart111111111111111111111111111111111111111111111111111"/>
    <w:rsid w:val="002667B2"/>
  </w:style>
  <w:style w:type="character" w:customStyle="1" w:styleId="WW-Absatz-Standardschriftart1111111111111111111111111111111111111111111111111111">
    <w:name w:val="WW-Absatz-Standardschriftart1111111111111111111111111111111111111111111111111111"/>
    <w:rsid w:val="002667B2"/>
  </w:style>
  <w:style w:type="character" w:customStyle="1" w:styleId="WW-Absatz-Standardschriftart11111111111111111111111111111111111111111111111111111">
    <w:name w:val="WW-Absatz-Standardschriftart11111111111111111111111111111111111111111111111111111"/>
    <w:rsid w:val="002667B2"/>
  </w:style>
  <w:style w:type="character" w:customStyle="1" w:styleId="WW-Absatz-Standardschriftart111111111111111111111111111111111111111111111111111111">
    <w:name w:val="WW-Absatz-Standardschriftart111111111111111111111111111111111111111111111111111111"/>
    <w:rsid w:val="002667B2"/>
  </w:style>
  <w:style w:type="character" w:customStyle="1" w:styleId="WW8Num1z0">
    <w:name w:val="WW8Num1z0"/>
    <w:rsid w:val="002667B2"/>
    <w:rPr>
      <w:rFonts w:ascii="Times New Roman" w:hAnsi="Times New Roman" w:cs="Times New Roman"/>
    </w:rPr>
  </w:style>
  <w:style w:type="character" w:customStyle="1" w:styleId="WW-Absatz-Standardschriftart1111111111111111111111111111111111111111111111111111111">
    <w:name w:val="WW-Absatz-Standardschriftart1111111111111111111111111111111111111111111111111111111"/>
    <w:rsid w:val="002667B2"/>
  </w:style>
  <w:style w:type="character" w:customStyle="1" w:styleId="WW-Absatz-Standardschriftart11111111111111111111111111111111111111111111111111111111">
    <w:name w:val="WW-Absatz-Standardschriftart11111111111111111111111111111111111111111111111111111111"/>
    <w:rsid w:val="002667B2"/>
  </w:style>
  <w:style w:type="character" w:customStyle="1" w:styleId="WW-Absatz-Standardschriftart111111111111111111111111111111111111111111111111111111111">
    <w:name w:val="WW-Absatz-Standardschriftart111111111111111111111111111111111111111111111111111111111"/>
    <w:rsid w:val="002667B2"/>
  </w:style>
  <w:style w:type="character" w:customStyle="1" w:styleId="WW-Absatz-Standardschriftart1111111111111111111111111111111111111111111111111111111111">
    <w:name w:val="WW-Absatz-Standardschriftart1111111111111111111111111111111111111111111111111111111111"/>
    <w:rsid w:val="002667B2"/>
  </w:style>
  <w:style w:type="character" w:customStyle="1" w:styleId="WW-Absatz-Standardschriftart11111111111111111111111111111111111111111111111111111111111">
    <w:name w:val="WW-Absatz-Standardschriftart11111111111111111111111111111111111111111111111111111111111"/>
    <w:rsid w:val="002667B2"/>
  </w:style>
  <w:style w:type="character" w:customStyle="1" w:styleId="WW-Absatz-Standardschriftart111111111111111111111111111111111111111111111111111111111111">
    <w:name w:val="WW-Absatz-Standardschriftart111111111111111111111111111111111111111111111111111111111111"/>
    <w:rsid w:val="002667B2"/>
  </w:style>
  <w:style w:type="character" w:customStyle="1" w:styleId="WW-Absatz-Standardschriftart1111111111111111111111111111111111111111111111111111111111111">
    <w:name w:val="WW-Absatz-Standardschriftart1111111111111111111111111111111111111111111111111111111111111"/>
    <w:rsid w:val="002667B2"/>
  </w:style>
  <w:style w:type="character" w:customStyle="1" w:styleId="WW-Absatz-Standardschriftart11111111111111111111111111111111111111111111111111111111111111">
    <w:name w:val="WW-Absatz-Standardschriftart11111111111111111111111111111111111111111111111111111111111111"/>
    <w:rsid w:val="002667B2"/>
  </w:style>
  <w:style w:type="character" w:customStyle="1" w:styleId="WW-Absatz-Standardschriftart111111111111111111111111111111111111111111111111111111111111111">
    <w:name w:val="WW-Absatz-Standardschriftart111111111111111111111111111111111111111111111111111111111111111"/>
    <w:rsid w:val="002667B2"/>
  </w:style>
  <w:style w:type="character" w:customStyle="1" w:styleId="WW-Absatz-Standardschriftart1111111111111111111111111111111111111111111111111111111111111111">
    <w:name w:val="WW-Absatz-Standardschriftart1111111111111111111111111111111111111111111111111111111111111111"/>
    <w:rsid w:val="002667B2"/>
  </w:style>
  <w:style w:type="character" w:customStyle="1" w:styleId="WW-Absatz-Standardschriftart11111111111111111111111111111111111111111111111111111111111111111">
    <w:name w:val="WW-Absatz-Standardschriftart11111111111111111111111111111111111111111111111111111111111111111"/>
    <w:rsid w:val="002667B2"/>
  </w:style>
  <w:style w:type="character" w:customStyle="1" w:styleId="WW-Absatz-Standardschriftart111111111111111111111111111111111111111111111111111111111111111111">
    <w:name w:val="WW-Absatz-Standardschriftart111111111111111111111111111111111111111111111111111111111111111111"/>
    <w:rsid w:val="002667B2"/>
  </w:style>
  <w:style w:type="character" w:customStyle="1" w:styleId="WW-Absatz-Standardschriftart1111111111111111111111111111111111111111111111111111111111111111111">
    <w:name w:val="WW-Absatz-Standardschriftart1111111111111111111111111111111111111111111111111111111111111111111"/>
    <w:rsid w:val="002667B2"/>
  </w:style>
  <w:style w:type="character" w:customStyle="1" w:styleId="WW-Absatz-Standardschriftart11111111111111111111111111111111111111111111111111111111111111111111">
    <w:name w:val="WW-Absatz-Standardschriftart11111111111111111111111111111111111111111111111111111111111111111111"/>
    <w:rsid w:val="002667B2"/>
  </w:style>
  <w:style w:type="character" w:customStyle="1" w:styleId="WW-Absatz-Standardschriftart111111111111111111111111111111111111111111111111111111111111111111111">
    <w:name w:val="WW-Absatz-Standardschriftart111111111111111111111111111111111111111111111111111111111111111111111"/>
    <w:rsid w:val="002667B2"/>
  </w:style>
  <w:style w:type="character" w:customStyle="1" w:styleId="WW-Absatz-Standardschriftart1111111111111111111111111111111111111111111111111111111111111111111111">
    <w:name w:val="WW-Absatz-Standardschriftart1111111111111111111111111111111111111111111111111111111111111111111111"/>
    <w:rsid w:val="002667B2"/>
  </w:style>
  <w:style w:type="character" w:customStyle="1" w:styleId="WW-Absatz-Standardschriftart11111111111111111111111111111111111111111111111111111111111111111111111">
    <w:name w:val="WW-Absatz-Standardschriftart11111111111111111111111111111111111111111111111111111111111111111111111"/>
    <w:rsid w:val="002667B2"/>
  </w:style>
  <w:style w:type="character" w:customStyle="1" w:styleId="WW-Absatz-Standardschriftart111111111111111111111111111111111111111111111111111111111111111111111111">
    <w:name w:val="WW-Absatz-Standardschriftart111111111111111111111111111111111111111111111111111111111111111111111111"/>
    <w:rsid w:val="002667B2"/>
  </w:style>
  <w:style w:type="character" w:customStyle="1" w:styleId="WW-Absatz-Standardschriftart1111111111111111111111111111111111111111111111111111111111111111111111111">
    <w:name w:val="WW-Absatz-Standardschriftart1111111111111111111111111111111111111111111111111111111111111111111111111"/>
    <w:rsid w:val="002667B2"/>
  </w:style>
  <w:style w:type="character" w:customStyle="1" w:styleId="WW-Absatz-Standardschriftart11111111111111111111111111111111111111111111111111111111111111111111111111">
    <w:name w:val="WW-Absatz-Standardschriftart11111111111111111111111111111111111111111111111111111111111111111111111111"/>
    <w:rsid w:val="002667B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667B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667B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667B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667B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667B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667B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667B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667B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667B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667B2"/>
  </w:style>
  <w:style w:type="character" w:customStyle="1" w:styleId="WW8Num2z1">
    <w:name w:val="WW8Num2z1"/>
    <w:rsid w:val="002667B2"/>
    <w:rPr>
      <w:rFonts w:ascii="Courier New" w:hAnsi="Courier New" w:cs="Courier New"/>
    </w:rPr>
  </w:style>
  <w:style w:type="character" w:customStyle="1" w:styleId="WW8Num2z2">
    <w:name w:val="WW8Num2z2"/>
    <w:rsid w:val="002667B2"/>
    <w:rPr>
      <w:rFonts w:ascii="Wingdings" w:hAnsi="Wingdings" w:cs="Wingdings"/>
    </w:rPr>
  </w:style>
  <w:style w:type="character" w:customStyle="1" w:styleId="WW8Num2z3">
    <w:name w:val="WW8Num2z3"/>
    <w:rsid w:val="002667B2"/>
    <w:rPr>
      <w:rFonts w:ascii="Symbol" w:hAnsi="Symbol" w:cs="Symbol"/>
    </w:rPr>
  </w:style>
  <w:style w:type="character" w:customStyle="1" w:styleId="WW8NumSt1z0">
    <w:name w:val="WW8NumSt1z0"/>
    <w:rsid w:val="002667B2"/>
    <w:rPr>
      <w:rFonts w:ascii="Times New Roman" w:hAnsi="Times New Roman" w:cs="Times New Roman"/>
    </w:rPr>
  </w:style>
  <w:style w:type="character" w:customStyle="1" w:styleId="WW8NumSt2z0">
    <w:name w:val="WW8NumSt2z0"/>
    <w:rsid w:val="002667B2"/>
    <w:rPr>
      <w:rFonts w:ascii="Times New Roman" w:hAnsi="Times New Roman" w:cs="Times New Roman"/>
    </w:rPr>
  </w:style>
  <w:style w:type="character" w:customStyle="1" w:styleId="WW-1">
    <w:name w:val="WW-Основной шрифт абзаца1"/>
    <w:rsid w:val="002667B2"/>
  </w:style>
  <w:style w:type="character" w:styleId="a3">
    <w:name w:val="page number"/>
    <w:basedOn w:val="WW-1"/>
    <w:rsid w:val="002667B2"/>
  </w:style>
  <w:style w:type="character" w:customStyle="1" w:styleId="a4">
    <w:name w:val="Символ нумерации"/>
    <w:rsid w:val="002667B2"/>
  </w:style>
  <w:style w:type="character" w:customStyle="1" w:styleId="postbody">
    <w:name w:val="postbody"/>
    <w:basedOn w:val="WW-1"/>
    <w:rsid w:val="002667B2"/>
  </w:style>
  <w:style w:type="character" w:customStyle="1" w:styleId="a5">
    <w:name w:val="Маркеры списка"/>
    <w:rsid w:val="002667B2"/>
    <w:rPr>
      <w:rFonts w:ascii="StarSymbol" w:eastAsia="StarSymbol" w:hAnsi="StarSymbol" w:cs="StarSymbol"/>
      <w:sz w:val="18"/>
      <w:szCs w:val="18"/>
    </w:rPr>
  </w:style>
  <w:style w:type="character" w:customStyle="1" w:styleId="a6">
    <w:name w:val="Текст выноски Знак"/>
    <w:rsid w:val="002667B2"/>
    <w:rPr>
      <w:rFonts w:ascii="Tahoma" w:hAnsi="Tahoma" w:cs="Tahoma"/>
      <w:sz w:val="16"/>
      <w:szCs w:val="16"/>
    </w:rPr>
  </w:style>
  <w:style w:type="character" w:customStyle="1" w:styleId="FontStyle42">
    <w:name w:val="Font Style42"/>
    <w:rsid w:val="002667B2"/>
    <w:rPr>
      <w:rFonts w:ascii="Times New Roman" w:eastAsia="Times New Roman" w:hAnsi="Times New Roman" w:cs="Times New Roman"/>
      <w:color w:val="auto"/>
      <w:sz w:val="24"/>
      <w:szCs w:val="24"/>
      <w:lang w:val="ru-RU"/>
    </w:rPr>
  </w:style>
  <w:style w:type="paragraph" w:customStyle="1" w:styleId="a7">
    <w:name w:val="Заголовок"/>
    <w:basedOn w:val="a"/>
    <w:next w:val="a8"/>
    <w:rsid w:val="002667B2"/>
    <w:pPr>
      <w:keepNext/>
      <w:spacing w:before="240" w:after="120"/>
    </w:pPr>
    <w:rPr>
      <w:rFonts w:ascii="Arial" w:eastAsia="MS Mincho" w:hAnsi="Arial" w:cs="Tahoma"/>
      <w:sz w:val="28"/>
      <w:szCs w:val="28"/>
    </w:rPr>
  </w:style>
  <w:style w:type="paragraph" w:styleId="a8">
    <w:name w:val="Body Text"/>
    <w:basedOn w:val="a"/>
    <w:link w:val="a9"/>
    <w:rsid w:val="002667B2"/>
    <w:pPr>
      <w:jc w:val="center"/>
    </w:pPr>
    <w:rPr>
      <w:b/>
      <w:bCs/>
      <w:sz w:val="28"/>
    </w:rPr>
  </w:style>
  <w:style w:type="paragraph" w:styleId="aa">
    <w:name w:val="List"/>
    <w:basedOn w:val="a8"/>
    <w:rsid w:val="002667B2"/>
    <w:rPr>
      <w:rFonts w:ascii="Arial" w:hAnsi="Arial" w:cs="Tahoma"/>
    </w:rPr>
  </w:style>
  <w:style w:type="paragraph" w:customStyle="1" w:styleId="50">
    <w:name w:val="Название5"/>
    <w:basedOn w:val="a"/>
    <w:rsid w:val="002667B2"/>
    <w:pPr>
      <w:suppressLineNumbers/>
      <w:spacing w:before="120" w:after="120"/>
    </w:pPr>
    <w:rPr>
      <w:rFonts w:cs="Mangal"/>
      <w:i/>
      <w:iCs/>
    </w:rPr>
  </w:style>
  <w:style w:type="paragraph" w:customStyle="1" w:styleId="51">
    <w:name w:val="Указатель5"/>
    <w:basedOn w:val="a"/>
    <w:rsid w:val="002667B2"/>
    <w:pPr>
      <w:suppressLineNumbers/>
    </w:pPr>
    <w:rPr>
      <w:rFonts w:cs="Mangal"/>
    </w:rPr>
  </w:style>
  <w:style w:type="paragraph" w:customStyle="1" w:styleId="42">
    <w:name w:val="Название4"/>
    <w:basedOn w:val="a"/>
    <w:rsid w:val="002667B2"/>
    <w:pPr>
      <w:suppressLineNumbers/>
      <w:spacing w:before="120" w:after="120"/>
    </w:pPr>
    <w:rPr>
      <w:rFonts w:cs="Mangal"/>
      <w:i/>
      <w:iCs/>
    </w:rPr>
  </w:style>
  <w:style w:type="paragraph" w:customStyle="1" w:styleId="43">
    <w:name w:val="Указатель4"/>
    <w:basedOn w:val="a"/>
    <w:rsid w:val="002667B2"/>
    <w:pPr>
      <w:suppressLineNumbers/>
    </w:pPr>
    <w:rPr>
      <w:rFonts w:cs="Mangal"/>
    </w:rPr>
  </w:style>
  <w:style w:type="paragraph" w:customStyle="1" w:styleId="30">
    <w:name w:val="Название3"/>
    <w:basedOn w:val="a"/>
    <w:rsid w:val="002667B2"/>
    <w:pPr>
      <w:suppressLineNumbers/>
      <w:spacing w:before="120" w:after="120"/>
    </w:pPr>
    <w:rPr>
      <w:rFonts w:cs="Mangal"/>
      <w:i/>
      <w:iCs/>
    </w:rPr>
  </w:style>
  <w:style w:type="paragraph" w:customStyle="1" w:styleId="31">
    <w:name w:val="Указатель3"/>
    <w:basedOn w:val="a"/>
    <w:rsid w:val="002667B2"/>
    <w:pPr>
      <w:suppressLineNumbers/>
    </w:pPr>
    <w:rPr>
      <w:rFonts w:cs="Mangal"/>
    </w:rPr>
  </w:style>
  <w:style w:type="paragraph" w:customStyle="1" w:styleId="20">
    <w:name w:val="Название2"/>
    <w:basedOn w:val="a"/>
    <w:rsid w:val="002667B2"/>
    <w:pPr>
      <w:suppressLineNumbers/>
      <w:spacing w:before="120" w:after="120"/>
    </w:pPr>
    <w:rPr>
      <w:rFonts w:cs="Mangal"/>
      <w:i/>
      <w:iCs/>
    </w:rPr>
  </w:style>
  <w:style w:type="paragraph" w:customStyle="1" w:styleId="21">
    <w:name w:val="Указатель2"/>
    <w:basedOn w:val="a"/>
    <w:rsid w:val="002667B2"/>
    <w:pPr>
      <w:suppressLineNumbers/>
    </w:pPr>
    <w:rPr>
      <w:rFonts w:cs="Mangal"/>
    </w:rPr>
  </w:style>
  <w:style w:type="paragraph" w:customStyle="1" w:styleId="12">
    <w:name w:val="Название1"/>
    <w:basedOn w:val="a"/>
    <w:next w:val="ab"/>
    <w:rsid w:val="002667B2"/>
    <w:pPr>
      <w:suppressLineNumbers/>
      <w:spacing w:before="120" w:after="120"/>
    </w:pPr>
    <w:rPr>
      <w:rFonts w:ascii="Arial" w:hAnsi="Arial" w:cs="Tahoma"/>
      <w:i/>
      <w:iCs/>
      <w:sz w:val="20"/>
    </w:rPr>
  </w:style>
  <w:style w:type="paragraph" w:customStyle="1" w:styleId="13">
    <w:name w:val="Указатель1"/>
    <w:basedOn w:val="a"/>
    <w:rsid w:val="002667B2"/>
    <w:pPr>
      <w:suppressLineNumbers/>
    </w:pPr>
    <w:rPr>
      <w:rFonts w:ascii="Arial" w:hAnsi="Arial" w:cs="Tahoma"/>
    </w:rPr>
  </w:style>
  <w:style w:type="paragraph" w:customStyle="1" w:styleId="WW-0">
    <w:name w:val="WW-Заголовок"/>
    <w:basedOn w:val="a"/>
    <w:next w:val="ab"/>
    <w:rsid w:val="002667B2"/>
    <w:pPr>
      <w:suppressLineNumbers/>
      <w:spacing w:before="120" w:after="120"/>
    </w:pPr>
    <w:rPr>
      <w:rFonts w:cs="Tahoma"/>
      <w:i/>
      <w:iCs/>
    </w:rPr>
  </w:style>
  <w:style w:type="paragraph" w:styleId="ab">
    <w:name w:val="Subtitle"/>
    <w:basedOn w:val="a7"/>
    <w:next w:val="a8"/>
    <w:qFormat/>
    <w:rsid w:val="002667B2"/>
    <w:pPr>
      <w:jc w:val="center"/>
    </w:pPr>
    <w:rPr>
      <w:i/>
      <w:iCs/>
    </w:rPr>
  </w:style>
  <w:style w:type="paragraph" w:styleId="ac">
    <w:name w:val="index heading"/>
    <w:basedOn w:val="a"/>
    <w:rsid w:val="002667B2"/>
    <w:pPr>
      <w:suppressLineNumbers/>
    </w:pPr>
    <w:rPr>
      <w:rFonts w:cs="Tahoma"/>
    </w:rPr>
  </w:style>
  <w:style w:type="paragraph" w:customStyle="1" w:styleId="ConsNormal">
    <w:name w:val="ConsNormal"/>
    <w:rsid w:val="002667B2"/>
    <w:pPr>
      <w:widowControl w:val="0"/>
      <w:suppressAutoHyphens/>
      <w:autoSpaceDE w:val="0"/>
      <w:ind w:right="19772" w:firstLine="720"/>
    </w:pPr>
    <w:rPr>
      <w:rFonts w:ascii="Arial" w:eastAsia="Arial" w:hAnsi="Arial" w:cs="Arial"/>
      <w:lang w:eastAsia="ar-SA"/>
    </w:rPr>
  </w:style>
  <w:style w:type="paragraph" w:customStyle="1" w:styleId="22">
    <w:name w:val="Основной текст с отступом 22"/>
    <w:basedOn w:val="a"/>
    <w:rsid w:val="002667B2"/>
    <w:pPr>
      <w:shd w:val="clear" w:color="auto" w:fill="FFFFFF"/>
      <w:spacing w:line="317" w:lineRule="exact"/>
      <w:ind w:left="576"/>
      <w:jc w:val="center"/>
    </w:pPr>
    <w:rPr>
      <w:color w:val="000000"/>
      <w:spacing w:val="-3"/>
      <w:sz w:val="28"/>
      <w:szCs w:val="28"/>
    </w:rPr>
  </w:style>
  <w:style w:type="paragraph" w:styleId="ad">
    <w:name w:val="footer"/>
    <w:basedOn w:val="a"/>
    <w:rsid w:val="002667B2"/>
    <w:pPr>
      <w:tabs>
        <w:tab w:val="center" w:pos="4677"/>
        <w:tab w:val="right" w:pos="9355"/>
      </w:tabs>
    </w:pPr>
  </w:style>
  <w:style w:type="paragraph" w:styleId="ae">
    <w:name w:val="header"/>
    <w:basedOn w:val="a"/>
    <w:rsid w:val="002667B2"/>
    <w:pPr>
      <w:tabs>
        <w:tab w:val="center" w:pos="4677"/>
        <w:tab w:val="right" w:pos="9355"/>
      </w:tabs>
    </w:pPr>
  </w:style>
  <w:style w:type="paragraph" w:customStyle="1" w:styleId="14">
    <w:name w:val="Цитата1"/>
    <w:basedOn w:val="a"/>
    <w:rsid w:val="002667B2"/>
    <w:pPr>
      <w:ind w:left="-709" w:right="-908"/>
    </w:pPr>
    <w:rPr>
      <w:b/>
      <w:color w:val="000000"/>
    </w:rPr>
  </w:style>
  <w:style w:type="paragraph" w:styleId="af">
    <w:name w:val="Body Text Indent"/>
    <w:basedOn w:val="a"/>
    <w:rsid w:val="002667B2"/>
    <w:pPr>
      <w:ind w:firstLine="540"/>
      <w:jc w:val="both"/>
    </w:pPr>
  </w:style>
  <w:style w:type="paragraph" w:customStyle="1" w:styleId="310">
    <w:name w:val="Основной текст с отступом 31"/>
    <w:basedOn w:val="a"/>
    <w:rsid w:val="002667B2"/>
    <w:pPr>
      <w:shd w:val="clear" w:color="auto" w:fill="FFFFFF"/>
      <w:spacing w:line="317" w:lineRule="exact"/>
      <w:ind w:firstLine="700"/>
      <w:jc w:val="both"/>
    </w:pPr>
    <w:rPr>
      <w:color w:val="000000"/>
      <w:spacing w:val="-3"/>
      <w:sz w:val="28"/>
      <w:szCs w:val="28"/>
    </w:rPr>
  </w:style>
  <w:style w:type="paragraph" w:customStyle="1" w:styleId="af0">
    <w:name w:val="Содержимое таблицы"/>
    <w:basedOn w:val="a"/>
    <w:rsid w:val="002667B2"/>
    <w:pPr>
      <w:suppressLineNumbers/>
    </w:pPr>
  </w:style>
  <w:style w:type="paragraph" w:customStyle="1" w:styleId="af1">
    <w:name w:val="Заголовок таблицы"/>
    <w:basedOn w:val="af0"/>
    <w:rsid w:val="002667B2"/>
    <w:pPr>
      <w:jc w:val="center"/>
    </w:pPr>
    <w:rPr>
      <w:b/>
      <w:bCs/>
    </w:rPr>
  </w:style>
  <w:style w:type="paragraph" w:customStyle="1" w:styleId="af2">
    <w:name w:val="Содержимое врезки"/>
    <w:basedOn w:val="a8"/>
    <w:rsid w:val="002667B2"/>
  </w:style>
  <w:style w:type="paragraph" w:customStyle="1" w:styleId="210">
    <w:name w:val="Основной текст 21"/>
    <w:basedOn w:val="a"/>
    <w:rsid w:val="002667B2"/>
    <w:pPr>
      <w:jc w:val="both"/>
    </w:pPr>
    <w:rPr>
      <w:sz w:val="28"/>
    </w:rPr>
  </w:style>
  <w:style w:type="paragraph" w:customStyle="1" w:styleId="ConsPlusTitle">
    <w:name w:val="ConsPlusTitle"/>
    <w:rsid w:val="002667B2"/>
    <w:pPr>
      <w:suppressAutoHyphens/>
      <w:autoSpaceDE w:val="0"/>
    </w:pPr>
    <w:rPr>
      <w:rFonts w:ascii="Arial" w:eastAsia="Arial" w:hAnsi="Arial" w:cs="Arial"/>
      <w:b/>
      <w:bCs/>
      <w:lang w:eastAsia="ar-SA"/>
    </w:rPr>
  </w:style>
  <w:style w:type="paragraph" w:customStyle="1" w:styleId="311">
    <w:name w:val="Основной текст 31"/>
    <w:basedOn w:val="a"/>
    <w:rsid w:val="002667B2"/>
    <w:pPr>
      <w:jc w:val="both"/>
    </w:pPr>
    <w:rPr>
      <w:sz w:val="28"/>
    </w:rPr>
  </w:style>
  <w:style w:type="paragraph" w:customStyle="1" w:styleId="211">
    <w:name w:val="Основной текст с отступом 21"/>
    <w:basedOn w:val="a"/>
    <w:rsid w:val="002667B2"/>
    <w:pPr>
      <w:ind w:firstLine="900"/>
    </w:pPr>
  </w:style>
  <w:style w:type="paragraph" w:styleId="af3">
    <w:name w:val="Balloon Text"/>
    <w:basedOn w:val="a"/>
    <w:rsid w:val="002667B2"/>
    <w:rPr>
      <w:rFonts w:ascii="Tahoma" w:hAnsi="Tahoma" w:cs="Tahoma"/>
      <w:sz w:val="16"/>
      <w:szCs w:val="16"/>
    </w:rPr>
  </w:style>
  <w:style w:type="paragraph" w:customStyle="1" w:styleId="western">
    <w:name w:val="western"/>
    <w:basedOn w:val="a"/>
    <w:rsid w:val="002667B2"/>
    <w:pPr>
      <w:suppressAutoHyphens w:val="0"/>
      <w:spacing w:before="280" w:after="280"/>
      <w:jc w:val="center"/>
    </w:pPr>
    <w:rPr>
      <w:b/>
      <w:bCs/>
      <w:color w:val="000000"/>
      <w:sz w:val="28"/>
      <w:szCs w:val="28"/>
    </w:rPr>
  </w:style>
  <w:style w:type="paragraph" w:customStyle="1" w:styleId="Style22">
    <w:name w:val="Style22"/>
    <w:basedOn w:val="a"/>
    <w:next w:val="a"/>
    <w:rsid w:val="0019128B"/>
    <w:pPr>
      <w:widowControl w:val="0"/>
      <w:autoSpaceDE w:val="0"/>
    </w:pPr>
    <w:rPr>
      <w:sz w:val="20"/>
      <w:szCs w:val="20"/>
    </w:rPr>
  </w:style>
  <w:style w:type="paragraph" w:styleId="af4">
    <w:name w:val="List Paragraph"/>
    <w:aliases w:val="Нумерованый список,Bullet List,FooterText,numbered,SL_Абзац списка"/>
    <w:basedOn w:val="a"/>
    <w:link w:val="af5"/>
    <w:qFormat/>
    <w:rsid w:val="00890711"/>
    <w:pPr>
      <w:ind w:left="708"/>
    </w:pPr>
  </w:style>
  <w:style w:type="paragraph" w:customStyle="1" w:styleId="ConsPlusNormal">
    <w:name w:val="ConsPlusNormal"/>
    <w:rsid w:val="00DB716E"/>
    <w:pPr>
      <w:widowControl w:val="0"/>
      <w:suppressAutoHyphens/>
      <w:autoSpaceDE w:val="0"/>
      <w:ind w:firstLine="720"/>
    </w:pPr>
    <w:rPr>
      <w:rFonts w:ascii="Arial" w:eastAsia="Arial" w:hAnsi="Arial" w:cs="Arial"/>
      <w:lang w:eastAsia="ar-SA"/>
    </w:rPr>
  </w:style>
  <w:style w:type="paragraph" w:customStyle="1" w:styleId="ConsPlusNonformat">
    <w:name w:val="ConsPlusNonformat"/>
    <w:basedOn w:val="a"/>
    <w:next w:val="ConsPlusNormal"/>
    <w:rsid w:val="00DB716E"/>
    <w:pPr>
      <w:autoSpaceDE w:val="0"/>
    </w:pPr>
    <w:rPr>
      <w:rFonts w:ascii="Courier New" w:eastAsia="Courier New" w:hAnsi="Courier New" w:cs="Courier New"/>
      <w:sz w:val="20"/>
      <w:szCs w:val="20"/>
      <w:lang w:eastAsia="hi-IN" w:bidi="hi-IN"/>
    </w:rPr>
  </w:style>
  <w:style w:type="character" w:styleId="af6">
    <w:name w:val="Hyperlink"/>
    <w:unhideWhenUsed/>
    <w:rsid w:val="00DB716E"/>
    <w:rPr>
      <w:color w:val="000080"/>
      <w:u w:val="single"/>
    </w:rPr>
  </w:style>
  <w:style w:type="character" w:customStyle="1" w:styleId="FontStyle18">
    <w:name w:val="Font Style18"/>
    <w:rsid w:val="00F06E8E"/>
    <w:rPr>
      <w:rFonts w:ascii="Times New Roman" w:hAnsi="Times New Roman" w:cs="Times New Roman"/>
      <w:sz w:val="26"/>
      <w:szCs w:val="26"/>
    </w:rPr>
  </w:style>
  <w:style w:type="paragraph" w:customStyle="1" w:styleId="32">
    <w:name w:val="Основной текст с отступом 32"/>
    <w:basedOn w:val="a"/>
    <w:rsid w:val="00F06E8E"/>
    <w:pPr>
      <w:widowControl w:val="0"/>
      <w:shd w:val="clear" w:color="auto" w:fill="FFFFFF"/>
      <w:autoSpaceDE w:val="0"/>
      <w:spacing w:line="317" w:lineRule="exact"/>
      <w:ind w:firstLine="700"/>
      <w:jc w:val="both"/>
    </w:pPr>
    <w:rPr>
      <w:color w:val="000000"/>
      <w:spacing w:val="-3"/>
      <w:sz w:val="28"/>
      <w:szCs w:val="28"/>
    </w:rPr>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8C1435"/>
  </w:style>
  <w:style w:type="character" w:customStyle="1" w:styleId="a9">
    <w:name w:val="Основной текст Знак"/>
    <w:link w:val="a8"/>
    <w:rsid w:val="00E94F78"/>
    <w:rPr>
      <w:b/>
      <w:bCs/>
      <w:sz w:val="28"/>
      <w:szCs w:val="24"/>
      <w:lang w:eastAsia="ar-SA"/>
    </w:rPr>
  </w:style>
  <w:style w:type="character" w:customStyle="1" w:styleId="af7">
    <w:name w:val="Без интервала Знак"/>
    <w:link w:val="af8"/>
    <w:uiPriority w:val="1"/>
    <w:locked/>
    <w:rsid w:val="009E0FEC"/>
    <w:rPr>
      <w:sz w:val="22"/>
      <w:szCs w:val="22"/>
      <w:lang w:eastAsia="en-US"/>
    </w:rPr>
  </w:style>
  <w:style w:type="paragraph" w:styleId="af8">
    <w:name w:val="No Spacing"/>
    <w:link w:val="af7"/>
    <w:qFormat/>
    <w:rsid w:val="009E0FEC"/>
    <w:rPr>
      <w:sz w:val="22"/>
      <w:szCs w:val="22"/>
      <w:lang w:eastAsia="en-US"/>
    </w:rPr>
  </w:style>
  <w:style w:type="paragraph" w:customStyle="1" w:styleId="artp">
    <w:name w:val="artp"/>
    <w:basedOn w:val="a"/>
    <w:rsid w:val="009E0FEC"/>
    <w:pPr>
      <w:suppressAutoHyphens w:val="0"/>
    </w:pPr>
    <w:rPr>
      <w:lang w:eastAsia="ru-RU"/>
    </w:rPr>
  </w:style>
  <w:style w:type="paragraph" w:styleId="af9">
    <w:name w:val="Normal (Web)"/>
    <w:aliases w:val="Обычный (Web),Обычный (веб) Знак,Знак Знак2,Обычный (веб) Знак Знак Знак1,Знак Знак Знак,Знак Знак Знак Знак Знак,Обычный (веб) Знак Знак Знак Знак,Знак Знак Знак1 Знак Знак,Обычный (веб) Знак Знак Знак,Знак Знак6,Знак3"/>
    <w:basedOn w:val="a"/>
    <w:link w:val="15"/>
    <w:uiPriority w:val="99"/>
    <w:qFormat/>
    <w:rsid w:val="009E0FEC"/>
    <w:pPr>
      <w:widowControl w:val="0"/>
      <w:spacing w:before="280" w:after="119"/>
    </w:pPr>
    <w:rPr>
      <w:kern w:val="1"/>
      <w:lang w:eastAsia="zh-CN" w:bidi="hi-IN"/>
    </w:rPr>
  </w:style>
  <w:style w:type="character" w:customStyle="1" w:styleId="10">
    <w:name w:val="Заголовок 1 Знак"/>
    <w:basedOn w:val="a0"/>
    <w:link w:val="1"/>
    <w:rsid w:val="009E2691"/>
    <w:rPr>
      <w:b/>
      <w:bCs/>
      <w:iCs/>
      <w:sz w:val="24"/>
      <w:szCs w:val="24"/>
      <w:lang w:eastAsia="ar-SA"/>
    </w:rPr>
  </w:style>
  <w:style w:type="paragraph" w:styleId="23">
    <w:name w:val="Body Text 2"/>
    <w:basedOn w:val="a"/>
    <w:link w:val="24"/>
    <w:uiPriority w:val="99"/>
    <w:unhideWhenUsed/>
    <w:rsid w:val="00243574"/>
    <w:pPr>
      <w:spacing w:after="120" w:line="480" w:lineRule="auto"/>
    </w:pPr>
  </w:style>
  <w:style w:type="character" w:customStyle="1" w:styleId="24">
    <w:name w:val="Основной текст 2 Знак"/>
    <w:basedOn w:val="a0"/>
    <w:link w:val="23"/>
    <w:uiPriority w:val="99"/>
    <w:rsid w:val="00243574"/>
    <w:rPr>
      <w:sz w:val="24"/>
      <w:szCs w:val="24"/>
      <w:lang w:eastAsia="ar-SA"/>
    </w:rPr>
  </w:style>
  <w:style w:type="paragraph" w:customStyle="1" w:styleId="25">
    <w:name w:val="Основной  текст 2"/>
    <w:basedOn w:val="a8"/>
    <w:rsid w:val="00243574"/>
    <w:pPr>
      <w:suppressAutoHyphens w:val="0"/>
      <w:jc w:val="both"/>
    </w:pPr>
    <w:rPr>
      <w:b w:val="0"/>
      <w:bCs w:val="0"/>
      <w:szCs w:val="28"/>
      <w:lang w:eastAsia="ru-RU"/>
    </w:rPr>
  </w:style>
  <w:style w:type="character" w:customStyle="1" w:styleId="FontStyle88">
    <w:name w:val="Font Style88"/>
    <w:basedOn w:val="a0"/>
    <w:uiPriority w:val="99"/>
    <w:rsid w:val="009A655C"/>
    <w:rPr>
      <w:rFonts w:ascii="Times New Roman" w:hAnsi="Times New Roman" w:cs="Times New Roman"/>
      <w:sz w:val="26"/>
      <w:szCs w:val="26"/>
    </w:rPr>
  </w:style>
  <w:style w:type="paragraph" w:customStyle="1" w:styleId="Style62">
    <w:name w:val="Style62"/>
    <w:basedOn w:val="a"/>
    <w:uiPriority w:val="99"/>
    <w:rsid w:val="009A655C"/>
    <w:pPr>
      <w:widowControl w:val="0"/>
      <w:suppressAutoHyphens w:val="0"/>
      <w:autoSpaceDE w:val="0"/>
      <w:autoSpaceDN w:val="0"/>
      <w:adjustRightInd w:val="0"/>
      <w:spacing w:line="312" w:lineRule="exact"/>
      <w:ind w:firstLine="706"/>
      <w:jc w:val="both"/>
    </w:pPr>
    <w:rPr>
      <w:rFonts w:eastAsiaTheme="minorEastAsia"/>
      <w:lang w:eastAsia="ru-RU"/>
    </w:rPr>
  </w:style>
  <w:style w:type="paragraph" w:customStyle="1" w:styleId="Style31">
    <w:name w:val="Style31"/>
    <w:basedOn w:val="a"/>
    <w:uiPriority w:val="99"/>
    <w:rsid w:val="0042433C"/>
    <w:pPr>
      <w:widowControl w:val="0"/>
      <w:suppressAutoHyphens w:val="0"/>
      <w:autoSpaceDE w:val="0"/>
      <w:autoSpaceDN w:val="0"/>
      <w:adjustRightInd w:val="0"/>
      <w:spacing w:line="367" w:lineRule="exact"/>
      <w:ind w:firstLine="686"/>
      <w:jc w:val="both"/>
    </w:pPr>
    <w:rPr>
      <w:rFonts w:eastAsiaTheme="minorEastAsia"/>
      <w:lang w:eastAsia="ru-RU"/>
    </w:rPr>
  </w:style>
  <w:style w:type="character" w:customStyle="1" w:styleId="FontStyle96">
    <w:name w:val="Font Style96"/>
    <w:basedOn w:val="a0"/>
    <w:uiPriority w:val="99"/>
    <w:rsid w:val="0042433C"/>
    <w:rPr>
      <w:rFonts w:ascii="Times New Roman" w:hAnsi="Times New Roman" w:cs="Times New Roman"/>
      <w:b/>
      <w:bCs/>
      <w:sz w:val="18"/>
      <w:szCs w:val="18"/>
    </w:rPr>
  </w:style>
  <w:style w:type="character" w:customStyle="1" w:styleId="40">
    <w:name w:val="Заголовок 4 Знак"/>
    <w:basedOn w:val="a0"/>
    <w:link w:val="4"/>
    <w:rsid w:val="00D46EE1"/>
    <w:rPr>
      <w:b/>
      <w:bCs/>
      <w:sz w:val="18"/>
      <w:szCs w:val="18"/>
      <w:lang w:eastAsia="zh-CN"/>
    </w:rPr>
  </w:style>
  <w:style w:type="paragraph" w:customStyle="1" w:styleId="Footnote">
    <w:name w:val="Footnote"/>
    <w:basedOn w:val="a"/>
    <w:rsid w:val="00717BA1"/>
    <w:pPr>
      <w:suppressAutoHyphens w:val="0"/>
      <w:spacing w:after="60"/>
      <w:jc w:val="both"/>
    </w:pPr>
    <w:rPr>
      <w:color w:val="000000"/>
      <w:sz w:val="20"/>
      <w:szCs w:val="20"/>
      <w:lang w:eastAsia="ru-RU"/>
    </w:rPr>
  </w:style>
  <w:style w:type="paragraph" w:styleId="33">
    <w:name w:val="Body Text 3"/>
    <w:basedOn w:val="a"/>
    <w:link w:val="34"/>
    <w:uiPriority w:val="99"/>
    <w:semiHidden/>
    <w:unhideWhenUsed/>
    <w:rsid w:val="000241ED"/>
    <w:pPr>
      <w:spacing w:after="120"/>
    </w:pPr>
    <w:rPr>
      <w:sz w:val="16"/>
      <w:szCs w:val="16"/>
    </w:rPr>
  </w:style>
  <w:style w:type="character" w:customStyle="1" w:styleId="34">
    <w:name w:val="Основной текст 3 Знак"/>
    <w:basedOn w:val="a0"/>
    <w:link w:val="33"/>
    <w:uiPriority w:val="99"/>
    <w:semiHidden/>
    <w:rsid w:val="000241ED"/>
    <w:rPr>
      <w:sz w:val="16"/>
      <w:szCs w:val="16"/>
      <w:lang w:eastAsia="ar-SA"/>
    </w:rPr>
  </w:style>
  <w:style w:type="character" w:customStyle="1" w:styleId="af5">
    <w:name w:val="Абзац списка Знак"/>
    <w:aliases w:val="Нумерованый список Знак,Bullet List Знак,FooterText Знак,numbered Знак,SL_Абзац списка Знак"/>
    <w:basedOn w:val="a0"/>
    <w:link w:val="af4"/>
    <w:rsid w:val="00734DAC"/>
    <w:rPr>
      <w:sz w:val="24"/>
      <w:szCs w:val="24"/>
      <w:lang w:eastAsia="ar-SA"/>
    </w:rPr>
  </w:style>
  <w:style w:type="character" w:customStyle="1" w:styleId="26">
    <w:name w:val="Основной текст (2)_"/>
    <w:basedOn w:val="a0"/>
    <w:link w:val="27"/>
    <w:uiPriority w:val="99"/>
    <w:rsid w:val="000154AC"/>
    <w:rPr>
      <w:rFonts w:ascii="Arial" w:hAnsi="Arial" w:cs="Arial"/>
      <w:sz w:val="19"/>
      <w:szCs w:val="19"/>
      <w:shd w:val="clear" w:color="auto" w:fill="FFFFFF"/>
    </w:rPr>
  </w:style>
  <w:style w:type="paragraph" w:customStyle="1" w:styleId="27">
    <w:name w:val="Основной текст (2)"/>
    <w:basedOn w:val="a"/>
    <w:link w:val="26"/>
    <w:uiPriority w:val="99"/>
    <w:rsid w:val="000154AC"/>
    <w:pPr>
      <w:widowControl w:val="0"/>
      <w:shd w:val="clear" w:color="auto" w:fill="FFFFFF"/>
      <w:suppressAutoHyphens w:val="0"/>
      <w:spacing w:after="540" w:line="468" w:lineRule="exact"/>
      <w:jc w:val="center"/>
    </w:pPr>
    <w:rPr>
      <w:rFonts w:ascii="Arial" w:hAnsi="Arial" w:cs="Arial"/>
      <w:sz w:val="19"/>
      <w:szCs w:val="19"/>
      <w:lang w:eastAsia="ru-RU"/>
    </w:rPr>
  </w:style>
  <w:style w:type="paragraph" w:customStyle="1" w:styleId="formattext">
    <w:name w:val="formattext"/>
    <w:basedOn w:val="a"/>
    <w:rsid w:val="000154AC"/>
    <w:pPr>
      <w:suppressAutoHyphens w:val="0"/>
      <w:spacing w:before="100" w:beforeAutospacing="1" w:after="100" w:afterAutospacing="1"/>
    </w:pPr>
    <w:rPr>
      <w:lang w:eastAsia="ru-RU"/>
    </w:rPr>
  </w:style>
  <w:style w:type="character" w:customStyle="1" w:styleId="15">
    <w:name w:val="Обычный (веб) Знак1"/>
    <w:aliases w:val="Обычный (Web) Знак,Обычный (веб) Знак Знак,Знак Знак2 Знак,Обычный (веб) Знак Знак Знак1 Знак,Знак Знак Знак Знак,Знак Знак Знак Знак Знак Знак,Обычный (веб) Знак Знак Знак Знак Знак,Знак Знак Знак1 Знак Знак Знак,Знак Знак6 Знак"/>
    <w:link w:val="af9"/>
    <w:uiPriority w:val="99"/>
    <w:locked/>
    <w:rsid w:val="009B0B91"/>
    <w:rPr>
      <w:kern w:val="1"/>
      <w:sz w:val="24"/>
      <w:szCs w:val="24"/>
      <w:lang w:eastAsia="zh-CN" w:bidi="hi-IN"/>
    </w:rPr>
  </w:style>
  <w:style w:type="paragraph" w:styleId="afa">
    <w:name w:val="footnote text"/>
    <w:basedOn w:val="a"/>
    <w:link w:val="afb"/>
    <w:uiPriority w:val="99"/>
    <w:semiHidden/>
    <w:unhideWhenUsed/>
    <w:rsid w:val="00583C19"/>
    <w:rPr>
      <w:sz w:val="20"/>
      <w:szCs w:val="20"/>
    </w:rPr>
  </w:style>
  <w:style w:type="character" w:customStyle="1" w:styleId="afb">
    <w:name w:val="Текст сноски Знак"/>
    <w:basedOn w:val="a0"/>
    <w:link w:val="afa"/>
    <w:uiPriority w:val="99"/>
    <w:semiHidden/>
    <w:rsid w:val="00583C19"/>
    <w:rPr>
      <w:lang w:eastAsia="ar-SA"/>
    </w:rPr>
  </w:style>
  <w:style w:type="character" w:styleId="afc">
    <w:name w:val="footnote reference"/>
    <w:basedOn w:val="a0"/>
    <w:uiPriority w:val="99"/>
    <w:semiHidden/>
    <w:unhideWhenUsed/>
    <w:rsid w:val="00583C19"/>
    <w:rPr>
      <w:vertAlign w:val="superscript"/>
    </w:rPr>
  </w:style>
  <w:style w:type="paragraph" w:customStyle="1" w:styleId="Standard">
    <w:name w:val="Standard"/>
    <w:rsid w:val="00621F42"/>
    <w:pPr>
      <w:widowControl w:val="0"/>
      <w:suppressAutoHyphens/>
      <w:autoSpaceDE w:val="0"/>
      <w:autoSpaceDN w:val="0"/>
      <w:textAlignment w:val="baseline"/>
    </w:pPr>
    <w:rPr>
      <w:kern w:val="3"/>
      <w:lang w:eastAsia="zh-CN"/>
    </w:rPr>
  </w:style>
  <w:style w:type="character" w:customStyle="1" w:styleId="organization">
    <w:name w:val="organization"/>
    <w:rsid w:val="00307DF9"/>
  </w:style>
</w:styles>
</file>

<file path=word/webSettings.xml><?xml version="1.0" encoding="utf-8"?>
<w:webSettings xmlns:r="http://schemas.openxmlformats.org/officeDocument/2006/relationships" xmlns:w="http://schemas.openxmlformats.org/wordprocessingml/2006/main">
  <w:divs>
    <w:div w:id="18627297">
      <w:bodyDiv w:val="1"/>
      <w:marLeft w:val="0"/>
      <w:marRight w:val="0"/>
      <w:marTop w:val="0"/>
      <w:marBottom w:val="0"/>
      <w:divBdr>
        <w:top w:val="none" w:sz="0" w:space="0" w:color="auto"/>
        <w:left w:val="none" w:sz="0" w:space="0" w:color="auto"/>
        <w:bottom w:val="none" w:sz="0" w:space="0" w:color="auto"/>
        <w:right w:val="none" w:sz="0" w:space="0" w:color="auto"/>
      </w:divBdr>
    </w:div>
    <w:div w:id="173154878">
      <w:bodyDiv w:val="1"/>
      <w:marLeft w:val="0"/>
      <w:marRight w:val="0"/>
      <w:marTop w:val="0"/>
      <w:marBottom w:val="0"/>
      <w:divBdr>
        <w:top w:val="none" w:sz="0" w:space="0" w:color="auto"/>
        <w:left w:val="none" w:sz="0" w:space="0" w:color="auto"/>
        <w:bottom w:val="none" w:sz="0" w:space="0" w:color="auto"/>
        <w:right w:val="none" w:sz="0" w:space="0" w:color="auto"/>
      </w:divBdr>
    </w:div>
    <w:div w:id="215823569">
      <w:bodyDiv w:val="1"/>
      <w:marLeft w:val="0"/>
      <w:marRight w:val="0"/>
      <w:marTop w:val="0"/>
      <w:marBottom w:val="0"/>
      <w:divBdr>
        <w:top w:val="none" w:sz="0" w:space="0" w:color="auto"/>
        <w:left w:val="none" w:sz="0" w:space="0" w:color="auto"/>
        <w:bottom w:val="none" w:sz="0" w:space="0" w:color="auto"/>
        <w:right w:val="none" w:sz="0" w:space="0" w:color="auto"/>
      </w:divBdr>
    </w:div>
    <w:div w:id="245656302">
      <w:bodyDiv w:val="1"/>
      <w:marLeft w:val="0"/>
      <w:marRight w:val="0"/>
      <w:marTop w:val="0"/>
      <w:marBottom w:val="0"/>
      <w:divBdr>
        <w:top w:val="none" w:sz="0" w:space="0" w:color="auto"/>
        <w:left w:val="none" w:sz="0" w:space="0" w:color="auto"/>
        <w:bottom w:val="none" w:sz="0" w:space="0" w:color="auto"/>
        <w:right w:val="none" w:sz="0" w:space="0" w:color="auto"/>
      </w:divBdr>
    </w:div>
    <w:div w:id="278802940">
      <w:bodyDiv w:val="1"/>
      <w:marLeft w:val="0"/>
      <w:marRight w:val="0"/>
      <w:marTop w:val="0"/>
      <w:marBottom w:val="0"/>
      <w:divBdr>
        <w:top w:val="none" w:sz="0" w:space="0" w:color="auto"/>
        <w:left w:val="none" w:sz="0" w:space="0" w:color="auto"/>
        <w:bottom w:val="none" w:sz="0" w:space="0" w:color="auto"/>
        <w:right w:val="none" w:sz="0" w:space="0" w:color="auto"/>
      </w:divBdr>
    </w:div>
    <w:div w:id="282150454">
      <w:bodyDiv w:val="1"/>
      <w:marLeft w:val="0"/>
      <w:marRight w:val="0"/>
      <w:marTop w:val="0"/>
      <w:marBottom w:val="0"/>
      <w:divBdr>
        <w:top w:val="none" w:sz="0" w:space="0" w:color="auto"/>
        <w:left w:val="none" w:sz="0" w:space="0" w:color="auto"/>
        <w:bottom w:val="none" w:sz="0" w:space="0" w:color="auto"/>
        <w:right w:val="none" w:sz="0" w:space="0" w:color="auto"/>
      </w:divBdr>
    </w:div>
    <w:div w:id="408120308">
      <w:bodyDiv w:val="1"/>
      <w:marLeft w:val="0"/>
      <w:marRight w:val="0"/>
      <w:marTop w:val="0"/>
      <w:marBottom w:val="0"/>
      <w:divBdr>
        <w:top w:val="none" w:sz="0" w:space="0" w:color="auto"/>
        <w:left w:val="none" w:sz="0" w:space="0" w:color="auto"/>
        <w:bottom w:val="none" w:sz="0" w:space="0" w:color="auto"/>
        <w:right w:val="none" w:sz="0" w:space="0" w:color="auto"/>
      </w:divBdr>
    </w:div>
    <w:div w:id="458688611">
      <w:bodyDiv w:val="1"/>
      <w:marLeft w:val="0"/>
      <w:marRight w:val="0"/>
      <w:marTop w:val="0"/>
      <w:marBottom w:val="0"/>
      <w:divBdr>
        <w:top w:val="none" w:sz="0" w:space="0" w:color="auto"/>
        <w:left w:val="none" w:sz="0" w:space="0" w:color="auto"/>
        <w:bottom w:val="none" w:sz="0" w:space="0" w:color="auto"/>
        <w:right w:val="none" w:sz="0" w:space="0" w:color="auto"/>
      </w:divBdr>
    </w:div>
    <w:div w:id="494883547">
      <w:bodyDiv w:val="1"/>
      <w:marLeft w:val="0"/>
      <w:marRight w:val="0"/>
      <w:marTop w:val="0"/>
      <w:marBottom w:val="0"/>
      <w:divBdr>
        <w:top w:val="none" w:sz="0" w:space="0" w:color="auto"/>
        <w:left w:val="none" w:sz="0" w:space="0" w:color="auto"/>
        <w:bottom w:val="none" w:sz="0" w:space="0" w:color="auto"/>
        <w:right w:val="none" w:sz="0" w:space="0" w:color="auto"/>
      </w:divBdr>
    </w:div>
    <w:div w:id="612438013">
      <w:bodyDiv w:val="1"/>
      <w:marLeft w:val="0"/>
      <w:marRight w:val="0"/>
      <w:marTop w:val="0"/>
      <w:marBottom w:val="0"/>
      <w:divBdr>
        <w:top w:val="none" w:sz="0" w:space="0" w:color="auto"/>
        <w:left w:val="none" w:sz="0" w:space="0" w:color="auto"/>
        <w:bottom w:val="none" w:sz="0" w:space="0" w:color="auto"/>
        <w:right w:val="none" w:sz="0" w:space="0" w:color="auto"/>
      </w:divBdr>
    </w:div>
    <w:div w:id="622885223">
      <w:bodyDiv w:val="1"/>
      <w:marLeft w:val="0"/>
      <w:marRight w:val="0"/>
      <w:marTop w:val="0"/>
      <w:marBottom w:val="0"/>
      <w:divBdr>
        <w:top w:val="none" w:sz="0" w:space="0" w:color="auto"/>
        <w:left w:val="none" w:sz="0" w:space="0" w:color="auto"/>
        <w:bottom w:val="none" w:sz="0" w:space="0" w:color="auto"/>
        <w:right w:val="none" w:sz="0" w:space="0" w:color="auto"/>
      </w:divBdr>
    </w:div>
    <w:div w:id="744381220">
      <w:bodyDiv w:val="1"/>
      <w:marLeft w:val="0"/>
      <w:marRight w:val="0"/>
      <w:marTop w:val="0"/>
      <w:marBottom w:val="0"/>
      <w:divBdr>
        <w:top w:val="none" w:sz="0" w:space="0" w:color="auto"/>
        <w:left w:val="none" w:sz="0" w:space="0" w:color="auto"/>
        <w:bottom w:val="none" w:sz="0" w:space="0" w:color="auto"/>
        <w:right w:val="none" w:sz="0" w:space="0" w:color="auto"/>
      </w:divBdr>
    </w:div>
    <w:div w:id="775833881">
      <w:bodyDiv w:val="1"/>
      <w:marLeft w:val="0"/>
      <w:marRight w:val="0"/>
      <w:marTop w:val="0"/>
      <w:marBottom w:val="0"/>
      <w:divBdr>
        <w:top w:val="none" w:sz="0" w:space="0" w:color="auto"/>
        <w:left w:val="none" w:sz="0" w:space="0" w:color="auto"/>
        <w:bottom w:val="none" w:sz="0" w:space="0" w:color="auto"/>
        <w:right w:val="none" w:sz="0" w:space="0" w:color="auto"/>
      </w:divBdr>
    </w:div>
    <w:div w:id="819155910">
      <w:bodyDiv w:val="1"/>
      <w:marLeft w:val="0"/>
      <w:marRight w:val="0"/>
      <w:marTop w:val="0"/>
      <w:marBottom w:val="0"/>
      <w:divBdr>
        <w:top w:val="none" w:sz="0" w:space="0" w:color="auto"/>
        <w:left w:val="none" w:sz="0" w:space="0" w:color="auto"/>
        <w:bottom w:val="none" w:sz="0" w:space="0" w:color="auto"/>
        <w:right w:val="none" w:sz="0" w:space="0" w:color="auto"/>
      </w:divBdr>
    </w:div>
    <w:div w:id="830831781">
      <w:bodyDiv w:val="1"/>
      <w:marLeft w:val="0"/>
      <w:marRight w:val="0"/>
      <w:marTop w:val="0"/>
      <w:marBottom w:val="0"/>
      <w:divBdr>
        <w:top w:val="none" w:sz="0" w:space="0" w:color="auto"/>
        <w:left w:val="none" w:sz="0" w:space="0" w:color="auto"/>
        <w:bottom w:val="none" w:sz="0" w:space="0" w:color="auto"/>
        <w:right w:val="none" w:sz="0" w:space="0" w:color="auto"/>
      </w:divBdr>
    </w:div>
    <w:div w:id="950169355">
      <w:bodyDiv w:val="1"/>
      <w:marLeft w:val="0"/>
      <w:marRight w:val="0"/>
      <w:marTop w:val="0"/>
      <w:marBottom w:val="0"/>
      <w:divBdr>
        <w:top w:val="none" w:sz="0" w:space="0" w:color="auto"/>
        <w:left w:val="none" w:sz="0" w:space="0" w:color="auto"/>
        <w:bottom w:val="none" w:sz="0" w:space="0" w:color="auto"/>
        <w:right w:val="none" w:sz="0" w:space="0" w:color="auto"/>
      </w:divBdr>
    </w:div>
    <w:div w:id="969045354">
      <w:bodyDiv w:val="1"/>
      <w:marLeft w:val="0"/>
      <w:marRight w:val="0"/>
      <w:marTop w:val="0"/>
      <w:marBottom w:val="0"/>
      <w:divBdr>
        <w:top w:val="none" w:sz="0" w:space="0" w:color="auto"/>
        <w:left w:val="none" w:sz="0" w:space="0" w:color="auto"/>
        <w:bottom w:val="none" w:sz="0" w:space="0" w:color="auto"/>
        <w:right w:val="none" w:sz="0" w:space="0" w:color="auto"/>
      </w:divBdr>
    </w:div>
    <w:div w:id="971982645">
      <w:bodyDiv w:val="1"/>
      <w:marLeft w:val="0"/>
      <w:marRight w:val="0"/>
      <w:marTop w:val="0"/>
      <w:marBottom w:val="0"/>
      <w:divBdr>
        <w:top w:val="none" w:sz="0" w:space="0" w:color="auto"/>
        <w:left w:val="none" w:sz="0" w:space="0" w:color="auto"/>
        <w:bottom w:val="none" w:sz="0" w:space="0" w:color="auto"/>
        <w:right w:val="none" w:sz="0" w:space="0" w:color="auto"/>
      </w:divBdr>
    </w:div>
    <w:div w:id="1069841965">
      <w:bodyDiv w:val="1"/>
      <w:marLeft w:val="0"/>
      <w:marRight w:val="0"/>
      <w:marTop w:val="0"/>
      <w:marBottom w:val="0"/>
      <w:divBdr>
        <w:top w:val="none" w:sz="0" w:space="0" w:color="auto"/>
        <w:left w:val="none" w:sz="0" w:space="0" w:color="auto"/>
        <w:bottom w:val="none" w:sz="0" w:space="0" w:color="auto"/>
        <w:right w:val="none" w:sz="0" w:space="0" w:color="auto"/>
      </w:divBdr>
    </w:div>
    <w:div w:id="1084718165">
      <w:bodyDiv w:val="1"/>
      <w:marLeft w:val="0"/>
      <w:marRight w:val="0"/>
      <w:marTop w:val="0"/>
      <w:marBottom w:val="0"/>
      <w:divBdr>
        <w:top w:val="none" w:sz="0" w:space="0" w:color="auto"/>
        <w:left w:val="none" w:sz="0" w:space="0" w:color="auto"/>
        <w:bottom w:val="none" w:sz="0" w:space="0" w:color="auto"/>
        <w:right w:val="none" w:sz="0" w:space="0" w:color="auto"/>
      </w:divBdr>
    </w:div>
    <w:div w:id="1194923352">
      <w:bodyDiv w:val="1"/>
      <w:marLeft w:val="0"/>
      <w:marRight w:val="0"/>
      <w:marTop w:val="0"/>
      <w:marBottom w:val="0"/>
      <w:divBdr>
        <w:top w:val="none" w:sz="0" w:space="0" w:color="auto"/>
        <w:left w:val="none" w:sz="0" w:space="0" w:color="auto"/>
        <w:bottom w:val="none" w:sz="0" w:space="0" w:color="auto"/>
        <w:right w:val="none" w:sz="0" w:space="0" w:color="auto"/>
      </w:divBdr>
    </w:div>
    <w:div w:id="1238977696">
      <w:bodyDiv w:val="1"/>
      <w:marLeft w:val="0"/>
      <w:marRight w:val="0"/>
      <w:marTop w:val="0"/>
      <w:marBottom w:val="0"/>
      <w:divBdr>
        <w:top w:val="none" w:sz="0" w:space="0" w:color="auto"/>
        <w:left w:val="none" w:sz="0" w:space="0" w:color="auto"/>
        <w:bottom w:val="none" w:sz="0" w:space="0" w:color="auto"/>
        <w:right w:val="none" w:sz="0" w:space="0" w:color="auto"/>
      </w:divBdr>
    </w:div>
    <w:div w:id="1316950406">
      <w:bodyDiv w:val="1"/>
      <w:marLeft w:val="0"/>
      <w:marRight w:val="0"/>
      <w:marTop w:val="0"/>
      <w:marBottom w:val="0"/>
      <w:divBdr>
        <w:top w:val="none" w:sz="0" w:space="0" w:color="auto"/>
        <w:left w:val="none" w:sz="0" w:space="0" w:color="auto"/>
        <w:bottom w:val="none" w:sz="0" w:space="0" w:color="auto"/>
        <w:right w:val="none" w:sz="0" w:space="0" w:color="auto"/>
      </w:divBdr>
    </w:div>
    <w:div w:id="1334644370">
      <w:bodyDiv w:val="1"/>
      <w:marLeft w:val="0"/>
      <w:marRight w:val="0"/>
      <w:marTop w:val="0"/>
      <w:marBottom w:val="0"/>
      <w:divBdr>
        <w:top w:val="none" w:sz="0" w:space="0" w:color="auto"/>
        <w:left w:val="none" w:sz="0" w:space="0" w:color="auto"/>
        <w:bottom w:val="none" w:sz="0" w:space="0" w:color="auto"/>
        <w:right w:val="none" w:sz="0" w:space="0" w:color="auto"/>
      </w:divBdr>
    </w:div>
    <w:div w:id="1414202126">
      <w:bodyDiv w:val="1"/>
      <w:marLeft w:val="0"/>
      <w:marRight w:val="0"/>
      <w:marTop w:val="0"/>
      <w:marBottom w:val="0"/>
      <w:divBdr>
        <w:top w:val="none" w:sz="0" w:space="0" w:color="auto"/>
        <w:left w:val="none" w:sz="0" w:space="0" w:color="auto"/>
        <w:bottom w:val="none" w:sz="0" w:space="0" w:color="auto"/>
        <w:right w:val="none" w:sz="0" w:space="0" w:color="auto"/>
      </w:divBdr>
    </w:div>
    <w:div w:id="1545412144">
      <w:bodyDiv w:val="1"/>
      <w:marLeft w:val="0"/>
      <w:marRight w:val="0"/>
      <w:marTop w:val="0"/>
      <w:marBottom w:val="0"/>
      <w:divBdr>
        <w:top w:val="none" w:sz="0" w:space="0" w:color="auto"/>
        <w:left w:val="none" w:sz="0" w:space="0" w:color="auto"/>
        <w:bottom w:val="none" w:sz="0" w:space="0" w:color="auto"/>
        <w:right w:val="none" w:sz="0" w:space="0" w:color="auto"/>
      </w:divBdr>
    </w:div>
    <w:div w:id="1547181752">
      <w:bodyDiv w:val="1"/>
      <w:marLeft w:val="0"/>
      <w:marRight w:val="0"/>
      <w:marTop w:val="0"/>
      <w:marBottom w:val="0"/>
      <w:divBdr>
        <w:top w:val="none" w:sz="0" w:space="0" w:color="auto"/>
        <w:left w:val="none" w:sz="0" w:space="0" w:color="auto"/>
        <w:bottom w:val="none" w:sz="0" w:space="0" w:color="auto"/>
        <w:right w:val="none" w:sz="0" w:space="0" w:color="auto"/>
      </w:divBdr>
    </w:div>
    <w:div w:id="1559592251">
      <w:bodyDiv w:val="1"/>
      <w:marLeft w:val="0"/>
      <w:marRight w:val="0"/>
      <w:marTop w:val="0"/>
      <w:marBottom w:val="0"/>
      <w:divBdr>
        <w:top w:val="none" w:sz="0" w:space="0" w:color="auto"/>
        <w:left w:val="none" w:sz="0" w:space="0" w:color="auto"/>
        <w:bottom w:val="none" w:sz="0" w:space="0" w:color="auto"/>
        <w:right w:val="none" w:sz="0" w:space="0" w:color="auto"/>
      </w:divBdr>
    </w:div>
    <w:div w:id="1669938742">
      <w:bodyDiv w:val="1"/>
      <w:marLeft w:val="0"/>
      <w:marRight w:val="0"/>
      <w:marTop w:val="0"/>
      <w:marBottom w:val="0"/>
      <w:divBdr>
        <w:top w:val="none" w:sz="0" w:space="0" w:color="auto"/>
        <w:left w:val="none" w:sz="0" w:space="0" w:color="auto"/>
        <w:bottom w:val="none" w:sz="0" w:space="0" w:color="auto"/>
        <w:right w:val="none" w:sz="0" w:space="0" w:color="auto"/>
      </w:divBdr>
    </w:div>
    <w:div w:id="1696923922">
      <w:bodyDiv w:val="1"/>
      <w:marLeft w:val="0"/>
      <w:marRight w:val="0"/>
      <w:marTop w:val="0"/>
      <w:marBottom w:val="0"/>
      <w:divBdr>
        <w:top w:val="none" w:sz="0" w:space="0" w:color="auto"/>
        <w:left w:val="none" w:sz="0" w:space="0" w:color="auto"/>
        <w:bottom w:val="none" w:sz="0" w:space="0" w:color="auto"/>
        <w:right w:val="none" w:sz="0" w:space="0" w:color="auto"/>
      </w:divBdr>
    </w:div>
    <w:div w:id="1763524156">
      <w:bodyDiv w:val="1"/>
      <w:marLeft w:val="0"/>
      <w:marRight w:val="0"/>
      <w:marTop w:val="0"/>
      <w:marBottom w:val="0"/>
      <w:divBdr>
        <w:top w:val="none" w:sz="0" w:space="0" w:color="auto"/>
        <w:left w:val="none" w:sz="0" w:space="0" w:color="auto"/>
        <w:bottom w:val="none" w:sz="0" w:space="0" w:color="auto"/>
        <w:right w:val="none" w:sz="0" w:space="0" w:color="auto"/>
      </w:divBdr>
    </w:div>
    <w:div w:id="1772432902">
      <w:bodyDiv w:val="1"/>
      <w:marLeft w:val="0"/>
      <w:marRight w:val="0"/>
      <w:marTop w:val="0"/>
      <w:marBottom w:val="0"/>
      <w:divBdr>
        <w:top w:val="none" w:sz="0" w:space="0" w:color="auto"/>
        <w:left w:val="none" w:sz="0" w:space="0" w:color="auto"/>
        <w:bottom w:val="none" w:sz="0" w:space="0" w:color="auto"/>
        <w:right w:val="none" w:sz="0" w:space="0" w:color="auto"/>
      </w:divBdr>
    </w:div>
    <w:div w:id="1831796754">
      <w:bodyDiv w:val="1"/>
      <w:marLeft w:val="0"/>
      <w:marRight w:val="0"/>
      <w:marTop w:val="0"/>
      <w:marBottom w:val="0"/>
      <w:divBdr>
        <w:top w:val="none" w:sz="0" w:space="0" w:color="auto"/>
        <w:left w:val="none" w:sz="0" w:space="0" w:color="auto"/>
        <w:bottom w:val="none" w:sz="0" w:space="0" w:color="auto"/>
        <w:right w:val="none" w:sz="0" w:space="0" w:color="auto"/>
      </w:divBdr>
    </w:div>
    <w:div w:id="1832062370">
      <w:bodyDiv w:val="1"/>
      <w:marLeft w:val="0"/>
      <w:marRight w:val="0"/>
      <w:marTop w:val="0"/>
      <w:marBottom w:val="0"/>
      <w:divBdr>
        <w:top w:val="none" w:sz="0" w:space="0" w:color="auto"/>
        <w:left w:val="none" w:sz="0" w:space="0" w:color="auto"/>
        <w:bottom w:val="none" w:sz="0" w:space="0" w:color="auto"/>
        <w:right w:val="none" w:sz="0" w:space="0" w:color="auto"/>
      </w:divBdr>
    </w:div>
    <w:div w:id="1833181351">
      <w:bodyDiv w:val="1"/>
      <w:marLeft w:val="0"/>
      <w:marRight w:val="0"/>
      <w:marTop w:val="0"/>
      <w:marBottom w:val="0"/>
      <w:divBdr>
        <w:top w:val="none" w:sz="0" w:space="0" w:color="auto"/>
        <w:left w:val="none" w:sz="0" w:space="0" w:color="auto"/>
        <w:bottom w:val="none" w:sz="0" w:space="0" w:color="auto"/>
        <w:right w:val="none" w:sz="0" w:space="0" w:color="auto"/>
      </w:divBdr>
    </w:div>
    <w:div w:id="1913153759">
      <w:bodyDiv w:val="1"/>
      <w:marLeft w:val="0"/>
      <w:marRight w:val="0"/>
      <w:marTop w:val="0"/>
      <w:marBottom w:val="0"/>
      <w:divBdr>
        <w:top w:val="none" w:sz="0" w:space="0" w:color="auto"/>
        <w:left w:val="none" w:sz="0" w:space="0" w:color="auto"/>
        <w:bottom w:val="none" w:sz="0" w:space="0" w:color="auto"/>
        <w:right w:val="none" w:sz="0" w:space="0" w:color="auto"/>
      </w:divBdr>
    </w:div>
    <w:div w:id="1932271257">
      <w:bodyDiv w:val="1"/>
      <w:marLeft w:val="0"/>
      <w:marRight w:val="0"/>
      <w:marTop w:val="0"/>
      <w:marBottom w:val="0"/>
      <w:divBdr>
        <w:top w:val="none" w:sz="0" w:space="0" w:color="auto"/>
        <w:left w:val="none" w:sz="0" w:space="0" w:color="auto"/>
        <w:bottom w:val="none" w:sz="0" w:space="0" w:color="auto"/>
        <w:right w:val="none" w:sz="0" w:space="0" w:color="auto"/>
      </w:divBdr>
    </w:div>
    <w:div w:id="1959723695">
      <w:bodyDiv w:val="1"/>
      <w:marLeft w:val="0"/>
      <w:marRight w:val="0"/>
      <w:marTop w:val="0"/>
      <w:marBottom w:val="0"/>
      <w:divBdr>
        <w:top w:val="none" w:sz="0" w:space="0" w:color="auto"/>
        <w:left w:val="none" w:sz="0" w:space="0" w:color="auto"/>
        <w:bottom w:val="none" w:sz="0" w:space="0" w:color="auto"/>
        <w:right w:val="none" w:sz="0" w:space="0" w:color="auto"/>
      </w:divBdr>
    </w:div>
    <w:div w:id="2068793988">
      <w:bodyDiv w:val="1"/>
      <w:marLeft w:val="0"/>
      <w:marRight w:val="0"/>
      <w:marTop w:val="0"/>
      <w:marBottom w:val="0"/>
      <w:divBdr>
        <w:top w:val="none" w:sz="0" w:space="0" w:color="auto"/>
        <w:left w:val="none" w:sz="0" w:space="0" w:color="auto"/>
        <w:bottom w:val="none" w:sz="0" w:space="0" w:color="auto"/>
        <w:right w:val="none" w:sz="0" w:space="0" w:color="auto"/>
      </w:divBdr>
    </w:div>
    <w:div w:id="2132018239">
      <w:bodyDiv w:val="1"/>
      <w:marLeft w:val="0"/>
      <w:marRight w:val="0"/>
      <w:marTop w:val="0"/>
      <w:marBottom w:val="0"/>
      <w:divBdr>
        <w:top w:val="none" w:sz="0" w:space="0" w:color="auto"/>
        <w:left w:val="none" w:sz="0" w:space="0" w:color="auto"/>
        <w:bottom w:val="none" w:sz="0" w:space="0" w:color="auto"/>
        <w:right w:val="none" w:sz="0" w:space="0" w:color="auto"/>
      </w:divBdr>
    </w:div>
    <w:div w:id="213879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ki.gov.ru/epz/ktru/ktruCard/commonInfo.html?itemVersionId=6221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888BD-774A-4C9A-A127-EAE92A3B6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Pages>
  <Words>983</Words>
  <Characters>5605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Проект по ГУ- Брянскому РО</vt:lpstr>
    </vt:vector>
  </TitlesOfParts>
  <Company/>
  <LinksUpToDate>false</LinksUpToDate>
  <CharactersWithSpaces>6575</CharactersWithSpaces>
  <SharedDoc>false</SharedDoc>
  <HLinks>
    <vt:vector size="12" baseType="variant">
      <vt:variant>
        <vt:i4>7340086</vt:i4>
      </vt:variant>
      <vt:variant>
        <vt:i4>3</vt:i4>
      </vt:variant>
      <vt:variant>
        <vt:i4>0</vt:i4>
      </vt:variant>
      <vt:variant>
        <vt:i4>5</vt:i4>
      </vt:variant>
      <vt:variant>
        <vt:lpwstr>consultantplus://offline/ref=8EB5213065675AB1BC4660B67394C81B07A5B0F17D379889EAF6824CBCD44F2443E3126C8A1723A844c0B</vt:lpwstr>
      </vt:variant>
      <vt:variant>
        <vt:lpwstr/>
      </vt:variant>
      <vt:variant>
        <vt:i4>2293856</vt:i4>
      </vt:variant>
      <vt:variant>
        <vt:i4>0</vt:i4>
      </vt:variant>
      <vt:variant>
        <vt:i4>0</vt:i4>
      </vt:variant>
      <vt:variant>
        <vt:i4>5</vt:i4>
      </vt:variant>
      <vt:variant>
        <vt:lpwstr>consultantplus://offline/ref=8EB5213065675AB1BC4660B67394C81B07A5B6F87E319889EAF6824CBCD44F2443E3126E8B1042cAB</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по ГУ- Брянскому РО</dc:title>
  <dc:creator>User</dc:creator>
  <cp:lastModifiedBy>081SeliverstovaEV</cp:lastModifiedBy>
  <cp:revision>28</cp:revision>
  <cp:lastPrinted>2023-03-15T07:03:00Z</cp:lastPrinted>
  <dcterms:created xsi:type="dcterms:W3CDTF">2024-05-06T12:31:00Z</dcterms:created>
  <dcterms:modified xsi:type="dcterms:W3CDTF">2024-11-26T12:16:00Z</dcterms:modified>
</cp:coreProperties>
</file>