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95" w:rsidRDefault="00DB7595" w:rsidP="00DB7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7595" w:rsidRDefault="00DB7595" w:rsidP="00DB7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7595" w:rsidRPr="00B8114F" w:rsidRDefault="00DB7595" w:rsidP="00DB75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14F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DB7595" w:rsidRPr="00B8114F" w:rsidRDefault="00DB7595" w:rsidP="00DB75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14F">
        <w:rPr>
          <w:rFonts w:ascii="Times New Roman" w:hAnsi="Times New Roman" w:cs="Times New Roman"/>
          <w:sz w:val="26"/>
          <w:szCs w:val="26"/>
        </w:rPr>
        <w:t xml:space="preserve">Заместитель управляющего </w:t>
      </w:r>
    </w:p>
    <w:p w:rsidR="00DB7595" w:rsidRPr="00B8114F" w:rsidRDefault="00DB7595" w:rsidP="00DB75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14F">
        <w:rPr>
          <w:rFonts w:ascii="Times New Roman" w:hAnsi="Times New Roman" w:cs="Times New Roman"/>
          <w:sz w:val="26"/>
          <w:szCs w:val="26"/>
        </w:rPr>
        <w:t xml:space="preserve">А.В. Фугаев </w:t>
      </w:r>
    </w:p>
    <w:p w:rsidR="00DB7595" w:rsidRPr="00642229" w:rsidRDefault="00DB7595" w:rsidP="00DB75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2229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Техническое задание</w:t>
      </w:r>
    </w:p>
    <w:p w:rsidR="00DB7595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LiberationSerif" w:eastAsia="Calibri" w:hAnsi="LiberationSerif" w:cs="LiberationSerif"/>
          <w:b/>
          <w:sz w:val="24"/>
          <w:szCs w:val="24"/>
          <w:lang w:eastAsia="en-US"/>
        </w:rPr>
      </w:pP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Н</w:t>
      </w:r>
      <w:r w:rsidRPr="00642229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а поставку </w:t>
      </w: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технических средств реабилитации (</w:t>
      </w:r>
      <w:r w:rsidRPr="00642229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цифровых</w:t>
      </w: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 </w:t>
      </w:r>
      <w:r w:rsidRPr="00B95817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заушных</w:t>
      </w:r>
      <w:r w:rsidRPr="00642229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 слуховых аппара</w:t>
      </w: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тов различной </w:t>
      </w:r>
      <w:r w:rsidRPr="00D178D6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модификации</w:t>
      </w: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)</w:t>
      </w:r>
      <w:r w:rsidRPr="00D178D6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 </w:t>
      </w: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в 2025</w:t>
      </w:r>
      <w:r w:rsidRPr="00642229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 году</w:t>
      </w:r>
    </w:p>
    <w:p w:rsidR="00DB7595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LiberationSerif" w:eastAsia="Calibri" w:hAnsi="LiberationSerif" w:cs="LiberationSerif"/>
          <w:b/>
          <w:sz w:val="24"/>
          <w:szCs w:val="24"/>
          <w:lang w:eastAsia="en-US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82"/>
        <w:gridCol w:w="1842"/>
        <w:gridCol w:w="1701"/>
        <w:gridCol w:w="3402"/>
        <w:gridCol w:w="2835"/>
        <w:gridCol w:w="851"/>
        <w:gridCol w:w="850"/>
        <w:gridCol w:w="1134"/>
      </w:tblGrid>
      <w:tr w:rsidR="00DB7595" w:rsidRPr="00FF4400" w:rsidTr="002564DB">
        <w:trPr>
          <w:cantSplit/>
          <w:trHeight w:val="1150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характеристик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7595" w:rsidRPr="00FF4400" w:rsidRDefault="00DB7595" w:rsidP="0025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характеристики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B7595" w:rsidRPr="00FF4400" w:rsidRDefault="00DB7595" w:rsidP="0025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FF44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Инструкция по заполнению характеристик в заявке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FF44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FF44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Страна производителя*</w:t>
            </w:r>
          </w:p>
        </w:tc>
      </w:tr>
      <w:tr w:rsidR="00DB7595" w:rsidRPr="00FF4400" w:rsidTr="002564DB">
        <w:trPr>
          <w:trHeight w:val="699"/>
        </w:trPr>
        <w:tc>
          <w:tcPr>
            <w:tcW w:w="541" w:type="dxa"/>
            <w:vMerge w:val="restart"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vMerge w:val="restart"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17.01.05 Слуховой аппарат цифровой заушный сверхмощный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КТРУ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26.60.14.120-00000004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Аппарат слуховой заушный воздушной проводимости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ОКПД</w:t>
            </w:r>
            <w:proofErr w:type="gramStart"/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  <w:p w:rsidR="00DB7595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26.60.14.120</w:t>
            </w:r>
          </w:p>
          <w:p w:rsidR="00DB7595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КОЗ </w:t>
            </w:r>
            <w:r w:rsidRPr="00883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01.28.17.01.05</w:t>
            </w:r>
          </w:p>
        </w:tc>
        <w:tc>
          <w:tcPr>
            <w:tcW w:w="1842" w:type="dxa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</w:rPr>
              <w:t>Диапазон частот нижняя граница, кГц</w:t>
            </w:r>
          </w:p>
        </w:tc>
        <w:tc>
          <w:tcPr>
            <w:tcW w:w="1701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</w:rPr>
              <w:t>≤ 0,1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595" w:rsidRPr="00FF4400" w:rsidTr="002564DB">
        <w:trPr>
          <w:trHeight w:val="92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</w:rPr>
              <w:t>Диапазон частот верхняя граница, кГц</w:t>
            </w:r>
          </w:p>
        </w:tc>
        <w:tc>
          <w:tcPr>
            <w:tcW w:w="1701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</w:rPr>
              <w:t>≥ 4,9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92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</w:rPr>
              <w:t>Количество каналов цифровой обработки звука</w:t>
            </w:r>
          </w:p>
        </w:tc>
        <w:tc>
          <w:tcPr>
            <w:tcW w:w="1701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</w:rPr>
              <w:t>≥ 20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595" w:rsidRPr="00FF4400" w:rsidTr="002564DB">
        <w:trPr>
          <w:trHeight w:val="154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</w:rPr>
              <w:t>Программы прослушивания</w:t>
            </w:r>
          </w:p>
        </w:tc>
        <w:tc>
          <w:tcPr>
            <w:tcW w:w="1701" w:type="dxa"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</w:rPr>
              <w:t>≥ 4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113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</w:rPr>
              <w:t>Максимальный ВУЗД 90 слуховых аппаратов, дБ</w:t>
            </w:r>
          </w:p>
        </w:tc>
        <w:tc>
          <w:tcPr>
            <w:tcW w:w="1701" w:type="dxa"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</w:rPr>
              <w:t>≥ 142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335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</w:rPr>
              <w:t>Максимальное усиление, дБ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</w:rPr>
              <w:t>≤ 83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15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1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Адаптивная</w:t>
            </w:r>
            <w:proofErr w:type="gramEnd"/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 АРУ по выходу;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Система направленных микрофонов с автоматической адаптивной направленностью;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Частотную компрессию (перенос неслышимых высокочастотных звуков в низкочастотную область);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Система снижения шумов микрофона от окружающего шума низкого уровня;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Адаптивное многополосное шумоподавление;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пользователя;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о ношении СА;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Подавление импульсных звуков.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2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Подавление шума ветра;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Автоматическая программа, адаптирующая СА под различные изменения текущей акустической ситуации;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 xml:space="preserve">Режим </w:t>
            </w:r>
            <w:r w:rsidRPr="00FF4400">
              <w:rPr>
                <w:rFonts w:ascii="Times New Roman" w:eastAsia="Calibri" w:hAnsi="Times New Roman" w:cs="Times New Roman"/>
                <w:lang w:eastAsia="en-US"/>
              </w:rPr>
              <w:t>телефонной катушки;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Аудиовход;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4400">
              <w:rPr>
                <w:rFonts w:ascii="Times New Roman" w:eastAsia="Calibri" w:hAnsi="Times New Roman" w:cs="Times New Roman"/>
              </w:rPr>
              <w:t>in-situ</w:t>
            </w:r>
            <w:proofErr w:type="spellEnd"/>
            <w:r w:rsidRPr="00FF4400">
              <w:rPr>
                <w:rFonts w:ascii="Times New Roman" w:eastAsia="Calibri" w:hAnsi="Times New Roman" w:cs="Times New Roman"/>
              </w:rPr>
              <w:t xml:space="preserve"> аудиометрия;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Цифровой регулятор громкости с возможностью отключения;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Функция </w:t>
            </w:r>
            <w:proofErr w:type="spell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AutoPhone</w:t>
            </w:r>
            <w:proofErr w:type="spellEnd"/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 – автоматическое переключение в режим разговора по телефону;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Система динамического подавления обратной связи;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Звуковая индикация переключения программ;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Звуковая индикация разряда источника питания</w:t>
            </w:r>
            <w:r w:rsidRPr="00FF44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 w:val="restart"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2" w:type="dxa"/>
            <w:vMerge w:val="restart"/>
          </w:tcPr>
          <w:p w:rsidR="00DB7595" w:rsidRPr="00FF4400" w:rsidRDefault="00DB7595" w:rsidP="002564DB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Times New Roman" w:hAnsi="Times New Roman" w:cs="Times New Roman"/>
                <w:color w:val="000000"/>
              </w:rPr>
              <w:t>17.01.06 Слуховой аппарат цифровой заушный мощный</w:t>
            </w:r>
          </w:p>
          <w:p w:rsidR="00DB7595" w:rsidRPr="00FF4400" w:rsidRDefault="00DB7595" w:rsidP="002564D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КТРУ</w:t>
            </w:r>
          </w:p>
          <w:p w:rsidR="00DB7595" w:rsidRPr="00FF4400" w:rsidRDefault="00DB7595" w:rsidP="002564DB">
            <w:pPr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26.60.14.120-00000004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Аппарат слуховой заушный воздушной проводимости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ОКПД</w:t>
            </w:r>
            <w:proofErr w:type="gram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</w:p>
          <w:p w:rsidR="00DB7595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26.60.14.120</w:t>
            </w:r>
          </w:p>
          <w:p w:rsidR="00DB7595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КОЗ </w:t>
            </w:r>
            <w:r w:rsidRPr="00883662">
              <w:rPr>
                <w:rFonts w:ascii="Times New Roman" w:eastAsia="Calibri" w:hAnsi="Times New Roman" w:cs="Times New Roman"/>
                <w:lang w:eastAsia="en-US"/>
              </w:rPr>
              <w:t>01.28.1</w:t>
            </w:r>
            <w:r>
              <w:rPr>
                <w:rFonts w:ascii="Times New Roman" w:eastAsia="Calibri" w:hAnsi="Times New Roman" w:cs="Times New Roman"/>
                <w:lang w:eastAsia="en-US"/>
              </w:rPr>
              <w:t>7.01.06</w:t>
            </w: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</w:rPr>
              <w:lastRenderedPageBreak/>
              <w:t>Диапазон частот нижняя граница, кГц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</w:rPr>
              <w:t>≤ 0,1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Диапазон частот верхняя граница, кГц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≥ 6,0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Количество каналов цифровой обработки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≥ 20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Максимальный ВУЗД 90, дБ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≤ 135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Максимальное усиление, дБ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≥ 65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Описание 1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Звуковая индикация переключения программ;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Звуковая индикация разряда источника питания;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Адаптивная</w:t>
            </w:r>
            <w:proofErr w:type="gramEnd"/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 АРУ по выходу;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Система направленных микрофонов с автоматической адаптивной направленностью;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Подавление шума ветра;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Автоматическая программа, адаптирующая СА под различные изменения текущей акустической ситуации;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Подавление импульсных звуков;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Телефонная катушка;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Система снижения шумов микрофона от окружающего шума низкого уровня;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Частотную компрессию (перенос неслышимых высокочастотных звуков в низкочастотную область).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Описание 2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о ношении СА;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Адаптивное многополосное шумоподавление;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400">
              <w:rPr>
                <w:rFonts w:ascii="Times New Roman" w:eastAsia="Times New Roman" w:hAnsi="Times New Roman" w:cs="Times New Roman"/>
              </w:rPr>
              <w:t>Система динамического подавления обратной связи;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In-sutu</w:t>
            </w:r>
            <w:proofErr w:type="spellEnd"/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 аудиометрия;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Аудиовход;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Функция </w:t>
            </w:r>
            <w:proofErr w:type="spell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AutoPhone</w:t>
            </w:r>
            <w:proofErr w:type="spellEnd"/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 – автоматическое переключение в режим разговора по телефону</w:t>
            </w:r>
            <w:r w:rsidRPr="00FF4400">
              <w:rPr>
                <w:rFonts w:ascii="Times New Roman" w:eastAsia="Calibri" w:hAnsi="Times New Roman" w:cs="Times New Roman"/>
              </w:rPr>
              <w:t>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Цифровой регулятор громкости с возможностью отключения;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пользователя;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Тиннитус-маскер</w:t>
            </w:r>
            <w:proofErr w:type="spellEnd"/>
            <w:r w:rsidRPr="00FF440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Значение характеристики не может 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изменяться участником закупки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 w:val="restart"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2" w:type="dxa"/>
            <w:vMerge w:val="restart"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 w:rsidRPr="00FF4400">
              <w:rPr>
                <w:rFonts w:ascii="Times New Roman" w:eastAsia="Times New Roman" w:hAnsi="Times New Roman" w:cs="Times New Roman"/>
                <w:color w:val="000000"/>
              </w:rPr>
              <w:t>17.01.07 Слуховой аппарат цифровой заушный средней мощности</w:t>
            </w:r>
          </w:p>
          <w:p w:rsidR="00DB7595" w:rsidRPr="00FF4400" w:rsidRDefault="00DB7595" w:rsidP="002564D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КТРУ</w:t>
            </w:r>
          </w:p>
          <w:p w:rsidR="00DB7595" w:rsidRPr="00FF4400" w:rsidRDefault="00DB7595" w:rsidP="002564DB">
            <w:pPr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26.60.14.120-00000004</w:t>
            </w:r>
          </w:p>
          <w:p w:rsidR="00DB7595" w:rsidRPr="00FF4400" w:rsidRDefault="00DB7595" w:rsidP="002564DB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Аппарат слуховой заушный воздушной проводимости</w:t>
            </w:r>
          </w:p>
          <w:p w:rsidR="00DB7595" w:rsidRPr="00FF4400" w:rsidRDefault="00DB7595" w:rsidP="002564DB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ОКПД</w:t>
            </w:r>
            <w:proofErr w:type="gram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</w:p>
          <w:p w:rsidR="00DB7595" w:rsidRDefault="00DB7595" w:rsidP="002564DB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26.60.14.120</w:t>
            </w:r>
          </w:p>
          <w:p w:rsidR="00DB7595" w:rsidRDefault="00DB7595" w:rsidP="002564DB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7595" w:rsidRPr="00FF4400" w:rsidRDefault="00DB7595" w:rsidP="002564DB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КОЗ 01.28.17.01.07</w:t>
            </w:r>
            <w:bookmarkEnd w:id="0"/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Диапазон частот нижняя граница, кГц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≤ 0,1</w:t>
            </w:r>
          </w:p>
          <w:p w:rsidR="00DB7595" w:rsidRPr="00FF4400" w:rsidRDefault="00DB7595" w:rsidP="002564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Merge w:val="restart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Диапазон частот верхняя граница, кГц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≥ 6,5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количество каналов цифровой обработки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 xml:space="preserve">≥ </w:t>
            </w:r>
            <w:r w:rsidRPr="00FF4400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количество программ прослушивания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 xml:space="preserve">≥ </w:t>
            </w:r>
            <w:r w:rsidRPr="00FF4400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DB7595" w:rsidRPr="00FF4400" w:rsidRDefault="00DB7595" w:rsidP="002564DB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Максимальный ВУЗД 90, дБ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 xml:space="preserve">≤ </w:t>
            </w:r>
            <w:r w:rsidRPr="00FF4400">
              <w:rPr>
                <w:rFonts w:ascii="Times New Roman" w:eastAsia="Calibri" w:hAnsi="Times New Roman" w:cs="Times New Roman"/>
                <w:lang w:eastAsia="en-US"/>
              </w:rPr>
              <w:t>129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Максимальное усиление, дБ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 xml:space="preserve">≥ </w:t>
            </w:r>
            <w:r w:rsidRPr="00FF4400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заявке</w:t>
            </w: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конкретное значение характеристики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Описание 1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Адаптивная</w:t>
            </w:r>
            <w:proofErr w:type="gramEnd"/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 АРУ по выходу;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Система направленных микрофонов с автоматической адаптивной направленностью;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400">
              <w:rPr>
                <w:rFonts w:ascii="Times New Roman" w:eastAsia="Times New Roman" w:hAnsi="Times New Roman" w:cs="Times New Roman"/>
              </w:rPr>
              <w:t>Автоматическая программа, адаптирующая СА под различные изменения текущей акустической ситуации;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Подавление шума ветра;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Подавление импульсных звуков;</w:t>
            </w:r>
          </w:p>
          <w:p w:rsidR="00DB7595" w:rsidRPr="00FF4400" w:rsidRDefault="00DB7595" w:rsidP="00256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400">
              <w:rPr>
                <w:rFonts w:ascii="Times New Roman" w:eastAsia="Times New Roman" w:hAnsi="Times New Roman" w:cs="Times New Roman"/>
              </w:rPr>
              <w:t>Частотную компрессию (перенос неслышимых высокочастотных звуков в низкочастотную область);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Звуковая индикация переключения программ;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Звуковая индикация разряда источника питания.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7595" w:rsidRPr="00FF4400" w:rsidTr="002564DB">
        <w:trPr>
          <w:trHeight w:val="421"/>
        </w:trPr>
        <w:tc>
          <w:tcPr>
            <w:tcW w:w="541" w:type="dxa"/>
            <w:vMerge/>
          </w:tcPr>
          <w:p w:rsidR="00DB7595" w:rsidRPr="00FF4400" w:rsidRDefault="00DB7595" w:rsidP="00256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B7595" w:rsidRPr="00FF4400" w:rsidRDefault="00DB7595" w:rsidP="002564DB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B7595" w:rsidRPr="00FF4400" w:rsidRDefault="00DB7595" w:rsidP="002564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</w:rPr>
              <w:t>Описание 2</w:t>
            </w:r>
          </w:p>
        </w:tc>
        <w:tc>
          <w:tcPr>
            <w:tcW w:w="1701" w:type="dxa"/>
            <w:shd w:val="clear" w:color="auto" w:fill="auto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FF44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3402" w:type="dxa"/>
          </w:tcPr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Система снижения шумов микрофона от окружающего шума низкого уровня;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Адаптивное многополосное шумоподавление;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Система динамического подавления обратной связи;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о ношении СА;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In-sutu</w:t>
            </w:r>
            <w:proofErr w:type="spellEnd"/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 аудиометрия;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Функция </w:t>
            </w:r>
            <w:proofErr w:type="spellStart"/>
            <w:r w:rsidRPr="00FF4400">
              <w:rPr>
                <w:rFonts w:ascii="Times New Roman" w:eastAsia="Calibri" w:hAnsi="Times New Roman" w:cs="Times New Roman"/>
                <w:lang w:eastAsia="en-US"/>
              </w:rPr>
              <w:t>AutoPhone</w:t>
            </w:r>
            <w:proofErr w:type="spellEnd"/>
            <w:r w:rsidRPr="00FF4400">
              <w:rPr>
                <w:rFonts w:ascii="Times New Roman" w:eastAsia="Calibri" w:hAnsi="Times New Roman" w:cs="Times New Roman"/>
                <w:lang w:eastAsia="en-US"/>
              </w:rPr>
              <w:t xml:space="preserve"> – автоматическое переключение в режим разговора по телефону;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Цифровой регулятор громкости с возможностью отключения;</w:t>
            </w:r>
          </w:p>
          <w:p w:rsidR="00DB7595" w:rsidRPr="00FF4400" w:rsidRDefault="00DB7595" w:rsidP="002564D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4400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пользователя.</w:t>
            </w:r>
          </w:p>
        </w:tc>
        <w:tc>
          <w:tcPr>
            <w:tcW w:w="2835" w:type="dxa"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DB7595" w:rsidRPr="00FF4400" w:rsidRDefault="00DB7595" w:rsidP="002564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DB7595" w:rsidRPr="001B623E" w:rsidRDefault="00DB7595" w:rsidP="00DB75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18"/>
          <w:szCs w:val="18"/>
          <w:lang w:eastAsia="ja-JP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ja-JP"/>
        </w:rPr>
        <w:t xml:space="preserve">  *</w:t>
      </w:r>
      <w:r w:rsidRPr="001B623E">
        <w:rPr>
          <w:rFonts w:ascii="Times New Roman" w:eastAsia="Times New Roman" w:hAnsi="Times New Roman" w:cs="Times New Roman"/>
          <w:color w:val="00000A"/>
          <w:sz w:val="18"/>
          <w:szCs w:val="18"/>
          <w:lang w:eastAsia="ja-JP"/>
        </w:rPr>
        <w:t xml:space="preserve"> Заполняется участником закупки на момент подачи заявки.</w:t>
      </w:r>
      <w:r w:rsidRPr="001B623E">
        <w:rPr>
          <w:rFonts w:ascii="Times New Roman" w:eastAsia="Times New Roman" w:hAnsi="Times New Roman" w:cs="Times New Roman"/>
          <w:color w:val="00000A"/>
          <w:sz w:val="18"/>
          <w:szCs w:val="18"/>
          <w:lang w:eastAsia="ja-JP"/>
        </w:rPr>
        <w:tab/>
      </w:r>
      <w:r w:rsidRPr="001B623E">
        <w:rPr>
          <w:rFonts w:ascii="Times New Roman" w:eastAsia="Times New Roman" w:hAnsi="Times New Roman" w:cs="Times New Roman"/>
          <w:color w:val="00000A"/>
          <w:sz w:val="18"/>
          <w:szCs w:val="18"/>
          <w:lang w:eastAsia="ja-JP"/>
        </w:rPr>
        <w:tab/>
      </w:r>
      <w:r w:rsidRPr="001B623E">
        <w:rPr>
          <w:rFonts w:ascii="Times New Roman" w:eastAsia="Times New Roman" w:hAnsi="Times New Roman" w:cs="Times New Roman"/>
          <w:color w:val="00000A"/>
          <w:sz w:val="18"/>
          <w:szCs w:val="18"/>
          <w:lang w:eastAsia="ja-JP"/>
        </w:rPr>
        <w:tab/>
      </w:r>
      <w:r w:rsidRPr="001B623E">
        <w:rPr>
          <w:rFonts w:ascii="Times New Roman" w:eastAsia="Times New Roman" w:hAnsi="Times New Roman" w:cs="Times New Roman"/>
          <w:color w:val="00000A"/>
          <w:sz w:val="18"/>
          <w:szCs w:val="18"/>
          <w:lang w:eastAsia="ja-JP"/>
        </w:rPr>
        <w:tab/>
      </w:r>
      <w:r w:rsidRPr="001B623E">
        <w:rPr>
          <w:rFonts w:ascii="Times New Roman" w:eastAsia="Times New Roman" w:hAnsi="Times New Roman" w:cs="Times New Roman"/>
          <w:color w:val="00000A"/>
          <w:sz w:val="18"/>
          <w:szCs w:val="18"/>
          <w:lang w:eastAsia="ja-JP"/>
        </w:rPr>
        <w:tab/>
      </w:r>
    </w:p>
    <w:p w:rsidR="00DB7595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Технические средства реабилитации являются товарами необходимыми для нормального жизнеобеспечения граждан в соответствии п. 8.3 ч.1 ст. 3 федерального закона 44-ФЗ от 05.04.2013 (с изм.) 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Согласно п. 4 Правил, которые установлены постановлением Правительства РФ от 08.02.2017 145 (далее – Правила), Заказчики обязаны применять 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информацию, включенную в позицию каталога ТРУ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с указанной в ней даты начала обязательного применения. При этом </w:t>
      </w: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заказчики обязаны при планировании закупки и ее осуществлении использовать информацию, включенную в соответствующую позицию каталога, в том числе указывать согласно такой позиции следующую информацию: 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а) наименование товара, работы, услуги; 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б) единицы измерения количества товара, объема выполняемой работы, оказываемой услуги; 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в) описание товара, работы, услуги (при наличии такого описания в позиции). 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Согласно п.5 и п.6 Правил заказчики вправе указывать дополнительную информацию, не предусмотренную КТРУ. 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61A8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 позиции каталога ТРУ по объекту закупки «Аппарат слуховой заушный воздушной проводимости» (код 26.60.14.120-00000004), отсутствуют характеристики, необходимые Заказчику для поставки товара с целью обеспечения Получателей. В связи с этим, Заказчиком установлены дополнительные характеристики при описании объекта закупки в соответствии со ст. 33 44-ФЗ, которые указаны в табличной части описания объекта закупки.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Требования к качеству и безопасности товара.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Слуховые аппараты – электроакустическое звукоусиливающее устройство, носимое человеком и предназначенное для компенсации ограничений жизнедеятельности.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(ГОСТ 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51024-2012 «Аппараты слуховые электронные реабилитационные. Технические требования и методы испытаний», ГОСТ 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50444-2020 «Приборы, аппараты и оборудование медицинские. Общие технические требования», ГОСТ 15846-2002 «Продукция, отправляемая в районы Крайнего Севера и приравненные к ним местности. 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Упаковка, маркировка, транспортирование и хранение»).</w:t>
      </w:r>
      <w:proofErr w:type="gramEnd"/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Требования к порядку поставки Товара.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Настройка слуховых аппаратов осуществляется в соответствии с выбором Получателей по месту нахождения пунктов выдачи, организованных Поставщиком, в день обращения Получателя. 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Пункты выдачи должны быть организованы Поставщиком в г. Сургут, г. Нижневартовск, г. Ханты-Мансийск, г. Советский.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Дополнительные пункты выдачи, по согласованию с Заказчиком, могут быть организованы в иных городах и населенных пунктах Ханты-Мансийского автономного округа по выбору Поставщика.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Настройка аппаратов осуществляется на основании действующей на территории Ханты-Мансийского автономного округа-Югры 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сурдологии</w:t>
      </w:r>
      <w:proofErr w:type="spell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- оториноларингологии, в соответствии с Федеральным законом от 04.05.2011 г. № 99-ФЗ «О лицензировании отдельных видов деятельности», Положением о лицензировании медицинской деятельности, утвержденным Постановлением Правительства Российской Федерации от 16.04.2012 № 291 или при осуществление участником закупки деятельности по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слухопротезированию</w:t>
      </w:r>
      <w:proofErr w:type="spell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 соответствии с профессиональным стандартом «Специалист в области </w:t>
      </w:r>
      <w:proofErr w:type="spell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слухопротезирования</w:t>
      </w:r>
      <w:proofErr w:type="spell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(</w:t>
      </w:r>
      <w:proofErr w:type="spell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сурдоакустик</w:t>
      </w:r>
      <w:proofErr w:type="spell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)».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 выдачи товара Поставщик обязан осуществить: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 проведение осмотра (сбор анамнеза и жалоб, визуальное исследование, отоскопия) врачом </w:t>
      </w:r>
      <w:proofErr w:type="spell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сурдологом</w:t>
      </w:r>
      <w:proofErr w:type="spell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proofErr w:type="spell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оториноларингологом</w:t>
      </w:r>
      <w:proofErr w:type="spell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Получателя;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- настройку слухового аппарата;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выдачу слухового аппарата, с одновременной передачей Получателю технического паспорта Изделия, инструкции пользователя на русском языке, документа, подтверждающие гарантию;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 обучение Получателя правилам 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пользования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предоставленным слуховым аппаратом, консультация Получателя по функциональным возможностям слухового аппарата;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осуществление технического обслуживания и гарантийного ремонта слухового аппарата;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создание условий для оказания услуг, включая предоставление бесплатной, доступной и достоверной информации об услуге;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 оформление медицинской документации в соответствии с требованиями действующего законодательства. 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highlight w:val="yellow"/>
          <w:lang w:eastAsia="hi-IN" w:bidi="hi-IN"/>
        </w:rPr>
      </w:pPr>
    </w:p>
    <w:p w:rsidR="00DB7595" w:rsidRPr="007133E6" w:rsidRDefault="00DB7595" w:rsidP="00DB75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Требования к сроку и (или) объему предоставленных гарантий качества Товара.</w:t>
      </w:r>
    </w:p>
    <w:p w:rsidR="00DB7595" w:rsidRPr="007133E6" w:rsidRDefault="00DB7595" w:rsidP="00DB75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 передаче слуховых аппаратов Поставщик обязан разъяснить Получателю условия и требования к эксплуатации товара, а также вручить памятку о порядке обеспечения гарантийного ремонта товара,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</w:r>
    </w:p>
    <w:p w:rsidR="00DB7595" w:rsidRPr="007133E6" w:rsidRDefault="00DB7595" w:rsidP="00DB7595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Поставщик должен организовать непрерывное сервисное обслуживание, на территории ХМАО-Югры для обеспечения гарантийного обслуживания Изделий, используемых при поставке в течени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всего периода гарантийного срока.</w:t>
      </w:r>
    </w:p>
    <w:p w:rsidR="00DB7595" w:rsidRPr="007133E6" w:rsidRDefault="00DB7595" w:rsidP="00DB7595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Повторная или дополнительная индивидуальная настройка слуховых аппаратов с учетом динамики любых изменений при восприятии звуков, в течение всего срока действия гарантии.</w:t>
      </w:r>
    </w:p>
    <w:p w:rsidR="00DB7595" w:rsidRPr="007133E6" w:rsidRDefault="00DB7595" w:rsidP="00DB75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Обеспечение возможности ремонта при обеспечении инвалидов слуховыми аппаратами осуществляется в соответствии с Федеральным законом от 07.02.1992 г. №2300-1 «О защите прав потребителей». Ремонт и техническое обслуживание, устранение недостатков, выявленных в период пользования Изделиями, осуществляется не позднее чем в течени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30 (тридцати) календарных дней с момента обращения Получателя.</w:t>
      </w:r>
    </w:p>
    <w:p w:rsidR="00DB7595" w:rsidRPr="007133E6" w:rsidRDefault="00DB7595" w:rsidP="00DB75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 течение гарантийного срока в случае обнаружения Получателем недостатка, Поставщиком (соисполнителем) должны быть обеспечены замена товара на слуховой аппарат той же модели, либо безвозмездное устранение недостатков товара (гарантийный ремонт).</w:t>
      </w:r>
    </w:p>
    <w:p w:rsidR="00DB7595" w:rsidRPr="007133E6" w:rsidRDefault="00DB7595" w:rsidP="00DB75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Если Изделия, используемые при поставке, выходят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их дальнейшего использования определяется Поставщиком, в соответствии с действующим законодательством.    </w:t>
      </w:r>
    </w:p>
    <w:p w:rsidR="00DB7595" w:rsidRPr="007133E6" w:rsidRDefault="00DB7595" w:rsidP="00DB75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Гарантийный срок на товар устанавливается со дня подписания Акта приемки поставленного Товара и составляет 12 (двенадцать) месяцев.  </w:t>
      </w:r>
    </w:p>
    <w:p w:rsidR="00DB7595" w:rsidRPr="007133E6" w:rsidRDefault="00DB7595" w:rsidP="00DB7595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p w:rsidR="00DB7595" w:rsidRPr="007133E6" w:rsidRDefault="00DB7595" w:rsidP="00DB7595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:rsidR="00DB7595" w:rsidRDefault="00DB7595" w:rsidP="00DB7595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Параметры изделий, используемые в техническом задании предназначены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для эффективной компенсации утраченных функций и полноценной социальной адаптации инвалидов в обществе.</w:t>
      </w:r>
    </w:p>
    <w:p w:rsidR="00713F94" w:rsidRDefault="00713F94"/>
    <w:sectPr w:rsidR="00713F94" w:rsidSect="00DB759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D9"/>
    <w:rsid w:val="006A72AD"/>
    <w:rsid w:val="00713F94"/>
    <w:rsid w:val="00DB7595"/>
    <w:rsid w:val="00F2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Ирина Петровна</dc:creator>
  <cp:keywords/>
  <dc:description/>
  <cp:lastModifiedBy>Булатова Ирина Петровна</cp:lastModifiedBy>
  <cp:revision>3</cp:revision>
  <dcterms:created xsi:type="dcterms:W3CDTF">2024-10-01T11:27:00Z</dcterms:created>
  <dcterms:modified xsi:type="dcterms:W3CDTF">2024-10-01T11:41:00Z</dcterms:modified>
</cp:coreProperties>
</file>