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06" w:rsidRDefault="00F43106" w:rsidP="00F43106">
      <w:pPr>
        <w:tabs>
          <w:tab w:val="left" w:pos="6600"/>
        </w:tabs>
        <w:spacing w:after="0" w:line="240" w:lineRule="auto"/>
        <w:jc w:val="right"/>
        <w:rPr>
          <w:rFonts w:ascii="Times New Roman" w:eastAsia="Times New Roman" w:hAnsi="Times New Roman" w:cs="Times New Roman"/>
          <w:bCs/>
          <w:i/>
          <w:kern w:val="1"/>
          <w:sz w:val="18"/>
          <w:szCs w:val="18"/>
          <w:lang w:eastAsia="zh-CN"/>
        </w:rPr>
      </w:pPr>
      <w:r w:rsidRPr="00F43106">
        <w:rPr>
          <w:rFonts w:ascii="Times New Roman" w:eastAsia="Times New Roman" w:hAnsi="Times New Roman" w:cs="Times New Roman"/>
          <w:bCs/>
          <w:i/>
          <w:kern w:val="1"/>
          <w:sz w:val="18"/>
          <w:szCs w:val="18"/>
          <w:lang w:eastAsia="zh-CN"/>
        </w:rPr>
        <w:t xml:space="preserve">Приложение №2 </w:t>
      </w:r>
    </w:p>
    <w:p w:rsidR="00F43106" w:rsidRDefault="00F43106" w:rsidP="00F43106">
      <w:pPr>
        <w:tabs>
          <w:tab w:val="left" w:pos="6600"/>
        </w:tabs>
        <w:spacing w:after="0" w:line="240" w:lineRule="auto"/>
        <w:jc w:val="center"/>
        <w:rPr>
          <w:rFonts w:ascii="Times New Roman" w:eastAsia="Times New Roman" w:hAnsi="Times New Roman" w:cs="Times New Roman"/>
          <w:bCs/>
          <w:i/>
          <w:kern w:val="1"/>
          <w:sz w:val="18"/>
          <w:szCs w:val="18"/>
          <w:lang w:eastAsia="zh-CN"/>
        </w:rPr>
      </w:pPr>
      <w:r>
        <w:rPr>
          <w:rFonts w:ascii="Times New Roman" w:eastAsia="Times New Roman" w:hAnsi="Times New Roman" w:cs="Times New Roman"/>
          <w:bCs/>
          <w:i/>
          <w:kern w:val="1"/>
          <w:sz w:val="18"/>
          <w:szCs w:val="18"/>
          <w:lang w:eastAsia="zh-CN"/>
        </w:rPr>
        <w:t xml:space="preserve">                                                                                                                                                                            к извещению о проведении</w:t>
      </w:r>
    </w:p>
    <w:p w:rsidR="00F43106" w:rsidRPr="00F43106" w:rsidRDefault="00F43106" w:rsidP="00F43106">
      <w:pPr>
        <w:tabs>
          <w:tab w:val="left" w:pos="6600"/>
        </w:tabs>
        <w:spacing w:after="0" w:line="240" w:lineRule="auto"/>
        <w:jc w:val="right"/>
        <w:rPr>
          <w:rFonts w:ascii="Times New Roman" w:eastAsia="Times New Roman" w:hAnsi="Times New Roman" w:cs="Times New Roman"/>
          <w:bCs/>
          <w:i/>
          <w:kern w:val="1"/>
          <w:sz w:val="18"/>
          <w:szCs w:val="18"/>
          <w:lang w:eastAsia="zh-CN"/>
        </w:rPr>
      </w:pPr>
      <w:r>
        <w:rPr>
          <w:rFonts w:ascii="Times New Roman" w:eastAsia="Times New Roman" w:hAnsi="Times New Roman" w:cs="Times New Roman"/>
          <w:bCs/>
          <w:i/>
          <w:kern w:val="1"/>
          <w:sz w:val="18"/>
          <w:szCs w:val="18"/>
          <w:lang w:eastAsia="zh-CN"/>
        </w:rPr>
        <w:t>открытого конкурса в электронной форме</w:t>
      </w:r>
    </w:p>
    <w:p w:rsidR="00F43106" w:rsidRDefault="00F43106"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197994" w:rsidRPr="00B32BB3" w:rsidRDefault="00741A6A" w:rsidP="00F12154">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w:t>
      </w:r>
      <w:r w:rsidR="00340A5F" w:rsidRPr="00340A5F">
        <w:rPr>
          <w:rFonts w:eastAsia="Times New Roman CYR"/>
          <w:b/>
          <w:bCs/>
          <w:color w:val="000000"/>
          <w:spacing w:val="-6"/>
        </w:rPr>
        <w:t>работ по изготовлению протеза голени модульного, в том числе при недоразвитии, с модулем стопы с микропроцессорным управлением в целях социального обеспечения граждан в 2024 году</w:t>
      </w:r>
      <w:r>
        <w:rPr>
          <w:rStyle w:val="a8"/>
        </w:rPr>
        <w:footnoteReference w:id="1"/>
      </w:r>
    </w:p>
    <w:tbl>
      <w:tblPr>
        <w:tblStyle w:val="a3"/>
        <w:tblW w:w="10703" w:type="dxa"/>
        <w:tblInd w:w="-856" w:type="dxa"/>
        <w:tblLayout w:type="fixed"/>
        <w:tblLook w:val="04A0" w:firstRow="1" w:lastRow="0" w:firstColumn="1" w:lastColumn="0" w:noHBand="0" w:noVBand="1"/>
      </w:tblPr>
      <w:tblGrid>
        <w:gridCol w:w="425"/>
        <w:gridCol w:w="2553"/>
        <w:gridCol w:w="3543"/>
        <w:gridCol w:w="3500"/>
        <w:gridCol w:w="682"/>
      </w:tblGrid>
      <w:tr w:rsidR="00DB2D5A" w:rsidRPr="00444084" w:rsidTr="00787A5F">
        <w:trPr>
          <w:trHeight w:val="1524"/>
        </w:trPr>
        <w:tc>
          <w:tcPr>
            <w:tcW w:w="425" w:type="dxa"/>
            <w:vAlign w:val="center"/>
          </w:tcPr>
          <w:p w:rsidR="00DB2D5A" w:rsidRPr="005F10E7" w:rsidRDefault="00DB2D5A" w:rsidP="00B32BB3">
            <w:pPr>
              <w:jc w:val="center"/>
              <w:rPr>
                <w:rFonts w:ascii="Times New Roman" w:hAnsi="Times New Roman" w:cs="Times New Roman"/>
                <w:sz w:val="24"/>
                <w:szCs w:val="24"/>
              </w:rPr>
            </w:pPr>
            <w:r w:rsidRPr="005F10E7">
              <w:rPr>
                <w:rFonts w:ascii="Times New Roman" w:hAnsi="Times New Roman" w:cs="Times New Roman"/>
                <w:sz w:val="24"/>
                <w:szCs w:val="24"/>
              </w:rPr>
              <w:t>№</w:t>
            </w:r>
            <w:r w:rsidRPr="005F10E7">
              <w:rPr>
                <w:rFonts w:ascii="Times New Roman" w:hAnsi="Times New Roman" w:cs="Times New Roman"/>
                <w:sz w:val="24"/>
                <w:szCs w:val="24"/>
                <w:lang w:val="en-US"/>
              </w:rPr>
              <w:t xml:space="preserve"> </w:t>
            </w:r>
            <w:r w:rsidRPr="005F10E7">
              <w:rPr>
                <w:rFonts w:ascii="Times New Roman" w:hAnsi="Times New Roman" w:cs="Times New Roman"/>
                <w:sz w:val="24"/>
                <w:szCs w:val="24"/>
              </w:rPr>
              <w:t>п/п</w:t>
            </w:r>
          </w:p>
        </w:tc>
        <w:tc>
          <w:tcPr>
            <w:tcW w:w="2553" w:type="dxa"/>
            <w:vAlign w:val="center"/>
          </w:tcPr>
          <w:p w:rsidR="00DB2D5A" w:rsidRPr="005F10E7" w:rsidRDefault="00DB2D5A" w:rsidP="00B32BB3">
            <w:pPr>
              <w:pStyle w:val="ConsPlusNormal"/>
              <w:spacing w:line="340" w:lineRule="exact"/>
              <w:jc w:val="center"/>
              <w:rPr>
                <w:rFonts w:eastAsia="Calibri"/>
                <w:sz w:val="24"/>
                <w:szCs w:val="24"/>
              </w:rPr>
            </w:pPr>
            <w:r w:rsidRPr="005F10E7">
              <w:rPr>
                <w:rFonts w:eastAsia="Calibri"/>
                <w:sz w:val="24"/>
                <w:szCs w:val="24"/>
              </w:rPr>
              <w:t>Наименование работ</w:t>
            </w:r>
          </w:p>
          <w:p w:rsidR="0027163D" w:rsidRPr="005F10E7" w:rsidRDefault="00DB2D5A" w:rsidP="00DB2D5A">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(изготовленного по индивидуальному заказу</w:t>
            </w:r>
            <w:r w:rsidR="00D43121" w:rsidRPr="005F10E7">
              <w:rPr>
                <w:rFonts w:ascii="Times New Roman" w:eastAsia="Calibri" w:hAnsi="Times New Roman" w:cs="Times New Roman"/>
                <w:sz w:val="24"/>
                <w:szCs w:val="24"/>
                <w:lang w:eastAsia="ru-RU"/>
              </w:rPr>
              <w:t xml:space="preserve"> протезно-ортопедического</w:t>
            </w:r>
            <w:r w:rsidRPr="005F10E7">
              <w:rPr>
                <w:rFonts w:ascii="Times New Roman" w:eastAsia="Calibri" w:hAnsi="Times New Roman" w:cs="Times New Roman"/>
                <w:sz w:val="24"/>
                <w:szCs w:val="24"/>
                <w:lang w:eastAsia="ru-RU"/>
              </w:rPr>
              <w:t xml:space="preserve"> изделия), </w:t>
            </w:r>
          </w:p>
          <w:p w:rsidR="00DB2D5A" w:rsidRPr="005F10E7" w:rsidRDefault="00DB2D5A" w:rsidP="00DB2D5A">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Позиция КТРУ</w:t>
            </w:r>
            <w:r w:rsidR="00C32E0F" w:rsidRPr="005F10E7">
              <w:rPr>
                <w:rStyle w:val="a8"/>
                <w:rFonts w:ascii="Times New Roman" w:hAnsi="Times New Roman" w:cs="Times New Roman"/>
                <w:kern w:val="3"/>
                <w:sz w:val="24"/>
                <w:szCs w:val="24"/>
                <w:lang w:eastAsia="ru-RU"/>
              </w:rPr>
              <w:footnoteReference w:id="2"/>
            </w:r>
            <w:r w:rsidR="00764426" w:rsidRPr="005F10E7">
              <w:rPr>
                <w:rFonts w:ascii="Times New Roman" w:eastAsia="Calibri" w:hAnsi="Times New Roman" w:cs="Times New Roman"/>
                <w:sz w:val="24"/>
                <w:szCs w:val="24"/>
                <w:lang w:eastAsia="ru-RU"/>
              </w:rPr>
              <w:t xml:space="preserve"> </w:t>
            </w:r>
          </w:p>
          <w:p w:rsidR="00DB2D5A" w:rsidRPr="005F10E7" w:rsidRDefault="00DB2D5A" w:rsidP="00DB2D5A">
            <w:pPr>
              <w:pStyle w:val="ConsPlusNormal"/>
              <w:spacing w:line="340" w:lineRule="exact"/>
              <w:jc w:val="center"/>
              <w:rPr>
                <w:rFonts w:eastAsia="Calibri"/>
                <w:sz w:val="24"/>
                <w:szCs w:val="24"/>
              </w:rPr>
            </w:pPr>
            <w:r w:rsidRPr="005F10E7">
              <w:rPr>
                <w:rFonts w:eastAsia="Calibri"/>
                <w:sz w:val="24"/>
                <w:szCs w:val="24"/>
              </w:rPr>
              <w:t>(при наличии)</w:t>
            </w:r>
          </w:p>
        </w:tc>
        <w:tc>
          <w:tcPr>
            <w:tcW w:w="7043" w:type="dxa"/>
            <w:gridSpan w:val="2"/>
            <w:vAlign w:val="center"/>
          </w:tcPr>
          <w:p w:rsidR="00DB2D5A" w:rsidRPr="005F10E7" w:rsidRDefault="00DB2D5A" w:rsidP="00A562AA">
            <w:pPr>
              <w:pStyle w:val="ConsPlusNormal"/>
              <w:spacing w:line="340" w:lineRule="exact"/>
              <w:jc w:val="center"/>
              <w:rPr>
                <w:sz w:val="24"/>
                <w:szCs w:val="24"/>
              </w:rPr>
            </w:pPr>
            <w:r w:rsidRPr="005F10E7">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5F10E7">
              <w:rPr>
                <w:sz w:val="24"/>
                <w:szCs w:val="24"/>
              </w:rPr>
              <w:t>согласно</w:t>
            </w:r>
            <w:r w:rsidR="00A562AA" w:rsidRPr="005F10E7">
              <w:rPr>
                <w:sz w:val="24"/>
                <w:szCs w:val="24"/>
              </w:rPr>
              <w:t xml:space="preserve"> рекомендации</w:t>
            </w:r>
            <w:r w:rsidRPr="005F10E7">
              <w:rPr>
                <w:sz w:val="24"/>
                <w:szCs w:val="24"/>
              </w:rPr>
              <w:t xml:space="preserve"> программы реабилитации.</w:t>
            </w:r>
          </w:p>
        </w:tc>
        <w:tc>
          <w:tcPr>
            <w:tcW w:w="682" w:type="dxa"/>
            <w:tcBorders>
              <w:bottom w:val="single" w:sz="4" w:space="0" w:color="auto"/>
            </w:tcBorders>
            <w:vAlign w:val="center"/>
          </w:tcPr>
          <w:p w:rsidR="00DB2D5A" w:rsidRPr="005F10E7" w:rsidRDefault="00DB2D5A" w:rsidP="00B32BB3">
            <w:pPr>
              <w:jc w:val="center"/>
              <w:rPr>
                <w:rFonts w:ascii="Times New Roman" w:hAnsi="Times New Roman" w:cs="Times New Roman"/>
                <w:sz w:val="24"/>
                <w:szCs w:val="24"/>
              </w:rPr>
            </w:pPr>
            <w:r w:rsidRPr="005F10E7">
              <w:rPr>
                <w:rFonts w:ascii="Times New Roman" w:hAnsi="Times New Roman" w:cs="Times New Roman"/>
                <w:sz w:val="24"/>
                <w:szCs w:val="24"/>
              </w:rPr>
              <w:t>Кол-во, шт.</w:t>
            </w:r>
          </w:p>
        </w:tc>
      </w:tr>
      <w:tr w:rsidR="00DB2D5A" w:rsidRPr="00444084" w:rsidTr="00787A5F">
        <w:tc>
          <w:tcPr>
            <w:tcW w:w="425" w:type="dxa"/>
            <w:vMerge w:val="restart"/>
          </w:tcPr>
          <w:p w:rsidR="00DB2D5A" w:rsidRPr="004211E7" w:rsidRDefault="00DB2D5A" w:rsidP="0064405F">
            <w:pPr>
              <w:rPr>
                <w:rFonts w:ascii="Times New Roman" w:hAnsi="Times New Roman" w:cs="Times New Roman"/>
                <w:b/>
              </w:rPr>
            </w:pPr>
            <w:r>
              <w:rPr>
                <w:rFonts w:ascii="Times New Roman" w:hAnsi="Times New Roman" w:cs="Times New Roman"/>
                <w:b/>
              </w:rPr>
              <w:t>1</w:t>
            </w:r>
          </w:p>
        </w:tc>
        <w:tc>
          <w:tcPr>
            <w:tcW w:w="2553" w:type="dxa"/>
            <w:vMerge w:val="restart"/>
          </w:tcPr>
          <w:p w:rsidR="00C77502" w:rsidRPr="00306563" w:rsidRDefault="00C77502" w:rsidP="007F3979">
            <w:pPr>
              <w:jc w:val="center"/>
              <w:rPr>
                <w:rStyle w:val="ng-binding"/>
                <w:rFonts w:ascii="Times New Roman" w:hAnsi="Times New Roman" w:cs="Times New Roman"/>
                <w:sz w:val="26"/>
                <w:szCs w:val="26"/>
              </w:rPr>
            </w:pPr>
            <w:r w:rsidRPr="00306563">
              <w:rPr>
                <w:rStyle w:val="ng-binding"/>
                <w:rFonts w:ascii="Times New Roman" w:hAnsi="Times New Roman" w:cs="Times New Roman"/>
                <w:sz w:val="26"/>
                <w:szCs w:val="26"/>
              </w:rPr>
              <w:t xml:space="preserve">8-07-14 </w:t>
            </w:r>
          </w:p>
          <w:p w:rsidR="00C4371A" w:rsidRDefault="00C77502" w:rsidP="007F3979">
            <w:pPr>
              <w:jc w:val="center"/>
              <w:rPr>
                <w:rStyle w:val="ng-binding"/>
                <w:rFonts w:ascii="Times New Roman" w:hAnsi="Times New Roman" w:cs="Times New Roman"/>
                <w:sz w:val="26"/>
                <w:szCs w:val="26"/>
              </w:rPr>
            </w:pPr>
            <w:r w:rsidRPr="00306563">
              <w:rPr>
                <w:rStyle w:val="ng-binding"/>
                <w:rFonts w:ascii="Times New Roman" w:hAnsi="Times New Roman" w:cs="Times New Roman"/>
                <w:sz w:val="26"/>
                <w:szCs w:val="26"/>
              </w:rPr>
              <w:t xml:space="preserve">Протез голени модульный, в том числе при недоразвитии, </w:t>
            </w:r>
          </w:p>
          <w:p w:rsidR="00C4371A" w:rsidRDefault="00C77502" w:rsidP="007F3979">
            <w:pPr>
              <w:jc w:val="center"/>
              <w:rPr>
                <w:rStyle w:val="ng-binding"/>
                <w:rFonts w:ascii="Times New Roman" w:hAnsi="Times New Roman" w:cs="Times New Roman"/>
                <w:sz w:val="26"/>
                <w:szCs w:val="26"/>
              </w:rPr>
            </w:pPr>
            <w:r w:rsidRPr="00306563">
              <w:rPr>
                <w:rStyle w:val="ng-binding"/>
                <w:rFonts w:ascii="Times New Roman" w:hAnsi="Times New Roman" w:cs="Times New Roman"/>
                <w:sz w:val="26"/>
                <w:szCs w:val="26"/>
              </w:rPr>
              <w:t xml:space="preserve">с модулем стопы </w:t>
            </w:r>
          </w:p>
          <w:p w:rsidR="00DB2D5A" w:rsidRPr="00C77502" w:rsidRDefault="00C77502" w:rsidP="007F3979">
            <w:pPr>
              <w:jc w:val="center"/>
              <w:rPr>
                <w:rFonts w:ascii="Times New Roman" w:hAnsi="Times New Roman" w:cs="Times New Roman"/>
                <w:sz w:val="24"/>
                <w:szCs w:val="24"/>
              </w:rPr>
            </w:pPr>
            <w:r w:rsidRPr="00306563">
              <w:rPr>
                <w:rStyle w:val="ng-binding"/>
                <w:rFonts w:ascii="Times New Roman" w:hAnsi="Times New Roman" w:cs="Times New Roman"/>
                <w:sz w:val="26"/>
                <w:szCs w:val="26"/>
              </w:rPr>
              <w:t>с микропроцессорным управлением</w:t>
            </w:r>
          </w:p>
        </w:tc>
        <w:tc>
          <w:tcPr>
            <w:tcW w:w="7043" w:type="dxa"/>
            <w:gridSpan w:val="2"/>
          </w:tcPr>
          <w:p w:rsidR="00DB2D5A" w:rsidRPr="00B32BB3" w:rsidRDefault="00DB2D5A" w:rsidP="004F1091">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Borders>
              <w:top w:val="single" w:sz="4" w:space="0" w:color="auto"/>
            </w:tcBorders>
          </w:tcPr>
          <w:p w:rsidR="00DB2D5A" w:rsidRPr="00E377AE" w:rsidRDefault="00DB2D5A" w:rsidP="00627829">
            <w:pPr>
              <w:jc w:val="center"/>
              <w:rPr>
                <w:rFonts w:ascii="Times New Roman" w:hAnsi="Times New Roman" w:cs="Times New Roman"/>
              </w:rPr>
            </w:pPr>
            <w:r w:rsidRPr="00E377AE">
              <w:rPr>
                <w:rFonts w:ascii="Times New Roman" w:hAnsi="Times New Roman" w:cs="Times New Roman"/>
              </w:rPr>
              <w:t>1</w:t>
            </w:r>
          </w:p>
        </w:tc>
      </w:tr>
      <w:tr w:rsidR="00DB2D5A" w:rsidRPr="00444084" w:rsidTr="00787A5F">
        <w:tc>
          <w:tcPr>
            <w:tcW w:w="425" w:type="dxa"/>
            <w:vMerge/>
          </w:tcPr>
          <w:p w:rsidR="00DB2D5A" w:rsidRPr="004211E7" w:rsidRDefault="00DB2D5A" w:rsidP="00DB2D5A">
            <w:pPr>
              <w:rPr>
                <w:rFonts w:ascii="Times New Roman" w:hAnsi="Times New Roman" w:cs="Times New Roman"/>
                <w:b/>
              </w:rPr>
            </w:pPr>
          </w:p>
        </w:tc>
        <w:tc>
          <w:tcPr>
            <w:tcW w:w="2553" w:type="dxa"/>
            <w:vMerge/>
          </w:tcPr>
          <w:p w:rsidR="00DB2D5A" w:rsidRPr="004F1091" w:rsidRDefault="00DB2D5A" w:rsidP="00DB2D5A">
            <w:pPr>
              <w:jc w:val="center"/>
              <w:rPr>
                <w:rFonts w:ascii="Times New Roman" w:hAnsi="Times New Roman" w:cs="Times New Roman"/>
                <w:sz w:val="26"/>
                <w:szCs w:val="26"/>
              </w:rPr>
            </w:pPr>
          </w:p>
        </w:tc>
        <w:tc>
          <w:tcPr>
            <w:tcW w:w="3543" w:type="dxa"/>
          </w:tcPr>
          <w:p w:rsidR="00DB2D5A" w:rsidRPr="00DB2D5A" w:rsidRDefault="00DB2D5A" w:rsidP="00DB2D5A">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DB2D5A" w:rsidRPr="00DB2D5A" w:rsidRDefault="004E07DD" w:rsidP="007F397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DB2D5A" w:rsidRPr="00DB2D5A">
              <w:rPr>
                <w:rFonts w:ascii="Times New Roman" w:hAnsi="Times New Roman" w:cs="Times New Roman"/>
                <w:color w:val="000000" w:themeColor="text1"/>
                <w:sz w:val="26"/>
                <w:szCs w:val="26"/>
              </w:rPr>
              <w:t xml:space="preserve">ерхняя треть </w:t>
            </w:r>
            <w:r w:rsidR="007F3979">
              <w:rPr>
                <w:rFonts w:ascii="Times New Roman" w:hAnsi="Times New Roman" w:cs="Times New Roman"/>
                <w:color w:val="000000" w:themeColor="text1"/>
                <w:sz w:val="26"/>
                <w:szCs w:val="26"/>
              </w:rPr>
              <w:t>голени</w:t>
            </w:r>
            <w:r w:rsidR="00DB2D5A" w:rsidRPr="00DB2D5A">
              <w:rPr>
                <w:rFonts w:ascii="Times New Roman" w:hAnsi="Times New Roman" w:cs="Times New Roman"/>
                <w:color w:val="000000" w:themeColor="text1"/>
                <w:sz w:val="26"/>
                <w:szCs w:val="26"/>
              </w:rPr>
              <w:t>;</w:t>
            </w:r>
          </w:p>
        </w:tc>
        <w:tc>
          <w:tcPr>
            <w:tcW w:w="682" w:type="dxa"/>
            <w:vMerge/>
          </w:tcPr>
          <w:p w:rsidR="00DB2D5A" w:rsidRDefault="00DB2D5A" w:rsidP="00DB2D5A">
            <w:pPr>
              <w:rPr>
                <w:rFonts w:ascii="Times New Roman" w:hAnsi="Times New Roman" w:cs="Times New Roman"/>
                <w:b/>
              </w:rPr>
            </w:pPr>
          </w:p>
        </w:tc>
      </w:tr>
      <w:tr w:rsidR="00897469" w:rsidRPr="00444084" w:rsidTr="00787A5F">
        <w:tc>
          <w:tcPr>
            <w:tcW w:w="425" w:type="dxa"/>
            <w:vMerge/>
          </w:tcPr>
          <w:p w:rsidR="00897469" w:rsidRPr="004211E7" w:rsidRDefault="00897469" w:rsidP="00897469">
            <w:pPr>
              <w:rPr>
                <w:rFonts w:ascii="Times New Roman" w:hAnsi="Times New Roman" w:cs="Times New Roman"/>
                <w:b/>
              </w:rPr>
            </w:pPr>
          </w:p>
        </w:tc>
        <w:tc>
          <w:tcPr>
            <w:tcW w:w="2553" w:type="dxa"/>
            <w:vMerge/>
          </w:tcPr>
          <w:p w:rsidR="00897469" w:rsidRPr="004F1091" w:rsidRDefault="00897469" w:rsidP="00897469">
            <w:pPr>
              <w:jc w:val="center"/>
              <w:rPr>
                <w:rFonts w:ascii="Times New Roman" w:hAnsi="Times New Roman" w:cs="Times New Roman"/>
                <w:sz w:val="26"/>
                <w:szCs w:val="26"/>
              </w:rPr>
            </w:pPr>
          </w:p>
        </w:tc>
        <w:tc>
          <w:tcPr>
            <w:tcW w:w="3543" w:type="dxa"/>
          </w:tcPr>
          <w:p w:rsidR="00897469" w:rsidRPr="00627829" w:rsidRDefault="00897469" w:rsidP="0089746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897469" w:rsidRPr="00E377AE" w:rsidRDefault="004E07DD" w:rsidP="0089746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w:t>
            </w:r>
            <w:r w:rsidR="00897469">
              <w:rPr>
                <w:rFonts w:ascii="Times New Roman" w:hAnsi="Times New Roman" w:cs="Times New Roman"/>
                <w:sz w:val="26"/>
                <w:szCs w:val="26"/>
              </w:rPr>
              <w:t>ункциональная</w:t>
            </w:r>
          </w:p>
        </w:tc>
        <w:tc>
          <w:tcPr>
            <w:tcW w:w="682" w:type="dxa"/>
            <w:vMerge/>
          </w:tcPr>
          <w:p w:rsidR="00897469" w:rsidRDefault="00897469" w:rsidP="00897469">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897469" w:rsidRDefault="00897469" w:rsidP="0089746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Уровень активности</w:t>
            </w:r>
          </w:p>
        </w:tc>
        <w:tc>
          <w:tcPr>
            <w:tcW w:w="3500" w:type="dxa"/>
          </w:tcPr>
          <w:p w:rsidR="00DB2D5A" w:rsidRPr="00E377AE" w:rsidRDefault="00A53172" w:rsidP="00E377A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3-4</w:t>
            </w:r>
          </w:p>
        </w:tc>
        <w:tc>
          <w:tcPr>
            <w:tcW w:w="682" w:type="dxa"/>
            <w:vMerge/>
          </w:tcPr>
          <w:p w:rsidR="00DB2D5A" w:rsidRDefault="00DB2D5A" w:rsidP="004F1091">
            <w:pPr>
              <w:rPr>
                <w:rFonts w:ascii="Times New Roman" w:hAnsi="Times New Roman" w:cs="Times New Roman"/>
                <w:b/>
              </w:rPr>
            </w:pPr>
          </w:p>
        </w:tc>
      </w:tr>
      <w:tr w:rsidR="00DB2D5A" w:rsidRPr="00444084" w:rsidTr="00787A5F">
        <w:trPr>
          <w:trHeight w:val="89"/>
        </w:trPr>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E377AE" w:rsidRDefault="00915AC9" w:rsidP="00915AC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Вес пациента</w:t>
            </w:r>
            <w:r w:rsidR="000945F4">
              <w:rPr>
                <w:rFonts w:ascii="Times New Roman" w:hAnsi="Times New Roman" w:cs="Times New Roman"/>
                <w:sz w:val="26"/>
                <w:szCs w:val="26"/>
              </w:rPr>
              <w:t>, кг</w:t>
            </w:r>
          </w:p>
        </w:tc>
        <w:tc>
          <w:tcPr>
            <w:tcW w:w="3500" w:type="dxa"/>
          </w:tcPr>
          <w:p w:rsidR="00DB2D5A" w:rsidRPr="00627829" w:rsidRDefault="00915AC9" w:rsidP="004F109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84</w:t>
            </w:r>
            <w:r w:rsidR="000945F4">
              <w:rPr>
                <w:rFonts w:ascii="Times New Roman" w:hAnsi="Times New Roman" w:cs="Times New Roman"/>
                <w:color w:val="000000" w:themeColor="text1"/>
                <w:sz w:val="26"/>
                <w:szCs w:val="26"/>
              </w:rPr>
              <w:t xml:space="preserve"> кг</w:t>
            </w:r>
          </w:p>
        </w:tc>
        <w:tc>
          <w:tcPr>
            <w:tcW w:w="682" w:type="dxa"/>
            <w:vMerge/>
          </w:tcPr>
          <w:p w:rsidR="00DB2D5A" w:rsidRDefault="00DB2D5A" w:rsidP="004F1091">
            <w:pPr>
              <w:rPr>
                <w:rFonts w:ascii="Times New Roman" w:hAnsi="Times New Roman" w:cs="Times New Roman"/>
                <w:b/>
              </w:rPr>
            </w:pPr>
          </w:p>
        </w:tc>
      </w:tr>
      <w:tr w:rsidR="0036484C" w:rsidRPr="00444084" w:rsidTr="00787A5F">
        <w:trPr>
          <w:trHeight w:val="89"/>
        </w:trPr>
        <w:tc>
          <w:tcPr>
            <w:tcW w:w="425" w:type="dxa"/>
            <w:vMerge/>
          </w:tcPr>
          <w:p w:rsidR="0036484C" w:rsidRPr="004211E7" w:rsidRDefault="0036484C" w:rsidP="004F1091">
            <w:pPr>
              <w:rPr>
                <w:rFonts w:ascii="Times New Roman" w:hAnsi="Times New Roman" w:cs="Times New Roman"/>
                <w:b/>
              </w:rPr>
            </w:pPr>
          </w:p>
        </w:tc>
        <w:tc>
          <w:tcPr>
            <w:tcW w:w="2553" w:type="dxa"/>
            <w:vMerge/>
          </w:tcPr>
          <w:p w:rsidR="0036484C" w:rsidRPr="004F1091" w:rsidRDefault="0036484C" w:rsidP="004F1091">
            <w:pPr>
              <w:jc w:val="center"/>
              <w:rPr>
                <w:rFonts w:ascii="Times New Roman" w:hAnsi="Times New Roman" w:cs="Times New Roman"/>
                <w:sz w:val="26"/>
                <w:szCs w:val="26"/>
              </w:rPr>
            </w:pPr>
          </w:p>
        </w:tc>
        <w:tc>
          <w:tcPr>
            <w:tcW w:w="3543" w:type="dxa"/>
          </w:tcPr>
          <w:p w:rsidR="0036484C" w:rsidRDefault="0036484C" w:rsidP="00915AC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Протезирование</w:t>
            </w:r>
          </w:p>
        </w:tc>
        <w:tc>
          <w:tcPr>
            <w:tcW w:w="3500" w:type="dxa"/>
          </w:tcPr>
          <w:p w:rsidR="0036484C" w:rsidRDefault="0036484C" w:rsidP="004F109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повторное</w:t>
            </w:r>
          </w:p>
        </w:tc>
        <w:tc>
          <w:tcPr>
            <w:tcW w:w="682" w:type="dxa"/>
            <w:vMerge/>
          </w:tcPr>
          <w:p w:rsidR="0036484C" w:rsidRDefault="0036484C"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7043" w:type="dxa"/>
            <w:gridSpan w:val="2"/>
          </w:tcPr>
          <w:p w:rsidR="00DB2D5A" w:rsidRDefault="00DB2D5A" w:rsidP="004F1091">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DB2D5A" w:rsidRDefault="00DB2D5A"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627829" w:rsidRDefault="002C7F9F" w:rsidP="00DC1ADF">
            <w:pPr>
              <w:rPr>
                <w:rFonts w:ascii="Times New Roman" w:hAnsi="Times New Roman" w:cs="Times New Roman"/>
                <w:color w:val="000000" w:themeColor="text1"/>
                <w:sz w:val="26"/>
                <w:szCs w:val="26"/>
              </w:rPr>
            </w:pPr>
            <w:r>
              <w:rPr>
                <w:rFonts w:ascii="Times New Roman" w:hAnsi="Times New Roman" w:cs="Times New Roman"/>
                <w:sz w:val="26"/>
                <w:szCs w:val="26"/>
              </w:rPr>
              <w:t xml:space="preserve">Наименование разновидности модуля </w:t>
            </w:r>
          </w:p>
        </w:tc>
        <w:tc>
          <w:tcPr>
            <w:tcW w:w="3500" w:type="dxa"/>
          </w:tcPr>
          <w:p w:rsidR="00DB2D5A" w:rsidRPr="00764426" w:rsidRDefault="0084037A" w:rsidP="004F109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Приемная гильза</w:t>
            </w:r>
            <w:r w:rsidR="00DC1ADF">
              <w:rPr>
                <w:rFonts w:ascii="Times New Roman" w:hAnsi="Times New Roman" w:cs="Times New Roman"/>
                <w:color w:val="000000" w:themeColor="text1"/>
                <w:sz w:val="26"/>
                <w:szCs w:val="26"/>
              </w:rPr>
              <w:t>-жесткая</w:t>
            </w:r>
          </w:p>
        </w:tc>
        <w:tc>
          <w:tcPr>
            <w:tcW w:w="682" w:type="dxa"/>
            <w:vMerge/>
          </w:tcPr>
          <w:p w:rsidR="00DB2D5A" w:rsidRDefault="00DB2D5A" w:rsidP="004F1091">
            <w:pPr>
              <w:rPr>
                <w:rFonts w:ascii="Times New Roman" w:hAnsi="Times New Roman" w:cs="Times New Roman"/>
                <w:b/>
              </w:rPr>
            </w:pPr>
          </w:p>
        </w:tc>
      </w:tr>
      <w:tr w:rsidR="0044792E" w:rsidRPr="00444084" w:rsidTr="00787A5F">
        <w:tc>
          <w:tcPr>
            <w:tcW w:w="425" w:type="dxa"/>
            <w:vMerge/>
          </w:tcPr>
          <w:p w:rsidR="0044792E" w:rsidRPr="004211E7" w:rsidRDefault="0044792E" w:rsidP="004F1091">
            <w:pPr>
              <w:rPr>
                <w:rFonts w:ascii="Times New Roman" w:hAnsi="Times New Roman" w:cs="Times New Roman"/>
                <w:b/>
              </w:rPr>
            </w:pPr>
          </w:p>
        </w:tc>
        <w:tc>
          <w:tcPr>
            <w:tcW w:w="2553" w:type="dxa"/>
            <w:vMerge/>
          </w:tcPr>
          <w:p w:rsidR="0044792E" w:rsidRPr="004F1091" w:rsidRDefault="0044792E" w:rsidP="004F1091">
            <w:pPr>
              <w:jc w:val="center"/>
              <w:rPr>
                <w:rFonts w:ascii="Times New Roman" w:hAnsi="Times New Roman" w:cs="Times New Roman"/>
                <w:sz w:val="26"/>
                <w:szCs w:val="26"/>
              </w:rPr>
            </w:pPr>
          </w:p>
        </w:tc>
        <w:tc>
          <w:tcPr>
            <w:tcW w:w="3543" w:type="dxa"/>
          </w:tcPr>
          <w:p w:rsidR="0044792E" w:rsidRDefault="0044792E" w:rsidP="00DC1ADF">
            <w:pPr>
              <w:rPr>
                <w:rFonts w:ascii="Times New Roman" w:hAnsi="Times New Roman" w:cs="Times New Roman"/>
                <w:sz w:val="26"/>
                <w:szCs w:val="26"/>
              </w:rPr>
            </w:pPr>
            <w:r>
              <w:rPr>
                <w:rFonts w:ascii="Times New Roman" w:hAnsi="Times New Roman" w:cs="Times New Roman"/>
                <w:sz w:val="26"/>
                <w:szCs w:val="26"/>
              </w:rPr>
              <w:t>Вкладные элементы</w:t>
            </w:r>
          </w:p>
        </w:tc>
        <w:tc>
          <w:tcPr>
            <w:tcW w:w="3500" w:type="dxa"/>
          </w:tcPr>
          <w:p w:rsidR="0044792E" w:rsidRDefault="0044792E" w:rsidP="004F109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нет</w:t>
            </w:r>
          </w:p>
        </w:tc>
        <w:tc>
          <w:tcPr>
            <w:tcW w:w="682" w:type="dxa"/>
            <w:vMerge/>
          </w:tcPr>
          <w:p w:rsidR="0044792E" w:rsidRDefault="0044792E"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26626D" w:rsidRDefault="001443FF" w:rsidP="001443FF">
            <w:pPr>
              <w:autoSpaceDE w:val="0"/>
              <w:autoSpaceDN w:val="0"/>
              <w:adjustRightInd w:val="0"/>
              <w:rPr>
                <w:rFonts w:ascii="Times New Roman" w:hAnsi="Times New Roman" w:cs="Times New Roman"/>
                <w:sz w:val="26"/>
                <w:szCs w:val="26"/>
              </w:rPr>
            </w:pPr>
            <w:r w:rsidRPr="0026626D">
              <w:rPr>
                <w:rFonts w:ascii="Times New Roman" w:hAnsi="Times New Roman" w:cs="Times New Roman"/>
                <w:sz w:val="26"/>
                <w:szCs w:val="26"/>
              </w:rPr>
              <w:t>Наименование разновидности модуля (узла, элемента)</w:t>
            </w:r>
            <w:r w:rsidR="004D6E47" w:rsidRPr="0026626D">
              <w:rPr>
                <w:rFonts w:ascii="Times New Roman" w:hAnsi="Times New Roman" w:cs="Times New Roman"/>
                <w:sz w:val="26"/>
                <w:szCs w:val="26"/>
              </w:rPr>
              <w:t xml:space="preserve"> стопы</w:t>
            </w:r>
          </w:p>
        </w:tc>
        <w:tc>
          <w:tcPr>
            <w:tcW w:w="3500" w:type="dxa"/>
          </w:tcPr>
          <w:p w:rsidR="002C7F9F" w:rsidRPr="0026626D" w:rsidRDefault="002C7F9F" w:rsidP="002C7F9F">
            <w:pPr>
              <w:autoSpaceDE w:val="0"/>
              <w:autoSpaceDN w:val="0"/>
              <w:adjustRightInd w:val="0"/>
              <w:rPr>
                <w:rFonts w:ascii="Times New Roman" w:hAnsi="Times New Roman" w:cs="Times New Roman"/>
                <w:sz w:val="26"/>
                <w:szCs w:val="26"/>
              </w:rPr>
            </w:pPr>
            <w:r w:rsidRPr="0026626D">
              <w:rPr>
                <w:rFonts w:ascii="Times New Roman" w:hAnsi="Times New Roman" w:cs="Times New Roman"/>
                <w:sz w:val="26"/>
                <w:szCs w:val="26"/>
              </w:rPr>
              <w:t xml:space="preserve">Стопа </w:t>
            </w:r>
            <w:r w:rsidR="0026626D" w:rsidRPr="0026626D">
              <w:rPr>
                <w:rFonts w:ascii="Times New Roman" w:hAnsi="Times New Roman" w:cs="Times New Roman"/>
                <w:sz w:val="26"/>
                <w:szCs w:val="26"/>
              </w:rPr>
              <w:t>с</w:t>
            </w:r>
            <w:r w:rsidR="0026626D" w:rsidRPr="0026626D">
              <w:rPr>
                <w:rFonts w:ascii="Times New Roman" w:eastAsia="Times New Roman CYR" w:hAnsi="Times New Roman" w:cs="Times New Roman"/>
                <w:bCs/>
                <w:color w:val="000000"/>
                <w:spacing w:val="-6"/>
                <w:sz w:val="26"/>
                <w:szCs w:val="26"/>
              </w:rPr>
              <w:t xml:space="preserve"> микропроцессорным модулем</w:t>
            </w:r>
          </w:p>
          <w:p w:rsidR="00DB2D5A" w:rsidRPr="0026626D" w:rsidRDefault="00DB2D5A" w:rsidP="004F1091">
            <w:pPr>
              <w:rPr>
                <w:rFonts w:ascii="Times New Roman" w:hAnsi="Times New Roman" w:cs="Times New Roman"/>
                <w:color w:val="000000" w:themeColor="text1"/>
                <w:sz w:val="26"/>
                <w:szCs w:val="26"/>
              </w:rPr>
            </w:pPr>
          </w:p>
        </w:tc>
        <w:tc>
          <w:tcPr>
            <w:tcW w:w="682" w:type="dxa"/>
            <w:vMerge/>
          </w:tcPr>
          <w:p w:rsidR="00DB2D5A" w:rsidRDefault="00DB2D5A"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1443FF" w:rsidRDefault="002C7F9F" w:rsidP="001443FF">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Наименование разновидности модуля (узла, элемента)</w:t>
            </w:r>
          </w:p>
        </w:tc>
        <w:tc>
          <w:tcPr>
            <w:tcW w:w="3500" w:type="dxa"/>
          </w:tcPr>
          <w:p w:rsidR="00DB2D5A" w:rsidRPr="00627829" w:rsidRDefault="002C7F9F" w:rsidP="004F1091">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Крепление</w:t>
            </w:r>
          </w:p>
        </w:tc>
        <w:tc>
          <w:tcPr>
            <w:tcW w:w="682" w:type="dxa"/>
            <w:vMerge/>
          </w:tcPr>
          <w:p w:rsidR="00DB2D5A" w:rsidRDefault="00DB2D5A"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1443FF" w:rsidRDefault="002C7F9F" w:rsidP="001443FF">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Конструктивные особенности модуля (узла, элемента)</w:t>
            </w:r>
          </w:p>
        </w:tc>
        <w:tc>
          <w:tcPr>
            <w:tcW w:w="3500" w:type="dxa"/>
          </w:tcPr>
          <w:p w:rsidR="00DB2D5A" w:rsidRPr="001443FF" w:rsidRDefault="004D6E47" w:rsidP="001443FF">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з</w:t>
            </w:r>
            <w:r w:rsidR="0026267B">
              <w:rPr>
                <w:rFonts w:ascii="Times New Roman" w:hAnsi="Times New Roman" w:cs="Times New Roman"/>
                <w:sz w:val="26"/>
                <w:szCs w:val="26"/>
              </w:rPr>
              <w:t>амок полимерного чехла</w:t>
            </w:r>
          </w:p>
        </w:tc>
        <w:tc>
          <w:tcPr>
            <w:tcW w:w="682" w:type="dxa"/>
            <w:vMerge/>
          </w:tcPr>
          <w:p w:rsidR="00DB2D5A" w:rsidRDefault="00DB2D5A" w:rsidP="004F1091">
            <w:pPr>
              <w:rPr>
                <w:rFonts w:ascii="Times New Roman" w:hAnsi="Times New Roman" w:cs="Times New Roman"/>
                <w:b/>
              </w:rPr>
            </w:pPr>
          </w:p>
        </w:tc>
      </w:tr>
      <w:tr w:rsidR="00DB2D5A" w:rsidRPr="00444084" w:rsidTr="00787A5F">
        <w:tc>
          <w:tcPr>
            <w:tcW w:w="425" w:type="dxa"/>
            <w:vMerge/>
          </w:tcPr>
          <w:p w:rsidR="00DB2D5A" w:rsidRPr="004211E7" w:rsidRDefault="00DB2D5A" w:rsidP="004F1091">
            <w:pPr>
              <w:rPr>
                <w:rFonts w:ascii="Times New Roman" w:hAnsi="Times New Roman" w:cs="Times New Roman"/>
                <w:b/>
              </w:rPr>
            </w:pPr>
          </w:p>
        </w:tc>
        <w:tc>
          <w:tcPr>
            <w:tcW w:w="2553" w:type="dxa"/>
            <w:vMerge/>
          </w:tcPr>
          <w:p w:rsidR="00DB2D5A" w:rsidRPr="004F1091" w:rsidRDefault="00DB2D5A" w:rsidP="004F1091">
            <w:pPr>
              <w:jc w:val="center"/>
              <w:rPr>
                <w:rFonts w:ascii="Times New Roman" w:hAnsi="Times New Roman" w:cs="Times New Roman"/>
                <w:sz w:val="26"/>
                <w:szCs w:val="26"/>
              </w:rPr>
            </w:pPr>
          </w:p>
        </w:tc>
        <w:tc>
          <w:tcPr>
            <w:tcW w:w="3543" w:type="dxa"/>
          </w:tcPr>
          <w:p w:rsidR="00DB2D5A" w:rsidRPr="00920A23" w:rsidRDefault="0026626D" w:rsidP="004D6E4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Отделочные косметические элементы</w:t>
            </w:r>
          </w:p>
        </w:tc>
        <w:tc>
          <w:tcPr>
            <w:tcW w:w="3500" w:type="dxa"/>
          </w:tcPr>
          <w:p w:rsidR="00DB2D5A" w:rsidRPr="0026626D" w:rsidRDefault="0026626D" w:rsidP="0026626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Жесткая облицовка</w:t>
            </w:r>
          </w:p>
        </w:tc>
        <w:tc>
          <w:tcPr>
            <w:tcW w:w="682" w:type="dxa"/>
            <w:vMerge/>
          </w:tcPr>
          <w:p w:rsidR="00DB2D5A" w:rsidRDefault="00DB2D5A" w:rsidP="004F1091">
            <w:pPr>
              <w:rPr>
                <w:rFonts w:ascii="Times New Roman" w:hAnsi="Times New Roman" w:cs="Times New Roman"/>
                <w:b/>
              </w:rPr>
            </w:pPr>
          </w:p>
        </w:tc>
      </w:tr>
      <w:tr w:rsidR="0026626D" w:rsidRPr="00444084" w:rsidTr="00787A5F">
        <w:tc>
          <w:tcPr>
            <w:tcW w:w="425" w:type="dxa"/>
          </w:tcPr>
          <w:p w:rsidR="0026626D" w:rsidRPr="004211E7" w:rsidRDefault="0026626D" w:rsidP="004F1091">
            <w:pPr>
              <w:rPr>
                <w:rFonts w:ascii="Times New Roman" w:hAnsi="Times New Roman" w:cs="Times New Roman"/>
                <w:b/>
              </w:rPr>
            </w:pPr>
          </w:p>
        </w:tc>
        <w:tc>
          <w:tcPr>
            <w:tcW w:w="2553" w:type="dxa"/>
          </w:tcPr>
          <w:p w:rsidR="0026626D" w:rsidRPr="004F1091" w:rsidRDefault="0026626D" w:rsidP="004F1091">
            <w:pPr>
              <w:jc w:val="center"/>
              <w:rPr>
                <w:rFonts w:ascii="Times New Roman" w:hAnsi="Times New Roman" w:cs="Times New Roman"/>
                <w:sz w:val="26"/>
                <w:szCs w:val="26"/>
              </w:rPr>
            </w:pPr>
          </w:p>
        </w:tc>
        <w:tc>
          <w:tcPr>
            <w:tcW w:w="3543" w:type="dxa"/>
          </w:tcPr>
          <w:p w:rsidR="0026626D" w:rsidRDefault="0026626D" w:rsidP="004D6E4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Наименование разновидности модуля (узла, элемента)</w:t>
            </w:r>
          </w:p>
        </w:tc>
        <w:tc>
          <w:tcPr>
            <w:tcW w:w="3500" w:type="dxa"/>
          </w:tcPr>
          <w:p w:rsidR="0026626D" w:rsidRDefault="0026626D" w:rsidP="00920A23">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Гидравлическая щиколотка с регулировкой флексией</w:t>
            </w:r>
          </w:p>
        </w:tc>
        <w:tc>
          <w:tcPr>
            <w:tcW w:w="682" w:type="dxa"/>
          </w:tcPr>
          <w:p w:rsidR="0026626D" w:rsidRDefault="0026626D" w:rsidP="004F1091">
            <w:pPr>
              <w:rPr>
                <w:rFonts w:ascii="Times New Roman" w:hAnsi="Times New Roman" w:cs="Times New Roman"/>
                <w:b/>
              </w:rPr>
            </w:pPr>
          </w:p>
        </w:tc>
      </w:tr>
      <w:tr w:rsidR="00BB4275" w:rsidRPr="005B0731" w:rsidTr="005043FA">
        <w:trPr>
          <w:trHeight w:val="608"/>
        </w:trPr>
        <w:tc>
          <w:tcPr>
            <w:tcW w:w="10703" w:type="dxa"/>
            <w:gridSpan w:val="5"/>
          </w:tcPr>
          <w:p w:rsidR="00BB4275" w:rsidRPr="00BB4275" w:rsidRDefault="00910D08" w:rsidP="00BB4275">
            <w:pPr>
              <w:rPr>
                <w:rFonts w:ascii="Times New Roman" w:hAnsi="Times New Roman" w:cs="Times New Roman"/>
                <w:sz w:val="26"/>
                <w:szCs w:val="26"/>
                <w:highlight w:val="yellow"/>
              </w:rPr>
            </w:pPr>
            <w:r>
              <w:rPr>
                <w:rFonts w:ascii="Times New Roman" w:hAnsi="Times New Roman" w:cs="Times New Roman"/>
                <w:sz w:val="26"/>
                <w:szCs w:val="26"/>
              </w:rPr>
              <w:lastRenderedPageBreak/>
              <w:t xml:space="preserve">        </w:t>
            </w:r>
            <w:r w:rsidR="00BB4275" w:rsidRPr="00910D08">
              <w:rPr>
                <w:rFonts w:ascii="Times New Roman" w:hAnsi="Times New Roman" w:cs="Times New Roman"/>
                <w:sz w:val="26"/>
                <w:szCs w:val="26"/>
              </w:rPr>
              <w:t>В комплекте чехол на культю голени из полимерного материала (силиконовый)</w:t>
            </w:r>
          </w:p>
        </w:tc>
      </w:tr>
    </w:tbl>
    <w:p w:rsidR="005B0731" w:rsidRDefault="005B0731" w:rsidP="005B0731">
      <w:pPr>
        <w:tabs>
          <w:tab w:val="left" w:pos="709"/>
          <w:tab w:val="left" w:pos="1134"/>
        </w:tabs>
        <w:spacing w:after="0" w:line="340" w:lineRule="exact"/>
        <w:jc w:val="both"/>
        <w:rPr>
          <w:rFonts w:ascii="Times New Roman" w:hAnsi="Times New Roman" w:cs="Times New Roman"/>
          <w:color w:val="BF8F00"/>
          <w:sz w:val="24"/>
          <w:szCs w:val="24"/>
        </w:rPr>
      </w:pPr>
    </w:p>
    <w:p w:rsidR="007902AD" w:rsidRPr="007902AD" w:rsidRDefault="007902AD" w:rsidP="00910D08">
      <w:pPr>
        <w:widowControl w:val="0"/>
        <w:spacing w:after="0" w:line="340" w:lineRule="exact"/>
        <w:ind w:firstLine="567"/>
        <w:jc w:val="both"/>
        <w:rPr>
          <w:rFonts w:ascii="Times New Roman" w:hAnsi="Times New Roman" w:cs="Times New Roman"/>
          <w:b/>
          <w:kern w:val="1"/>
          <w:sz w:val="26"/>
          <w:szCs w:val="26"/>
        </w:rPr>
      </w:pPr>
      <w:r w:rsidRPr="007902AD">
        <w:rPr>
          <w:rFonts w:ascii="Times New Roman" w:hAnsi="Times New Roman" w:cs="Times New Roman"/>
          <w:b/>
          <w:kern w:val="1"/>
          <w:sz w:val="26"/>
          <w:szCs w:val="26"/>
        </w:rPr>
        <w:t xml:space="preserve"> Требования к качеству, безопасности и результатам выполненных работ</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Протез должен соответствовать требованиям стандартов РФ:</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7902AD">
        <w:rPr>
          <w:rFonts w:ascii="Times New Roman" w:hAnsi="Times New Roman" w:cs="Times New Roman"/>
          <w:sz w:val="26"/>
          <w:szCs w:val="26"/>
        </w:rPr>
        <w:t>цитотоксичность</w:t>
      </w:r>
      <w:proofErr w:type="spellEnd"/>
      <w:r w:rsidRPr="007902AD">
        <w:rPr>
          <w:rFonts w:ascii="Times New Roman" w:hAnsi="Times New Roman" w:cs="Times New Roman"/>
          <w:sz w:val="26"/>
          <w:szCs w:val="26"/>
        </w:rPr>
        <w:t xml:space="preserve">: методы </w:t>
      </w:r>
      <w:proofErr w:type="spellStart"/>
      <w:r w:rsidRPr="007902AD">
        <w:rPr>
          <w:rFonts w:ascii="Times New Roman" w:hAnsi="Times New Roman" w:cs="Times New Roman"/>
          <w:sz w:val="26"/>
          <w:szCs w:val="26"/>
        </w:rPr>
        <w:t>in</w:t>
      </w:r>
      <w:proofErr w:type="spellEnd"/>
      <w:r w:rsidRPr="007902AD">
        <w:rPr>
          <w:rFonts w:ascii="Times New Roman" w:hAnsi="Times New Roman" w:cs="Times New Roman"/>
          <w:sz w:val="26"/>
          <w:szCs w:val="26"/>
        </w:rPr>
        <w:t xml:space="preserve"> </w:t>
      </w:r>
      <w:proofErr w:type="spellStart"/>
      <w:r w:rsidRPr="007902AD">
        <w:rPr>
          <w:rFonts w:ascii="Times New Roman" w:hAnsi="Times New Roman" w:cs="Times New Roman"/>
          <w:sz w:val="26"/>
          <w:szCs w:val="26"/>
        </w:rPr>
        <w:t>vitro</w:t>
      </w:r>
      <w:proofErr w:type="spellEnd"/>
      <w:r w:rsidRPr="007902AD">
        <w:rPr>
          <w:rFonts w:ascii="Times New Roman" w:hAnsi="Times New Roman" w:cs="Times New Roman"/>
          <w:sz w:val="26"/>
          <w:szCs w:val="26"/>
        </w:rPr>
        <w:t>,</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w:t>
      </w:r>
    </w:p>
    <w:p w:rsidR="007902AD" w:rsidRPr="007902AD" w:rsidRDefault="00A77D7E" w:rsidP="00910D08">
      <w:pPr>
        <w:widowControl w:val="0"/>
        <w:spacing w:after="0" w:line="340" w:lineRule="exact"/>
        <w:ind w:firstLine="567"/>
        <w:jc w:val="both"/>
        <w:rPr>
          <w:rFonts w:ascii="Times New Roman" w:hAnsi="Times New Roman" w:cs="Times New Roman"/>
          <w:sz w:val="26"/>
          <w:szCs w:val="26"/>
        </w:rPr>
      </w:pPr>
      <w:r>
        <w:rPr>
          <w:rFonts w:ascii="Times New Roman" w:hAnsi="Times New Roman" w:cs="Times New Roman"/>
          <w:sz w:val="26"/>
          <w:szCs w:val="26"/>
        </w:rPr>
        <w:t>ГОСТ Р 52770-202</w:t>
      </w:r>
      <w:r w:rsidR="0094109C">
        <w:rPr>
          <w:rFonts w:ascii="Times New Roman" w:hAnsi="Times New Roman" w:cs="Times New Roman"/>
          <w:sz w:val="26"/>
          <w:szCs w:val="26"/>
        </w:rPr>
        <w:t>3</w:t>
      </w:r>
      <w:bookmarkStart w:id="0" w:name="_GoBack"/>
      <w:bookmarkEnd w:id="0"/>
      <w:r w:rsidR="007902AD" w:rsidRPr="007902AD">
        <w:rPr>
          <w:rFonts w:ascii="Times New Roman" w:hAnsi="Times New Roman" w:cs="Times New Roman"/>
          <w:sz w:val="26"/>
          <w:szCs w:val="26"/>
        </w:rPr>
        <w:t>.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 ГОСТ Р ИСО 22523-2007. Национальный стандарт Российской Федерации. Протезы конечностей и </w:t>
      </w:r>
      <w:proofErr w:type="spellStart"/>
      <w:r w:rsidRPr="007902AD">
        <w:rPr>
          <w:rFonts w:ascii="Times New Roman" w:hAnsi="Times New Roman" w:cs="Times New Roman"/>
          <w:sz w:val="26"/>
          <w:szCs w:val="26"/>
        </w:rPr>
        <w:t>ортезы</w:t>
      </w:r>
      <w:proofErr w:type="spellEnd"/>
      <w:r w:rsidRPr="007902AD">
        <w:rPr>
          <w:rFonts w:ascii="Times New Roman" w:hAnsi="Times New Roman" w:cs="Times New Roman"/>
          <w:sz w:val="26"/>
          <w:szCs w:val="26"/>
        </w:rPr>
        <w:t xml:space="preserve"> наружные.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kern w:val="1"/>
          <w:sz w:val="26"/>
          <w:szCs w:val="26"/>
        </w:rPr>
      </w:pPr>
      <w:r w:rsidRPr="007902AD">
        <w:rPr>
          <w:rFonts w:ascii="Times New Roman" w:hAnsi="Times New Roman" w:cs="Times New Roman"/>
          <w:sz w:val="26"/>
          <w:szCs w:val="26"/>
        </w:rPr>
        <w:t>ГОСТ Р 53869-2021. Национальный стандарт Российской Федерации. Протезы нижних конечностей. Технические требования</w:t>
      </w:r>
      <w:r w:rsidRPr="007902AD">
        <w:rPr>
          <w:rFonts w:ascii="Times New Roman" w:eastAsia="Lucida Sans Unicode" w:hAnsi="Times New Roman" w:cs="Times New Roman"/>
          <w:sz w:val="26"/>
          <w:szCs w:val="26"/>
        </w:rPr>
        <w:t>.</w:t>
      </w:r>
    </w:p>
    <w:p w:rsidR="00BC01BF" w:rsidRPr="00BC01BF" w:rsidRDefault="007902AD" w:rsidP="00BC01BF">
      <w:pPr>
        <w:widowControl w:val="0"/>
        <w:spacing w:after="0" w:line="340" w:lineRule="exact"/>
        <w:ind w:firstLine="567"/>
        <w:jc w:val="both"/>
        <w:rPr>
          <w:rFonts w:ascii="Times New Roman" w:hAnsi="Times New Roman" w:cs="Times New Roman"/>
          <w:spacing w:val="1"/>
          <w:sz w:val="26"/>
          <w:szCs w:val="26"/>
        </w:rPr>
      </w:pPr>
      <w:r w:rsidRPr="007902AD">
        <w:rPr>
          <w:rFonts w:ascii="Times New Roman" w:eastAsia="Lucida Sans Unicode" w:hAnsi="Times New Roman" w:cs="Times New Roman"/>
          <w:sz w:val="26"/>
          <w:szCs w:val="26"/>
        </w:rPr>
        <w:t xml:space="preserve">Протезирование </w:t>
      </w:r>
      <w:r w:rsidRPr="007902AD">
        <w:rPr>
          <w:rFonts w:ascii="Times New Roman" w:eastAsia="Lucida Sans Unicode" w:hAnsi="Times New Roman" w:cs="Times New Roman"/>
          <w:spacing w:val="-6"/>
          <w:sz w:val="26"/>
          <w:szCs w:val="26"/>
        </w:rPr>
        <w:t>нижней конечности</w:t>
      </w:r>
      <w:r w:rsidRPr="007902AD">
        <w:rPr>
          <w:rFonts w:ascii="Times New Roman" w:eastAsia="Lucida Sans Unicode" w:hAnsi="Times New Roman" w:cs="Times New Roman"/>
          <w:sz w:val="26"/>
          <w:szCs w:val="26"/>
        </w:rPr>
        <w:t xml:space="preserve"> должно соответствовать требованиям ГОСТ Р 52877-2021. </w:t>
      </w:r>
      <w:r w:rsidRPr="00D865A3">
        <w:rPr>
          <w:rFonts w:ascii="Times New Roman" w:eastAsia="Lucida Sans Unicode" w:hAnsi="Times New Roman" w:cs="Times New Roman"/>
          <w:sz w:val="26"/>
          <w:szCs w:val="26"/>
        </w:rPr>
        <w:t xml:space="preserve">Национальный стандарт Российской Федерации. Услуги по медицинской реабилитации инвалидов. Основные положения, ГОСТ Р 53874-2017. Национальный стандарт Российской Федерации. Реабилитация и </w:t>
      </w:r>
      <w:proofErr w:type="spellStart"/>
      <w:r w:rsidRPr="00D865A3">
        <w:rPr>
          <w:rFonts w:ascii="Times New Roman" w:eastAsia="Lucida Sans Unicode" w:hAnsi="Times New Roman" w:cs="Times New Roman"/>
          <w:sz w:val="26"/>
          <w:szCs w:val="26"/>
        </w:rPr>
        <w:t>абилитация</w:t>
      </w:r>
      <w:proofErr w:type="spellEnd"/>
      <w:r w:rsidRPr="00D865A3">
        <w:rPr>
          <w:rFonts w:ascii="Times New Roman" w:eastAsia="Lucida Sans Unicode" w:hAnsi="Times New Roman" w:cs="Times New Roman"/>
          <w:sz w:val="26"/>
          <w:szCs w:val="26"/>
        </w:rPr>
        <w:t xml:space="preserve"> инвалидов. Основные виды реабилитационных и </w:t>
      </w:r>
      <w:proofErr w:type="spellStart"/>
      <w:r w:rsidRPr="00D865A3">
        <w:rPr>
          <w:rFonts w:ascii="Times New Roman" w:eastAsia="Lucida Sans Unicode" w:hAnsi="Times New Roman" w:cs="Times New Roman"/>
          <w:sz w:val="26"/>
          <w:szCs w:val="26"/>
        </w:rPr>
        <w:t>абилитационных</w:t>
      </w:r>
      <w:proofErr w:type="spellEnd"/>
      <w:r w:rsidRPr="00D865A3">
        <w:rPr>
          <w:rFonts w:ascii="Times New Roman" w:eastAsia="Lucida Sans Unicode" w:hAnsi="Times New Roman" w:cs="Times New Roman"/>
          <w:sz w:val="26"/>
          <w:szCs w:val="26"/>
        </w:rPr>
        <w:t xml:space="preserve"> услуг,</w:t>
      </w:r>
      <w:r w:rsidRPr="00D865A3">
        <w:rPr>
          <w:rFonts w:ascii="Times New Roman" w:hAnsi="Times New Roman" w:cs="Times New Roman"/>
          <w:sz w:val="26"/>
          <w:szCs w:val="26"/>
        </w:rPr>
        <w:t xml:space="preserve"> ГОСТ Р 51819-2022. Национальный стандарт Российской Федерации. Протезирование и </w:t>
      </w:r>
      <w:proofErr w:type="spellStart"/>
      <w:r w:rsidRPr="00D865A3">
        <w:rPr>
          <w:rFonts w:ascii="Times New Roman" w:hAnsi="Times New Roman" w:cs="Times New Roman"/>
          <w:sz w:val="26"/>
          <w:szCs w:val="26"/>
        </w:rPr>
        <w:t>ортезирование</w:t>
      </w:r>
      <w:proofErr w:type="spellEnd"/>
      <w:r w:rsidRPr="00D865A3">
        <w:rPr>
          <w:rFonts w:ascii="Times New Roman" w:hAnsi="Times New Roman" w:cs="Times New Roman"/>
          <w:sz w:val="26"/>
          <w:szCs w:val="26"/>
        </w:rPr>
        <w:t xml:space="preserve"> верхних и нижних </w:t>
      </w:r>
      <w:r w:rsidRPr="00BC01BF">
        <w:rPr>
          <w:rFonts w:ascii="Times New Roman" w:hAnsi="Times New Roman" w:cs="Times New Roman"/>
          <w:sz w:val="26"/>
          <w:szCs w:val="26"/>
        </w:rPr>
        <w:t xml:space="preserve">конечностей. Термины и определения, ГОСТ Р 56137-2021. Национальный стандарт Российской Федерации. Протезирование и </w:t>
      </w:r>
      <w:proofErr w:type="spellStart"/>
      <w:r w:rsidRPr="00BC01BF">
        <w:rPr>
          <w:rFonts w:ascii="Times New Roman" w:hAnsi="Times New Roman" w:cs="Times New Roman"/>
          <w:sz w:val="26"/>
          <w:szCs w:val="26"/>
        </w:rPr>
        <w:t>ортезирование</w:t>
      </w:r>
      <w:proofErr w:type="spellEnd"/>
      <w:r w:rsidRPr="00BC01BF">
        <w:rPr>
          <w:rFonts w:ascii="Times New Roman" w:hAnsi="Times New Roman" w:cs="Times New Roman"/>
          <w:sz w:val="26"/>
          <w:szCs w:val="26"/>
        </w:rPr>
        <w:t xml:space="preserve">. Контроль качества протезов и </w:t>
      </w:r>
      <w:proofErr w:type="spellStart"/>
      <w:r w:rsidRPr="00BC01BF">
        <w:rPr>
          <w:rFonts w:ascii="Times New Roman" w:hAnsi="Times New Roman" w:cs="Times New Roman"/>
          <w:sz w:val="26"/>
          <w:szCs w:val="26"/>
        </w:rPr>
        <w:t>ортезов</w:t>
      </w:r>
      <w:proofErr w:type="spellEnd"/>
      <w:r w:rsidRPr="00BC01BF">
        <w:rPr>
          <w:rFonts w:ascii="Times New Roman" w:hAnsi="Times New Roman" w:cs="Times New Roman"/>
          <w:sz w:val="26"/>
          <w:szCs w:val="26"/>
        </w:rPr>
        <w:t xml:space="preserve"> верхних и нижних конечностей с индивидуальными параметрами изготовления,</w:t>
      </w:r>
      <w:r w:rsidRPr="00BC01BF">
        <w:rPr>
          <w:rFonts w:ascii="Times New Roman" w:hAnsi="Times New Roman" w:cs="Times New Roman"/>
          <w:spacing w:val="1"/>
          <w:sz w:val="26"/>
          <w:szCs w:val="26"/>
        </w:rPr>
        <w:t xml:space="preserve"> ГОСТ Р 51191-2019. Национальный стандарт Российской Федерации. Узлы протезов нижних конечностей. Технические требования и методы испытаний.</w:t>
      </w:r>
      <w:r w:rsidR="00BC01BF">
        <w:rPr>
          <w:rFonts w:ascii="Times New Roman" w:hAnsi="Times New Roman" w:cs="Times New Roman"/>
          <w:spacing w:val="1"/>
          <w:sz w:val="26"/>
          <w:szCs w:val="26"/>
        </w:rPr>
        <w:t xml:space="preserve">  </w:t>
      </w:r>
      <w:r w:rsidR="00BC01BF" w:rsidRPr="00BC01BF">
        <w:rPr>
          <w:rFonts w:ascii="Times New Roman" w:eastAsia="Lucida Sans Unicode" w:hAnsi="Times New Roman" w:cs="Times New Roman"/>
          <w:kern w:val="1"/>
          <w:sz w:val="26"/>
          <w:szCs w:val="26"/>
        </w:rPr>
        <w:t>ГОСТ Р 50267.0-92 «Изделия медицинские электрические. Часть 1. Общие требования безопасности», ГОСТ Р МЭК 60601-1-2022 «Изделия медицинские электрические. Часть 1. Общие требования безопасности с учетом основных функциональных характеристик».</w:t>
      </w:r>
    </w:p>
    <w:p w:rsidR="007902AD" w:rsidRPr="00BC01BF" w:rsidRDefault="00BC01BF" w:rsidP="00BC01BF">
      <w:pPr>
        <w:widowControl w:val="0"/>
        <w:spacing w:after="0" w:line="340" w:lineRule="exact"/>
        <w:jc w:val="both"/>
        <w:rPr>
          <w:rFonts w:ascii="Times New Roman" w:hAnsi="Times New Roman" w:cs="Times New Roman"/>
          <w:kern w:val="1"/>
          <w:sz w:val="26"/>
          <w:szCs w:val="26"/>
        </w:rPr>
      </w:pPr>
      <w:r w:rsidRPr="00BC01BF">
        <w:rPr>
          <w:rFonts w:ascii="Times New Roman" w:hAnsi="Times New Roman" w:cs="Times New Roman"/>
          <w:spacing w:val="1"/>
          <w:sz w:val="26"/>
          <w:szCs w:val="26"/>
        </w:rPr>
        <w:t xml:space="preserve">   </w:t>
      </w:r>
      <w:r w:rsidR="007902AD" w:rsidRPr="00BC01BF">
        <w:rPr>
          <w:rFonts w:ascii="Times New Roman" w:hAnsi="Times New Roman" w:cs="Times New Roman"/>
          <w:kern w:val="1"/>
          <w:sz w:val="26"/>
          <w:szCs w:val="26"/>
        </w:rPr>
        <w:t>Исполнитель должен изготовить протез, удовлетворяющий следующим требованиям:</w:t>
      </w:r>
    </w:p>
    <w:p w:rsidR="007902AD" w:rsidRPr="00BC01BF" w:rsidRDefault="007902AD" w:rsidP="00910D08">
      <w:pPr>
        <w:widowControl w:val="0"/>
        <w:spacing w:after="0" w:line="340" w:lineRule="exact"/>
        <w:ind w:firstLine="567"/>
        <w:jc w:val="both"/>
        <w:rPr>
          <w:rFonts w:ascii="Times New Roman" w:hAnsi="Times New Roman" w:cs="Times New Roman"/>
          <w:kern w:val="1"/>
          <w:sz w:val="26"/>
          <w:szCs w:val="26"/>
        </w:rPr>
      </w:pPr>
      <w:r w:rsidRPr="00BC01BF">
        <w:rPr>
          <w:rFonts w:ascii="Times New Roman" w:hAnsi="Times New Roman" w:cs="Times New Roman"/>
          <w:kern w:val="1"/>
          <w:sz w:val="26"/>
          <w:szCs w:val="26"/>
        </w:rPr>
        <w:t>- не должно создаваться угрозы для жизни и здоровья получателя, окружающей среде, а также использование протеза не должно причинять вред имуществу получателя при его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BC01BF">
        <w:rPr>
          <w:rFonts w:ascii="Times New Roman" w:hAnsi="Times New Roman" w:cs="Times New Roman"/>
          <w:kern w:val="1"/>
          <w:sz w:val="26"/>
          <w:szCs w:val="26"/>
        </w:rPr>
        <w:lastRenderedPageBreak/>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w:t>
      </w:r>
      <w:r w:rsidRPr="00D865A3">
        <w:rPr>
          <w:rFonts w:ascii="Times New Roman" w:hAnsi="Times New Roman" w:cs="Times New Roman"/>
          <w:kern w:val="1"/>
          <w:sz w:val="26"/>
          <w:szCs w:val="26"/>
        </w:rPr>
        <w:t>, не должны воздействовать на цвет поверхности, с которой контактируют те или иные детали протезов при его нормальной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902AD" w:rsidRPr="00D865A3" w:rsidRDefault="007902AD" w:rsidP="00910D08">
      <w:pPr>
        <w:pStyle w:val="1"/>
        <w:numPr>
          <w:ilvl w:val="0"/>
          <w:numId w:val="0"/>
        </w:numPr>
        <w:tabs>
          <w:tab w:val="left" w:pos="708"/>
        </w:tabs>
        <w:spacing w:line="340" w:lineRule="exact"/>
        <w:jc w:val="both"/>
        <w:rPr>
          <w:rFonts w:eastAsia="Lucida Sans Unicode"/>
          <w:b w:val="0"/>
          <w:sz w:val="26"/>
          <w:szCs w:val="26"/>
        </w:rPr>
      </w:pPr>
      <w:r w:rsidRPr="00D865A3">
        <w:rPr>
          <w:b w:val="0"/>
          <w:sz w:val="26"/>
          <w:szCs w:val="26"/>
        </w:rPr>
        <w:t xml:space="preserve">        </w:t>
      </w:r>
      <w:r w:rsidRPr="00D865A3">
        <w:rPr>
          <w:rFonts w:eastAsia="Lucida Sans Unicode"/>
          <w:b w:val="0"/>
          <w:sz w:val="26"/>
          <w:szCs w:val="26"/>
        </w:rPr>
        <w:t xml:space="preserve">Выполняемые работы по обеспечению получателя протезом должны содержать комплекс медицинских, социальных, организационных и технических мероприятий, проводимых с </w:t>
      </w:r>
      <w:r w:rsidR="003D1F95" w:rsidRPr="00D865A3">
        <w:rPr>
          <w:rFonts w:eastAsia="Lucida Sans Unicode"/>
          <w:b w:val="0"/>
          <w:sz w:val="26"/>
          <w:szCs w:val="26"/>
        </w:rPr>
        <w:t>получателем протеза</w:t>
      </w:r>
      <w:r w:rsidRPr="00D865A3">
        <w:rPr>
          <w:rFonts w:eastAsia="Lucida Sans Unicode"/>
          <w:b w:val="0"/>
          <w:sz w:val="26"/>
          <w:szCs w:val="26"/>
        </w:rPr>
        <w:t xml:space="preserve">, имеющим нарушения и (или) дефекты </w:t>
      </w:r>
      <w:r w:rsidRPr="00D865A3">
        <w:rPr>
          <w:rFonts w:eastAsia="Lucida Sans Unicode"/>
          <w:b w:val="0"/>
          <w:color w:val="000000"/>
          <w:sz w:val="26"/>
          <w:szCs w:val="26"/>
        </w:rPr>
        <w:t>нижних конечностей</w:t>
      </w:r>
      <w:r w:rsidRPr="00D865A3">
        <w:rPr>
          <w:rFonts w:eastAsia="Lucida Sans Unicode"/>
          <w:b w:val="0"/>
          <w:sz w:val="26"/>
          <w:szCs w:val="26"/>
        </w:rPr>
        <w:t xml:space="preserve">, в целях восстановления или компенсации ограничений их жизнедеятельности путем частичного восстановления </w:t>
      </w:r>
      <w:r w:rsidRPr="00D865A3">
        <w:rPr>
          <w:b w:val="0"/>
          <w:sz w:val="26"/>
          <w:szCs w:val="26"/>
        </w:rPr>
        <w:t xml:space="preserve">опорно-двигательных </w:t>
      </w:r>
      <w:r w:rsidRPr="00D865A3">
        <w:rPr>
          <w:rFonts w:eastAsia="Lucida Sans Unicode"/>
          <w:b w:val="0"/>
          <w:color w:val="000000"/>
          <w:sz w:val="26"/>
          <w:szCs w:val="26"/>
        </w:rPr>
        <w:t>функций</w:t>
      </w:r>
      <w:r w:rsidRPr="00D865A3">
        <w:rPr>
          <w:rFonts w:eastAsia="Lucida Sans Unicode"/>
          <w:b w:val="0"/>
          <w:sz w:val="26"/>
          <w:szCs w:val="26"/>
        </w:rPr>
        <w:t xml:space="preserve"> и (или) устранения косметических дефектов нижних конечностей с помощью протезирования. </w:t>
      </w:r>
    </w:p>
    <w:p w:rsidR="007902AD" w:rsidRPr="00D865A3" w:rsidRDefault="007902AD" w:rsidP="00910D08">
      <w:pPr>
        <w:widowControl w:val="0"/>
        <w:spacing w:after="0" w:line="340" w:lineRule="exact"/>
        <w:ind w:firstLine="708"/>
        <w:jc w:val="both"/>
        <w:rPr>
          <w:rFonts w:ascii="Times New Roman" w:eastAsia="Calibri" w:hAnsi="Times New Roman" w:cs="Times New Roman"/>
          <w:color w:val="000000"/>
          <w:sz w:val="26"/>
          <w:szCs w:val="26"/>
        </w:rPr>
      </w:pPr>
      <w:r w:rsidRPr="00D865A3">
        <w:rPr>
          <w:rFonts w:ascii="Times New Roman" w:eastAsia="Lucida Sans Unicode" w:hAnsi="Times New Roman" w:cs="Times New Roman"/>
          <w:sz w:val="26"/>
          <w:szCs w:val="26"/>
        </w:rPr>
        <w:t xml:space="preserve">Выполняемые работы по обеспечению получателя протезом должны соответствовать назначениям медико-социальной экспертизы, а также врача. </w:t>
      </w:r>
      <w:r w:rsidRPr="00D865A3">
        <w:rPr>
          <w:rFonts w:ascii="Times New Roman" w:eastAsia="Calibri" w:hAnsi="Times New Roman" w:cs="Times New Roman"/>
          <w:color w:val="000000"/>
          <w:sz w:val="26"/>
          <w:szCs w:val="26"/>
        </w:rPr>
        <w:t>Предусматривают изготовление приемной гильзы, примерку, пробную носку, подгонку, выбор конструкции (типа и состава) протеза с учетом анатомо-функциональных особенностей, профессионального и социального статуса пользователя, изготовление протеза, подгонку и обучение пользованию протезом с целью восстановления утраченных функций по самообслуживанию, наблюдение, выдачу изделия, сервисное обслуживание и ремонт в период гарантийного срока эксплуатации протеза за счет Исполнителя.</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 xml:space="preserve">При протезировании </w:t>
      </w:r>
      <w:r w:rsidR="00D865A3" w:rsidRPr="00D865A3">
        <w:rPr>
          <w:rFonts w:ascii="Times New Roman" w:eastAsia="Lucida Sans Unicode" w:hAnsi="Times New Roman" w:cs="Times New Roman"/>
          <w:kern w:val="2"/>
          <w:sz w:val="26"/>
          <w:szCs w:val="26"/>
        </w:rPr>
        <w:t xml:space="preserve">ряд медицинских мероприятий, </w:t>
      </w:r>
      <w:r w:rsidRPr="00D865A3">
        <w:rPr>
          <w:rFonts w:ascii="Times New Roman" w:eastAsia="Lucida Sans Unicode" w:hAnsi="Times New Roman" w:cs="Times New Roman"/>
          <w:kern w:val="2"/>
          <w:sz w:val="26"/>
          <w:szCs w:val="26"/>
        </w:rPr>
        <w:t>в том числе услуг</w:t>
      </w:r>
      <w:r w:rsidR="00D865A3" w:rsidRPr="00D865A3">
        <w:rPr>
          <w:rFonts w:ascii="Times New Roman" w:eastAsia="Lucida Sans Unicode" w:hAnsi="Times New Roman" w:cs="Times New Roman"/>
          <w:kern w:val="2"/>
          <w:sz w:val="26"/>
          <w:szCs w:val="26"/>
        </w:rPr>
        <w:t>и</w:t>
      </w:r>
      <w:r w:rsidRPr="00D865A3">
        <w:rPr>
          <w:rFonts w:ascii="Times New Roman" w:eastAsia="Lucida Sans Unicode" w:hAnsi="Times New Roman" w:cs="Times New Roman"/>
          <w:kern w:val="2"/>
          <w:sz w:val="26"/>
          <w:szCs w:val="26"/>
        </w:rPr>
        <w:t xml:space="preserve"> по реабилитации, наблюдению и подготовке культи к протезированию, наблюдению за общим состоянием </w:t>
      </w:r>
      <w:r w:rsidR="00D865A3" w:rsidRPr="00D865A3">
        <w:rPr>
          <w:rFonts w:ascii="Times New Roman" w:eastAsia="Lucida Sans Unicode" w:hAnsi="Times New Roman" w:cs="Times New Roman"/>
          <w:kern w:val="2"/>
          <w:sz w:val="26"/>
          <w:szCs w:val="26"/>
        </w:rPr>
        <w:t xml:space="preserve">перед протезированием, должен проводиться  </w:t>
      </w:r>
      <w:r w:rsidRPr="00D865A3">
        <w:rPr>
          <w:rFonts w:ascii="Times New Roman" w:eastAsia="Lucida Sans Unicode" w:hAnsi="Times New Roman" w:cs="Times New Roman"/>
          <w:kern w:val="2"/>
          <w:sz w:val="26"/>
          <w:szCs w:val="26"/>
        </w:rPr>
        <w:t xml:space="preserve">в стационарных и (или) амбулаторных условиях, в условиях специализированных центров первичного, сложного и </w:t>
      </w:r>
      <w:r w:rsidR="00D865A3" w:rsidRPr="00D865A3">
        <w:rPr>
          <w:rFonts w:ascii="Times New Roman" w:eastAsia="Lucida Sans Unicode" w:hAnsi="Times New Roman" w:cs="Times New Roman"/>
          <w:kern w:val="2"/>
          <w:sz w:val="26"/>
          <w:szCs w:val="26"/>
        </w:rPr>
        <w:t>атипичного протезирования и др.</w:t>
      </w:r>
      <w:r w:rsidRPr="00D865A3">
        <w:rPr>
          <w:rFonts w:ascii="Times New Roman" w:eastAsia="Lucida Sans Unicode" w:hAnsi="Times New Roman" w:cs="Times New Roman"/>
          <w:kern w:val="2"/>
          <w:sz w:val="26"/>
          <w:szCs w:val="26"/>
        </w:rPr>
        <w:t>, поскольку это напрямую может оказывать влияние на качество протезирования, восстановление нарушенных и компенсацию утраченных функций и</w:t>
      </w:r>
      <w:r w:rsidR="00D865A3" w:rsidRPr="00D865A3">
        <w:rPr>
          <w:rFonts w:ascii="Times New Roman" w:eastAsia="Lucida Sans Unicode" w:hAnsi="Times New Roman" w:cs="Times New Roman"/>
          <w:kern w:val="2"/>
          <w:sz w:val="26"/>
          <w:szCs w:val="26"/>
        </w:rPr>
        <w:t xml:space="preserve"> последующую адаптацию пациента</w:t>
      </w:r>
      <w:r w:rsidRPr="00D865A3">
        <w:rPr>
          <w:rFonts w:ascii="Times New Roman" w:eastAsia="Lucida Sans Unicode" w:hAnsi="Times New Roman" w:cs="Times New Roman"/>
          <w:kern w:val="2"/>
          <w:sz w:val="26"/>
          <w:szCs w:val="26"/>
        </w:rPr>
        <w:t xml:space="preserve"> к нормальным условиям жизнедеятельности. </w:t>
      </w:r>
    </w:p>
    <w:p w:rsidR="007902AD" w:rsidRPr="00D865A3" w:rsidRDefault="007902AD" w:rsidP="00910D08">
      <w:pPr>
        <w:pStyle w:val="1"/>
        <w:numPr>
          <w:ilvl w:val="0"/>
          <w:numId w:val="0"/>
        </w:numPr>
        <w:tabs>
          <w:tab w:val="left" w:pos="708"/>
        </w:tabs>
        <w:spacing w:line="340" w:lineRule="exact"/>
        <w:jc w:val="both"/>
        <w:rPr>
          <w:rFonts w:eastAsia="Calibri"/>
          <w:b w:val="0"/>
          <w:color w:val="000000"/>
          <w:sz w:val="26"/>
          <w:szCs w:val="26"/>
        </w:rPr>
      </w:pPr>
      <w:r w:rsidRPr="00D865A3">
        <w:rPr>
          <w:rFonts w:eastAsia="Calibri"/>
          <w:b w:val="0"/>
          <w:color w:val="000000"/>
          <w:sz w:val="26"/>
          <w:szCs w:val="26"/>
        </w:rPr>
        <w:tab/>
      </w:r>
      <w:r w:rsidRPr="00D865A3">
        <w:rPr>
          <w:rFonts w:eastAsia="Lucida Sans Unicode"/>
          <w:b w:val="0"/>
          <w:color w:val="000000"/>
          <w:sz w:val="26"/>
          <w:szCs w:val="26"/>
        </w:rPr>
        <w:t>Приемная гильза протеза конечности изготавливается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w:t>
      </w:r>
    </w:p>
    <w:p w:rsidR="007902AD" w:rsidRPr="00D865A3" w:rsidRDefault="007902AD" w:rsidP="00910D08">
      <w:pPr>
        <w:shd w:val="clear" w:color="auto" w:fill="FFFFFF"/>
        <w:tabs>
          <w:tab w:val="left" w:pos="-357"/>
        </w:tabs>
        <w:autoSpaceDE w:val="0"/>
        <w:spacing w:after="0" w:line="340" w:lineRule="exact"/>
        <w:ind w:firstLine="567"/>
        <w:jc w:val="both"/>
        <w:rPr>
          <w:rFonts w:ascii="Times New Roman" w:eastAsia="Lucida Sans Unicode" w:hAnsi="Times New Roman" w:cs="Times New Roman"/>
          <w:color w:val="000000"/>
          <w:sz w:val="26"/>
          <w:szCs w:val="26"/>
        </w:rPr>
      </w:pPr>
      <w:r w:rsidRPr="00D865A3">
        <w:rPr>
          <w:rFonts w:ascii="Times New Roman" w:eastAsia="Lucida Sans Unicode" w:hAnsi="Times New Roman" w:cs="Times New Roman"/>
          <w:color w:val="000000"/>
          <w:sz w:val="26"/>
          <w:szCs w:val="26"/>
        </w:rPr>
        <w:t>Функциональный узел протеза конечности должен выполнять заданную функцию и иметь конструктивно-технологическую завершенность.</w:t>
      </w:r>
    </w:p>
    <w:p w:rsidR="00583E09" w:rsidRPr="00001811"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В соответствии с ГОСТ Р 59542-2021 «Национальный стандарт Российской Федерации. Реабилитационные мероприятия. Услуги по обучению пользованию протезом нижней конечности»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w:t>
      </w:r>
      <w:r w:rsidRPr="00001811">
        <w:rPr>
          <w:rFonts w:ascii="Times New Roman" w:eastAsia="Lucida Sans Unicode" w:hAnsi="Times New Roman" w:cs="Times New Roman"/>
          <w:kern w:val="2"/>
          <w:sz w:val="26"/>
          <w:szCs w:val="26"/>
        </w:rPr>
        <w:t>ортопедическими предприятиями в процессе выполнения работ по протезированию нижних конечностей.</w:t>
      </w:r>
    </w:p>
    <w:p w:rsidR="00583E09" w:rsidRPr="00001811"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001811">
        <w:rPr>
          <w:rFonts w:ascii="Times New Roman" w:eastAsia="Lucida Sans Unicode" w:hAnsi="Times New Roman" w:cs="Times New Roman"/>
          <w:kern w:val="2"/>
          <w:sz w:val="26"/>
          <w:szCs w:val="26"/>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902AD" w:rsidRPr="00001811" w:rsidRDefault="007902AD" w:rsidP="003D1F95">
      <w:pPr>
        <w:shd w:val="clear" w:color="auto" w:fill="FFFFFF"/>
        <w:tabs>
          <w:tab w:val="left" w:pos="-357"/>
        </w:tabs>
        <w:autoSpaceDE w:val="0"/>
        <w:spacing w:after="0" w:line="340" w:lineRule="exact"/>
        <w:ind w:firstLine="567"/>
        <w:jc w:val="both"/>
        <w:rPr>
          <w:rFonts w:ascii="Times New Roman" w:eastAsia="Lucida Sans Unicode" w:hAnsi="Times New Roman" w:cs="Times New Roman"/>
          <w:sz w:val="26"/>
          <w:szCs w:val="26"/>
        </w:rPr>
      </w:pPr>
      <w:r w:rsidRPr="00001811">
        <w:rPr>
          <w:rFonts w:ascii="Times New Roman" w:eastAsia="Lucida Sans Unicode" w:hAnsi="Times New Roman" w:cs="Times New Roman"/>
          <w:sz w:val="26"/>
          <w:szCs w:val="26"/>
        </w:rPr>
        <w:t xml:space="preserve">Работы по обеспечению получателя протезом следует считать эффективно исполненными, если у получателя частично восстановлены функции </w:t>
      </w:r>
      <w:r w:rsidRPr="00001811">
        <w:rPr>
          <w:rFonts w:ascii="Times New Roman" w:hAnsi="Times New Roman" w:cs="Times New Roman"/>
          <w:iCs/>
          <w:sz w:val="26"/>
          <w:szCs w:val="26"/>
        </w:rPr>
        <w:t>опорной и двигательной функции конечности</w:t>
      </w:r>
      <w:r w:rsidRPr="00001811">
        <w:rPr>
          <w:rFonts w:ascii="Times New Roman" w:eastAsia="Lucida Sans Unicode" w:hAnsi="Times New Roman" w:cs="Times New Roman"/>
          <w:sz w:val="26"/>
          <w:szCs w:val="26"/>
        </w:rPr>
        <w:t>, созданы условия для предупреждения развития деформации или благоприятного течения болезни. Работы по обеспечению получателя протезами должны быть выполнены с надлежащим качеством и в установленные сроки.</w:t>
      </w:r>
    </w:p>
    <w:p w:rsidR="007902AD" w:rsidRPr="00001811" w:rsidRDefault="007902AD" w:rsidP="007902AD">
      <w:pPr>
        <w:shd w:val="clear" w:color="auto" w:fill="FFFFFF"/>
        <w:tabs>
          <w:tab w:val="left" w:pos="-357"/>
        </w:tabs>
        <w:autoSpaceDE w:val="0"/>
        <w:ind w:firstLine="567"/>
        <w:jc w:val="both"/>
        <w:rPr>
          <w:rFonts w:ascii="Times New Roman" w:eastAsia="Lucida Sans Unicode" w:hAnsi="Times New Roman" w:cs="Times New Roman"/>
          <w:sz w:val="26"/>
          <w:szCs w:val="26"/>
        </w:rPr>
      </w:pPr>
      <w:r w:rsidRPr="00001811">
        <w:rPr>
          <w:rFonts w:ascii="Times New Roman" w:eastAsia="Lucida Sans Unicode" w:hAnsi="Times New Roman" w:cs="Times New Roman"/>
          <w:sz w:val="26"/>
          <w:szCs w:val="26"/>
        </w:rPr>
        <w:t>Упаковка протеза нижней конечности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протеза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902AD" w:rsidRPr="00001811" w:rsidRDefault="007902AD" w:rsidP="00733FC3">
      <w:pPr>
        <w:snapToGrid w:val="0"/>
        <w:spacing w:after="0" w:line="340" w:lineRule="exact"/>
        <w:jc w:val="both"/>
        <w:rPr>
          <w:rFonts w:ascii="Times New Roman" w:hAnsi="Times New Roman" w:cs="Times New Roman"/>
          <w:sz w:val="26"/>
          <w:szCs w:val="26"/>
        </w:rPr>
      </w:pPr>
      <w:r w:rsidRPr="00001811">
        <w:rPr>
          <w:rFonts w:ascii="Times New Roman" w:hAnsi="Times New Roman" w:cs="Times New Roman"/>
          <w:sz w:val="26"/>
          <w:szCs w:val="26"/>
        </w:rPr>
        <w:t xml:space="preserve">Гарантийный срок на </w:t>
      </w:r>
      <w:r w:rsidRPr="00001811">
        <w:rPr>
          <w:rFonts w:ascii="Times New Roman" w:eastAsia="Lucida Sans Unicode" w:hAnsi="Times New Roman" w:cs="Times New Roman"/>
          <w:kern w:val="2"/>
          <w:sz w:val="26"/>
          <w:szCs w:val="26"/>
        </w:rPr>
        <w:t>протезно-ортопедическое изделие</w:t>
      </w:r>
      <w:r w:rsidRPr="00001811">
        <w:rPr>
          <w:rFonts w:ascii="Times New Roman" w:hAnsi="Times New Roman" w:cs="Times New Roman"/>
          <w:sz w:val="26"/>
          <w:szCs w:val="26"/>
        </w:rPr>
        <w:t xml:space="preserve"> - </w:t>
      </w:r>
      <w:r w:rsidR="00A50C00">
        <w:rPr>
          <w:rFonts w:ascii="Times New Roman" w:hAnsi="Times New Roman" w:cs="Times New Roman"/>
          <w:sz w:val="26"/>
          <w:szCs w:val="26"/>
        </w:rPr>
        <w:t>24</w:t>
      </w:r>
      <w:r w:rsidRPr="00001811">
        <w:rPr>
          <w:rFonts w:ascii="Times New Roman" w:hAnsi="Times New Roman" w:cs="Times New Roman"/>
          <w:sz w:val="26"/>
          <w:szCs w:val="26"/>
        </w:rPr>
        <w:t xml:space="preserve"> месяцев.</w:t>
      </w:r>
    </w:p>
    <w:p w:rsidR="007902AD" w:rsidRPr="00001811" w:rsidRDefault="007902AD" w:rsidP="00733FC3">
      <w:pPr>
        <w:snapToGrid w:val="0"/>
        <w:spacing w:after="0" w:line="340" w:lineRule="exact"/>
        <w:jc w:val="both"/>
        <w:rPr>
          <w:rFonts w:ascii="Times New Roman" w:hAnsi="Times New Roman" w:cs="Times New Roman"/>
          <w:sz w:val="26"/>
          <w:szCs w:val="26"/>
        </w:rPr>
      </w:pPr>
      <w:r w:rsidRPr="00001811">
        <w:rPr>
          <w:rFonts w:ascii="Times New Roman" w:hAnsi="Times New Roman" w:cs="Times New Roman"/>
          <w:sz w:val="26"/>
          <w:szCs w:val="26"/>
        </w:rPr>
        <w:t>Гарантийный срок на силиконовый чехол- 6 месяцев.</w:t>
      </w:r>
    </w:p>
    <w:p w:rsidR="00001811" w:rsidRPr="00001811" w:rsidRDefault="00001811" w:rsidP="00001811">
      <w:pPr>
        <w:widowControl w:val="0"/>
        <w:spacing w:after="0" w:line="340" w:lineRule="exact"/>
        <w:ind w:firstLine="709"/>
        <w:jc w:val="both"/>
        <w:rPr>
          <w:rFonts w:ascii="Times New Roman" w:eastAsia="Lucida Sans Unicode" w:hAnsi="Times New Roman" w:cs="Times New Roman"/>
          <w:bCs/>
          <w:kern w:val="1"/>
          <w:sz w:val="26"/>
          <w:szCs w:val="26"/>
        </w:rPr>
      </w:pPr>
      <w:r w:rsidRPr="00001811">
        <w:rPr>
          <w:rFonts w:ascii="Times New Roman" w:eastAsia="Lucida Sans Unicode" w:hAnsi="Times New Roman" w:cs="Times New Roman"/>
          <w:b/>
          <w:bCs/>
          <w:kern w:val="1"/>
          <w:sz w:val="26"/>
          <w:szCs w:val="26"/>
        </w:rPr>
        <w:t>Срок выполнения работ:</w:t>
      </w:r>
      <w:r w:rsidRPr="00001811">
        <w:rPr>
          <w:rFonts w:ascii="Times New Roman" w:eastAsia="Lucida Sans Unicode" w:hAnsi="Times New Roman" w:cs="Times New Roman"/>
          <w:bCs/>
          <w:kern w:val="1"/>
          <w:sz w:val="26"/>
          <w:szCs w:val="26"/>
        </w:rPr>
        <w:t xml:space="preserve"> в течение 60 (шестидесяти) календарных дней с момента получения информации о получателе, но не позднее </w:t>
      </w:r>
      <w:r w:rsidR="00F5165B">
        <w:rPr>
          <w:rFonts w:ascii="Times New Roman" w:eastAsia="Lucida Sans Unicode" w:hAnsi="Times New Roman" w:cs="Times New Roman"/>
          <w:bCs/>
          <w:kern w:val="1"/>
          <w:sz w:val="26"/>
          <w:szCs w:val="26"/>
        </w:rPr>
        <w:t>16</w:t>
      </w:r>
      <w:r w:rsidRPr="00001811">
        <w:rPr>
          <w:rFonts w:ascii="Times New Roman" w:eastAsia="Lucida Sans Unicode" w:hAnsi="Times New Roman" w:cs="Times New Roman"/>
          <w:bCs/>
          <w:kern w:val="1"/>
          <w:sz w:val="26"/>
          <w:szCs w:val="26"/>
        </w:rPr>
        <w:t xml:space="preserve"> </w:t>
      </w:r>
      <w:r w:rsidR="00F5165B">
        <w:rPr>
          <w:rFonts w:ascii="Times New Roman" w:eastAsia="Lucida Sans Unicode" w:hAnsi="Times New Roman" w:cs="Times New Roman"/>
          <w:bCs/>
          <w:kern w:val="1"/>
          <w:sz w:val="26"/>
          <w:szCs w:val="26"/>
        </w:rPr>
        <w:t>августа</w:t>
      </w:r>
      <w:r w:rsidRPr="00001811">
        <w:rPr>
          <w:rFonts w:ascii="Times New Roman" w:eastAsia="Lucida Sans Unicode" w:hAnsi="Times New Roman" w:cs="Times New Roman"/>
          <w:bCs/>
          <w:kern w:val="1"/>
          <w:sz w:val="26"/>
          <w:szCs w:val="26"/>
        </w:rPr>
        <w:t xml:space="preserve"> 2024 года выполнить работы по изготовлению </w:t>
      </w:r>
      <w:r w:rsidRPr="00001811">
        <w:rPr>
          <w:rFonts w:ascii="Times New Roman" w:eastAsia="Lucida Sans Unicode" w:hAnsi="Times New Roman" w:cs="Times New Roman"/>
          <w:kern w:val="1"/>
          <w:sz w:val="26"/>
          <w:szCs w:val="26"/>
        </w:rPr>
        <w:t>протезно-ортопедического изделия</w:t>
      </w:r>
      <w:r w:rsidRPr="00001811">
        <w:rPr>
          <w:rFonts w:ascii="Times New Roman" w:eastAsia="Lucida Sans Unicode" w:hAnsi="Times New Roman" w:cs="Times New Roman"/>
          <w:bCs/>
          <w:kern w:val="1"/>
          <w:sz w:val="26"/>
          <w:szCs w:val="26"/>
        </w:rPr>
        <w:t xml:space="preserve"> и передать их результат непосредственно получателю либо его представителю. </w:t>
      </w:r>
    </w:p>
    <w:p w:rsidR="00001811" w:rsidRPr="00001811" w:rsidRDefault="00001811" w:rsidP="00001811">
      <w:pPr>
        <w:widowControl w:val="0"/>
        <w:spacing w:after="0" w:line="240" w:lineRule="auto"/>
        <w:ind w:left="708"/>
        <w:jc w:val="both"/>
        <w:rPr>
          <w:rFonts w:ascii="Times New Roman" w:eastAsia="Lucida Sans Unicode" w:hAnsi="Times New Roman" w:cs="Times New Roman"/>
          <w:kern w:val="1"/>
          <w:sz w:val="26"/>
          <w:szCs w:val="26"/>
        </w:rPr>
      </w:pPr>
      <w:r w:rsidRPr="00001811">
        <w:rPr>
          <w:rFonts w:ascii="Times New Roman" w:eastAsia="Lucida Sans Unicode" w:hAnsi="Times New Roman" w:cs="Times New Roman"/>
          <w:b/>
          <w:kern w:val="1"/>
          <w:sz w:val="26"/>
          <w:szCs w:val="26"/>
        </w:rPr>
        <w:t>Место нахождения сервисной службы:</w:t>
      </w:r>
      <w:r w:rsidRPr="00001811">
        <w:rPr>
          <w:rFonts w:ascii="Times New Roman" w:eastAsia="Lucida Sans Unicode" w:hAnsi="Times New Roman" w:cs="Times New Roman"/>
          <w:kern w:val="1"/>
          <w:sz w:val="26"/>
          <w:szCs w:val="26"/>
        </w:rPr>
        <w:t xml:space="preserve"> РФ.</w:t>
      </w:r>
    </w:p>
    <w:p w:rsidR="00001811" w:rsidRPr="00001811" w:rsidRDefault="00001811" w:rsidP="00001811">
      <w:pPr>
        <w:widowControl w:val="0"/>
        <w:spacing w:after="0" w:line="340" w:lineRule="exact"/>
        <w:ind w:firstLine="709"/>
        <w:jc w:val="both"/>
        <w:rPr>
          <w:rFonts w:ascii="Times New Roman" w:eastAsia="Lucida Sans Unicode" w:hAnsi="Times New Roman" w:cs="Times New Roman"/>
          <w:kern w:val="1"/>
          <w:sz w:val="26"/>
          <w:szCs w:val="26"/>
        </w:rPr>
      </w:pPr>
      <w:r w:rsidRPr="00001811">
        <w:rPr>
          <w:rFonts w:ascii="Times New Roman" w:eastAsia="Lucida Sans Unicode" w:hAnsi="Times New Roman" w:cs="Times New Roman"/>
          <w:b/>
          <w:kern w:val="1"/>
          <w:sz w:val="26"/>
          <w:szCs w:val="26"/>
        </w:rPr>
        <w:t>Место выполнения работ:</w:t>
      </w:r>
      <w:r w:rsidRPr="00001811">
        <w:rPr>
          <w:rFonts w:ascii="Times New Roman" w:eastAsia="Lucida Sans Unicode" w:hAnsi="Times New Roman" w:cs="Times New Roman"/>
          <w:kern w:val="1"/>
          <w:sz w:val="26"/>
          <w:szCs w:val="26"/>
        </w:rPr>
        <w:t xml:space="preserve"> по месту изготовления протезно-ортопедического изделия.</w:t>
      </w:r>
    </w:p>
    <w:p w:rsidR="00001811" w:rsidRPr="00001811" w:rsidRDefault="00001811" w:rsidP="00001811">
      <w:pPr>
        <w:widowControl w:val="0"/>
        <w:spacing w:after="0" w:line="340" w:lineRule="exact"/>
        <w:ind w:firstLine="709"/>
        <w:jc w:val="both"/>
        <w:rPr>
          <w:rFonts w:ascii="Times New Roman" w:eastAsia="Lucida Sans Unicode" w:hAnsi="Times New Roman" w:cs="Times New Roman"/>
          <w:kern w:val="1"/>
          <w:sz w:val="26"/>
          <w:szCs w:val="26"/>
        </w:rPr>
      </w:pPr>
      <w:r w:rsidRPr="00001811">
        <w:rPr>
          <w:rFonts w:ascii="Times New Roman" w:eastAsia="Lucida Sans Unicode" w:hAnsi="Times New Roman" w:cs="Times New Roman"/>
          <w:b/>
          <w:kern w:val="1"/>
          <w:sz w:val="26"/>
          <w:szCs w:val="26"/>
        </w:rPr>
        <w:t>Место выдачи протезно-ортопедического изделия</w:t>
      </w:r>
      <w:r w:rsidRPr="00001811">
        <w:rPr>
          <w:rFonts w:ascii="Times New Roman" w:eastAsia="Lucida Sans Unicode" w:hAnsi="Times New Roman" w:cs="Times New Roman"/>
          <w:kern w:val="1"/>
          <w:sz w:val="26"/>
          <w:szCs w:val="26"/>
        </w:rPr>
        <w:t>: по месту жительства получателя либо по согласованию с получателем по месту изготовления протезно-ортопедического изделия.</w:t>
      </w:r>
    </w:p>
    <w:p w:rsidR="00001811" w:rsidRPr="00001811" w:rsidRDefault="00001811" w:rsidP="00001811">
      <w:pPr>
        <w:widowControl w:val="0"/>
        <w:spacing w:after="0" w:line="340" w:lineRule="exact"/>
        <w:ind w:firstLine="709"/>
        <w:jc w:val="both"/>
        <w:rPr>
          <w:rFonts w:ascii="Times New Roman" w:eastAsia="Lucida Sans Unicode" w:hAnsi="Times New Roman" w:cs="Times New Roman"/>
          <w:bCs/>
          <w:kern w:val="1"/>
          <w:sz w:val="26"/>
          <w:szCs w:val="26"/>
        </w:rPr>
      </w:pPr>
      <w:r w:rsidRPr="00001811">
        <w:rPr>
          <w:rFonts w:ascii="Times New Roman" w:eastAsia="Lucida Sans Unicode" w:hAnsi="Times New Roman" w:cs="Times New Roman"/>
          <w:b/>
          <w:bCs/>
          <w:kern w:val="1"/>
          <w:sz w:val="26"/>
          <w:szCs w:val="26"/>
        </w:rPr>
        <w:t>Объем выполняемых работ: 1</w:t>
      </w:r>
      <w:r w:rsidRPr="00001811">
        <w:rPr>
          <w:rFonts w:ascii="Times New Roman" w:eastAsia="Lucida Sans Unicode" w:hAnsi="Times New Roman" w:cs="Times New Roman"/>
          <w:bCs/>
          <w:kern w:val="1"/>
          <w:sz w:val="26"/>
          <w:szCs w:val="26"/>
        </w:rPr>
        <w:t xml:space="preserve"> шт.</w:t>
      </w:r>
    </w:p>
    <w:p w:rsidR="00ED1A51" w:rsidRDefault="00ED1A51" w:rsidP="004B6774">
      <w:pPr>
        <w:tabs>
          <w:tab w:val="left" w:pos="-180"/>
        </w:tabs>
        <w:ind w:firstLine="709"/>
        <w:jc w:val="right"/>
        <w:rPr>
          <w:rFonts w:ascii="Times New Roman" w:hAnsi="Times New Roman" w:cs="Times New Roman"/>
          <w:sz w:val="24"/>
          <w:szCs w:val="24"/>
        </w:rPr>
      </w:pPr>
    </w:p>
    <w:p w:rsidR="00ED1A51" w:rsidRDefault="00ED1A51" w:rsidP="004B6774">
      <w:pPr>
        <w:tabs>
          <w:tab w:val="left" w:pos="-180"/>
        </w:tabs>
        <w:ind w:firstLine="709"/>
        <w:jc w:val="right"/>
        <w:rPr>
          <w:rFonts w:ascii="Times New Roman" w:hAnsi="Times New Roman" w:cs="Times New Roman"/>
          <w:sz w:val="24"/>
          <w:szCs w:val="24"/>
        </w:rPr>
      </w:pPr>
    </w:p>
    <w:p w:rsidR="007902AD" w:rsidRDefault="007902AD" w:rsidP="004B6774">
      <w:pPr>
        <w:tabs>
          <w:tab w:val="left" w:pos="-180"/>
        </w:tabs>
        <w:ind w:firstLine="709"/>
        <w:jc w:val="right"/>
        <w:rPr>
          <w:rFonts w:ascii="Times New Roman" w:hAnsi="Times New Roman" w:cs="Times New Roman"/>
          <w:sz w:val="24"/>
          <w:szCs w:val="24"/>
        </w:rPr>
      </w:pPr>
    </w:p>
    <w:p w:rsidR="004B6774" w:rsidRPr="004B6774" w:rsidRDefault="004B6774" w:rsidP="005227FD">
      <w:pPr>
        <w:tabs>
          <w:tab w:val="left" w:pos="-180"/>
        </w:tabs>
        <w:rPr>
          <w:rFonts w:ascii="Times New Roman" w:hAnsi="Times New Roman" w:cs="Times New Roman"/>
          <w:sz w:val="24"/>
          <w:szCs w:val="24"/>
          <w:lang w:eastAsia="ru-RU"/>
        </w:rPr>
      </w:pPr>
    </w:p>
    <w:p w:rsidR="004B6774" w:rsidRPr="004B6774" w:rsidRDefault="004B6774" w:rsidP="004B6774">
      <w:pPr>
        <w:rPr>
          <w:rFonts w:ascii="Times New Roman" w:hAnsi="Times New Roman" w:cs="Times New Roman"/>
          <w:sz w:val="24"/>
          <w:szCs w:val="24"/>
          <w:lang w:eastAsia="ru-RU"/>
        </w:rPr>
      </w:pPr>
    </w:p>
    <w:p w:rsidR="004B6774" w:rsidRPr="004B6774" w:rsidRDefault="004B6774" w:rsidP="004B6774">
      <w:pPr>
        <w:pStyle w:val="ConsPlusNormal"/>
        <w:ind w:firstLine="540"/>
        <w:jc w:val="both"/>
        <w:rPr>
          <w:sz w:val="24"/>
          <w:szCs w:val="24"/>
        </w:rPr>
      </w:pPr>
    </w:p>
    <w:p w:rsidR="004B6774" w:rsidRPr="004B6774" w:rsidRDefault="004B6774" w:rsidP="004B6774">
      <w:pPr>
        <w:pStyle w:val="ConsPlusNormal"/>
        <w:ind w:firstLine="540"/>
        <w:jc w:val="both"/>
        <w:rPr>
          <w:sz w:val="24"/>
          <w:szCs w:val="24"/>
        </w:rPr>
      </w:pPr>
    </w:p>
    <w:p w:rsidR="004B6774" w:rsidRPr="004B6774" w:rsidRDefault="004B6774" w:rsidP="004B6774">
      <w:pPr>
        <w:pStyle w:val="ConsPlusNormal"/>
        <w:ind w:firstLine="540"/>
        <w:jc w:val="both"/>
        <w:rPr>
          <w:sz w:val="24"/>
          <w:szCs w:val="24"/>
        </w:rPr>
      </w:pPr>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1C01EB" w:rsidRPr="004B6774" w:rsidRDefault="001C01EB" w:rsidP="00517725">
      <w:pPr>
        <w:spacing w:after="0" w:line="340" w:lineRule="exact"/>
        <w:rPr>
          <w:rFonts w:ascii="Times New Roman" w:hAnsi="Times New Roman" w:cs="Times New Roman"/>
          <w:sz w:val="24"/>
          <w:szCs w:val="24"/>
        </w:rPr>
      </w:pPr>
    </w:p>
    <w:sectPr w:rsidR="001C01EB" w:rsidRPr="004B6774"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C32E0F" w:rsidRDefault="00741A6A" w:rsidP="00741A6A">
      <w:pPr>
        <w:pStyle w:val="a7"/>
        <w:jc w:val="both"/>
        <w:rPr>
          <w:rFonts w:ascii="Times New Roman" w:eastAsia="Calibri" w:hAnsi="Times New Roman" w:cs="Times New Roman"/>
          <w:b/>
          <w:i/>
          <w:color w:val="0000FF"/>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w:t>
      </w:r>
      <w:r w:rsidR="00E16D5F">
        <w:rPr>
          <w:rFonts w:ascii="Times New Roman" w:eastAsia="Calibri" w:hAnsi="Times New Roman" w:cs="Times New Roman"/>
          <w:i/>
          <w:kern w:val="0"/>
          <w:sz w:val="16"/>
          <w:szCs w:val="16"/>
          <w:lang w:eastAsia="ar-SA"/>
        </w:rPr>
        <w:t>изделия</w:t>
      </w:r>
      <w:r w:rsidRPr="00741A6A">
        <w:rPr>
          <w:rFonts w:ascii="Times New Roman" w:eastAsia="Calibri" w:hAnsi="Times New Roman" w:cs="Times New Roman"/>
          <w:i/>
          <w:kern w:val="0"/>
          <w:sz w:val="16"/>
          <w:szCs w:val="16"/>
          <w:lang w:eastAsia="ar-SA"/>
        </w:rPr>
        <w:t xml:space="preserve">, определенного на основании Приказа Министерства труда и социальной защиты Российской </w:t>
      </w:r>
      <w:r w:rsidRPr="00C32E0F">
        <w:rPr>
          <w:rFonts w:ascii="Times New Roman" w:eastAsia="Calibri" w:hAnsi="Times New Roman" w:cs="Times New Roman"/>
          <w:i/>
          <w:kern w:val="0"/>
          <w:sz w:val="16"/>
          <w:szCs w:val="16"/>
          <w:lang w:eastAsia="ar-SA"/>
        </w:rPr>
        <w:t xml:space="preserve">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footnote>
  <w:footnote w:id="2">
    <w:p w:rsidR="00C32E0F" w:rsidRPr="00C32E0F" w:rsidRDefault="00C32E0F" w:rsidP="00764426">
      <w:pPr>
        <w:jc w:val="both"/>
        <w:rPr>
          <w:rFonts w:ascii="Times New Roman" w:hAnsi="Times New Roman" w:cs="Times New Roman"/>
          <w:sz w:val="16"/>
          <w:szCs w:val="16"/>
        </w:rPr>
      </w:pPr>
      <w:r w:rsidRPr="00C32E0F">
        <w:rPr>
          <w:rStyle w:val="a8"/>
          <w:rFonts w:ascii="Times New Roman" w:hAnsi="Times New Roman" w:cs="Times New Roman"/>
          <w:sz w:val="16"/>
          <w:szCs w:val="16"/>
        </w:rPr>
        <w:footnoteRef/>
      </w:r>
      <w:r w:rsidRPr="00C32E0F">
        <w:rPr>
          <w:rFonts w:ascii="Times New Roman" w:hAnsi="Times New Roman" w:cs="Times New Roman"/>
          <w:sz w:val="16"/>
          <w:szCs w:val="16"/>
        </w:rPr>
        <w:t xml:space="preserve"> </w:t>
      </w:r>
      <w:r w:rsidRPr="00C32E0F">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(далее – постановление)</w:t>
      </w:r>
      <w:r w:rsidRPr="00C32E0F">
        <w:rPr>
          <w:rFonts w:ascii="Times New Roman" w:hAnsi="Times New Roman" w:cs="Times New Roman"/>
          <w:i/>
          <w:sz w:val="16"/>
          <w:szCs w:val="16"/>
        </w:rPr>
        <w:t xml:space="preserve"> Заказчики обязаны применять информацию, включенную в позицию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 xml:space="preserve"> </w:t>
      </w:r>
    </w:p>
    <w:p w:rsidR="00C32E0F" w:rsidRPr="00651637" w:rsidRDefault="00C32E0F" w:rsidP="00C32E0F">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1811"/>
    <w:rsid w:val="00016EBD"/>
    <w:rsid w:val="00025CD7"/>
    <w:rsid w:val="00051FE7"/>
    <w:rsid w:val="00060DB8"/>
    <w:rsid w:val="00085504"/>
    <w:rsid w:val="000945F4"/>
    <w:rsid w:val="000B3B71"/>
    <w:rsid w:val="000C316C"/>
    <w:rsid w:val="000D1A7A"/>
    <w:rsid w:val="000D78E7"/>
    <w:rsid w:val="000E4E48"/>
    <w:rsid w:val="00113919"/>
    <w:rsid w:val="00131DB2"/>
    <w:rsid w:val="001363DE"/>
    <w:rsid w:val="001443FF"/>
    <w:rsid w:val="00145AE3"/>
    <w:rsid w:val="00146249"/>
    <w:rsid w:val="00170746"/>
    <w:rsid w:val="001960D9"/>
    <w:rsid w:val="00197994"/>
    <w:rsid w:val="001C01EB"/>
    <w:rsid w:val="0021028E"/>
    <w:rsid w:val="00211DBF"/>
    <w:rsid w:val="002572FE"/>
    <w:rsid w:val="0026267B"/>
    <w:rsid w:val="0026626D"/>
    <w:rsid w:val="0027163D"/>
    <w:rsid w:val="00284209"/>
    <w:rsid w:val="00295660"/>
    <w:rsid w:val="002B2C31"/>
    <w:rsid w:val="002C7F9F"/>
    <w:rsid w:val="002E4EC1"/>
    <w:rsid w:val="00306563"/>
    <w:rsid w:val="003137A2"/>
    <w:rsid w:val="00324144"/>
    <w:rsid w:val="0033719F"/>
    <w:rsid w:val="00340A5F"/>
    <w:rsid w:val="0036484C"/>
    <w:rsid w:val="00373F97"/>
    <w:rsid w:val="003745AA"/>
    <w:rsid w:val="003A5497"/>
    <w:rsid w:val="003B3CD5"/>
    <w:rsid w:val="003B6FBF"/>
    <w:rsid w:val="003D1F95"/>
    <w:rsid w:val="00412C96"/>
    <w:rsid w:val="004211E7"/>
    <w:rsid w:val="00444084"/>
    <w:rsid w:val="0044792E"/>
    <w:rsid w:val="004800E2"/>
    <w:rsid w:val="004B1E24"/>
    <w:rsid w:val="004B6774"/>
    <w:rsid w:val="004C62BF"/>
    <w:rsid w:val="004D6E47"/>
    <w:rsid w:val="004E07DD"/>
    <w:rsid w:val="004E3878"/>
    <w:rsid w:val="004E44C8"/>
    <w:rsid w:val="004F1091"/>
    <w:rsid w:val="00510FF9"/>
    <w:rsid w:val="00512751"/>
    <w:rsid w:val="00517725"/>
    <w:rsid w:val="005227FD"/>
    <w:rsid w:val="00535904"/>
    <w:rsid w:val="00541577"/>
    <w:rsid w:val="00541EA6"/>
    <w:rsid w:val="00560235"/>
    <w:rsid w:val="005653C0"/>
    <w:rsid w:val="005812DF"/>
    <w:rsid w:val="0058265B"/>
    <w:rsid w:val="00583E09"/>
    <w:rsid w:val="00586111"/>
    <w:rsid w:val="00597838"/>
    <w:rsid w:val="005A5988"/>
    <w:rsid w:val="005A6893"/>
    <w:rsid w:val="005A6F74"/>
    <w:rsid w:val="005B0731"/>
    <w:rsid w:val="005B0903"/>
    <w:rsid w:val="005D1A8D"/>
    <w:rsid w:val="005F10E7"/>
    <w:rsid w:val="00604D9E"/>
    <w:rsid w:val="00627829"/>
    <w:rsid w:val="0064405F"/>
    <w:rsid w:val="00653D7F"/>
    <w:rsid w:val="006C7C62"/>
    <w:rsid w:val="007062BC"/>
    <w:rsid w:val="00710A2A"/>
    <w:rsid w:val="00720FB5"/>
    <w:rsid w:val="007231EA"/>
    <w:rsid w:val="00730EE0"/>
    <w:rsid w:val="00733FC3"/>
    <w:rsid w:val="00741A6A"/>
    <w:rsid w:val="00761712"/>
    <w:rsid w:val="00764426"/>
    <w:rsid w:val="00767193"/>
    <w:rsid w:val="00787A5F"/>
    <w:rsid w:val="007902AD"/>
    <w:rsid w:val="007C0E53"/>
    <w:rsid w:val="007F3979"/>
    <w:rsid w:val="00804B96"/>
    <w:rsid w:val="00823456"/>
    <w:rsid w:val="008237EA"/>
    <w:rsid w:val="00826178"/>
    <w:rsid w:val="0084037A"/>
    <w:rsid w:val="00845D74"/>
    <w:rsid w:val="0086488C"/>
    <w:rsid w:val="0088772C"/>
    <w:rsid w:val="00897469"/>
    <w:rsid w:val="008B024A"/>
    <w:rsid w:val="008D0EFC"/>
    <w:rsid w:val="008E70B5"/>
    <w:rsid w:val="00902C39"/>
    <w:rsid w:val="00910D08"/>
    <w:rsid w:val="00915AC9"/>
    <w:rsid w:val="00920A23"/>
    <w:rsid w:val="00933694"/>
    <w:rsid w:val="0094109C"/>
    <w:rsid w:val="009569E2"/>
    <w:rsid w:val="00984706"/>
    <w:rsid w:val="009859D0"/>
    <w:rsid w:val="00986698"/>
    <w:rsid w:val="009954D7"/>
    <w:rsid w:val="009A6849"/>
    <w:rsid w:val="00A05A76"/>
    <w:rsid w:val="00A50C00"/>
    <w:rsid w:val="00A52597"/>
    <w:rsid w:val="00A53172"/>
    <w:rsid w:val="00A562AA"/>
    <w:rsid w:val="00A768AC"/>
    <w:rsid w:val="00A77D7E"/>
    <w:rsid w:val="00A8556E"/>
    <w:rsid w:val="00AE27A3"/>
    <w:rsid w:val="00AF2182"/>
    <w:rsid w:val="00B10D5E"/>
    <w:rsid w:val="00B20933"/>
    <w:rsid w:val="00B32BB3"/>
    <w:rsid w:val="00B34FAE"/>
    <w:rsid w:val="00B51C98"/>
    <w:rsid w:val="00B6080B"/>
    <w:rsid w:val="00BB4275"/>
    <w:rsid w:val="00BC01BF"/>
    <w:rsid w:val="00BC4B05"/>
    <w:rsid w:val="00BF4C47"/>
    <w:rsid w:val="00C32E0F"/>
    <w:rsid w:val="00C4371A"/>
    <w:rsid w:val="00C77502"/>
    <w:rsid w:val="00CB6444"/>
    <w:rsid w:val="00CD0D14"/>
    <w:rsid w:val="00CF129B"/>
    <w:rsid w:val="00D22B92"/>
    <w:rsid w:val="00D32FC3"/>
    <w:rsid w:val="00D3762B"/>
    <w:rsid w:val="00D43121"/>
    <w:rsid w:val="00D652DE"/>
    <w:rsid w:val="00D865A3"/>
    <w:rsid w:val="00DB2D5A"/>
    <w:rsid w:val="00DB7A29"/>
    <w:rsid w:val="00DC1ADF"/>
    <w:rsid w:val="00DD3856"/>
    <w:rsid w:val="00DD6E7B"/>
    <w:rsid w:val="00DD7876"/>
    <w:rsid w:val="00E1377D"/>
    <w:rsid w:val="00E16D5F"/>
    <w:rsid w:val="00E37558"/>
    <w:rsid w:val="00E377AE"/>
    <w:rsid w:val="00E55002"/>
    <w:rsid w:val="00E954BB"/>
    <w:rsid w:val="00EB27C2"/>
    <w:rsid w:val="00EB2C54"/>
    <w:rsid w:val="00ED1A51"/>
    <w:rsid w:val="00EF322B"/>
    <w:rsid w:val="00F06D3D"/>
    <w:rsid w:val="00F12154"/>
    <w:rsid w:val="00F1388A"/>
    <w:rsid w:val="00F3599B"/>
    <w:rsid w:val="00F43106"/>
    <w:rsid w:val="00F5165B"/>
    <w:rsid w:val="00F801FE"/>
    <w:rsid w:val="00F814CF"/>
    <w:rsid w:val="00F83645"/>
    <w:rsid w:val="00F90FA3"/>
    <w:rsid w:val="00FA6736"/>
    <w:rsid w:val="00FC5BAE"/>
    <w:rsid w:val="00FD3DF7"/>
    <w:rsid w:val="00FE040B"/>
    <w:rsid w:val="00FE7395"/>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 w:type="character" w:customStyle="1" w:styleId="ng-binding">
    <w:name w:val="ng-binding"/>
    <w:basedOn w:val="a0"/>
    <w:rsid w:val="00E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 w:id="1598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Мосягина Клавдия Николаевна</cp:lastModifiedBy>
  <cp:revision>102</cp:revision>
  <cp:lastPrinted>2024-03-11T11:44:00Z</cp:lastPrinted>
  <dcterms:created xsi:type="dcterms:W3CDTF">2023-11-02T08:10:00Z</dcterms:created>
  <dcterms:modified xsi:type="dcterms:W3CDTF">2024-04-12T07:51:00Z</dcterms:modified>
</cp:coreProperties>
</file>