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bookmarkStart w:id="1" w:name="_GoBack"/>
      <w:bookmarkEnd w:id="1"/>
    </w:p>
    <w:p w:rsidR="00C176D6" w:rsidRPr="00C176D6" w:rsidRDefault="00C176D6" w:rsidP="00C176D6">
      <w:pPr>
        <w:spacing w:after="0" w:line="240" w:lineRule="atLeast"/>
        <w:jc w:val="center"/>
        <w:rPr>
          <w:b/>
          <w:bCs/>
          <w:kern w:val="28"/>
          <w:sz w:val="28"/>
          <w:szCs w:val="28"/>
        </w:rPr>
      </w:pPr>
      <w:r w:rsidRPr="00C176D6">
        <w:rPr>
          <w:b/>
          <w:bCs/>
          <w:kern w:val="28"/>
          <w:sz w:val="28"/>
          <w:szCs w:val="28"/>
        </w:rPr>
        <w:t xml:space="preserve">КРИТЕРИИ И ПОРЯДОК ОЦЕНКИ ЗАЯВОК </w:t>
      </w:r>
    </w:p>
    <w:p w:rsidR="00443817" w:rsidRPr="00443817" w:rsidRDefault="00C176D6" w:rsidP="00C176D6">
      <w:pPr>
        <w:spacing w:after="0" w:line="240" w:lineRule="atLeast"/>
        <w:jc w:val="center"/>
        <w:rPr>
          <w:b/>
          <w:sz w:val="28"/>
          <w:szCs w:val="28"/>
        </w:rPr>
      </w:pPr>
      <w:r w:rsidRPr="00C176D6">
        <w:rPr>
          <w:b/>
          <w:bCs/>
          <w:kern w:val="28"/>
          <w:sz w:val="28"/>
          <w:szCs w:val="28"/>
        </w:rPr>
        <w:t>НА УЧАСТИЕ В ЭЛЕКТРОННОМ КОНКУРСЕ</w:t>
      </w:r>
    </w:p>
    <w:p w:rsidR="00443817" w:rsidRPr="00443817" w:rsidRDefault="00443817" w:rsidP="00443817">
      <w:pPr>
        <w:spacing w:after="0" w:line="240" w:lineRule="atLeast"/>
        <w:rPr>
          <w:sz w:val="20"/>
          <w:szCs w:val="20"/>
          <w:u w:val="single"/>
        </w:rPr>
      </w:pPr>
    </w:p>
    <w:p w:rsidR="00C176D6" w:rsidRDefault="00950671" w:rsidP="00C176D6">
      <w:pPr>
        <w:autoSpaceDE w:val="0"/>
        <w:autoSpaceDN w:val="0"/>
        <w:adjustRightInd w:val="0"/>
        <w:ind w:firstLine="540"/>
      </w:pPr>
      <w:r w:rsidRPr="00E95BB0">
        <w:t>Оценка заявок на участие в электронном конкурсе осуществляется в соответствии с</w:t>
      </w:r>
      <w:r>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682D49">
        <w:t>Закон о контрактной системе</w:t>
      </w:r>
      <w:r>
        <w:t>),</w:t>
      </w:r>
      <w:r w:rsidRPr="00E95BB0">
        <w:t xml:space="preserve"> </w:t>
      </w:r>
      <w:hyperlink w:anchor="P34" w:history="1">
        <w:r w:rsidRPr="00441705">
          <w:t>Положение</w:t>
        </w:r>
      </w:hyperlink>
      <w:r w:rsidRPr="00441705">
        <w:t xml:space="preserve">м об оценке </w:t>
      </w:r>
      <w:r>
        <w:t>заявок на участие в закупке товаров, работ, услуг для обеспечения государственных и муниципальных нужд,</w:t>
      </w:r>
      <w:r w:rsidRPr="00E95BB0">
        <w:t xml:space="preserve"> утвержденным постановлением Правите</w:t>
      </w:r>
      <w:r>
        <w:t>льства Российской Федерации от 31</w:t>
      </w:r>
      <w:r w:rsidRPr="00E95BB0">
        <w:t>.1</w:t>
      </w:r>
      <w:r>
        <w:t>2.2021</w:t>
      </w:r>
      <w:r w:rsidRPr="00D97B35">
        <w:t xml:space="preserve"> </w:t>
      </w:r>
      <w:r w:rsidRPr="00E95BB0">
        <w:t xml:space="preserve">№ </w:t>
      </w:r>
      <w:r>
        <w:t>2604</w:t>
      </w:r>
      <w:r w:rsidR="00C176D6">
        <w:t>.</w:t>
      </w:r>
    </w:p>
    <w:p w:rsidR="00C176D6" w:rsidRDefault="00C176D6" w:rsidP="00C176D6">
      <w:pPr>
        <w:autoSpaceDE w:val="0"/>
        <w:autoSpaceDN w:val="0"/>
        <w:adjustRightInd w:val="0"/>
        <w:ind w:firstLine="540"/>
      </w:pPr>
    </w:p>
    <w:p w:rsidR="00950671" w:rsidRDefault="00950671" w:rsidP="00950671">
      <w:pPr>
        <w:widowControl w:val="0"/>
        <w:tabs>
          <w:tab w:val="left" w:pos="6735"/>
        </w:tabs>
        <w:ind w:firstLine="567"/>
      </w:pPr>
      <w:r w:rsidRPr="00E95BB0">
        <w:t>Оценка заявок на участие в электронном конкурсе осуществляется с использованием следующих критериев оценки:</w:t>
      </w:r>
    </w:p>
    <w:p w:rsidR="00950671" w:rsidRDefault="00950671" w:rsidP="00950671">
      <w:pPr>
        <w:widowControl w:val="0"/>
        <w:tabs>
          <w:tab w:val="left" w:pos="6735"/>
        </w:tabs>
        <w:ind w:firstLine="567"/>
      </w:pPr>
      <w:r w:rsidRPr="00E95BB0">
        <w:t xml:space="preserve">а) </w:t>
      </w:r>
      <w:r>
        <w:t>цена контракта, сумма цен единиц товара, работы, услуги;</w:t>
      </w:r>
    </w:p>
    <w:p w:rsidR="00950671" w:rsidRDefault="00950671" w:rsidP="00950671">
      <w:pPr>
        <w:widowControl w:val="0"/>
        <w:tabs>
          <w:tab w:val="left" w:pos="6735"/>
        </w:tabs>
        <w:ind w:firstLine="567"/>
        <w:rPr>
          <w:highlight w:val="yellow"/>
        </w:rPr>
      </w:pPr>
      <w:r w:rsidRPr="00E95BB0">
        <w:t xml:space="preserve">б) </w:t>
      </w:r>
      <w:r w:rsidRPr="00441705">
        <w:t>квалификация участника закупки.</w:t>
      </w:r>
    </w:p>
    <w:p w:rsidR="00950671" w:rsidRDefault="00950671" w:rsidP="00950671">
      <w:pPr>
        <w:widowControl w:val="0"/>
        <w:tabs>
          <w:tab w:val="left" w:pos="6735"/>
        </w:tabs>
        <w:ind w:firstLine="567"/>
      </w:pPr>
    </w:p>
    <w:p w:rsidR="00950671" w:rsidRDefault="00950671" w:rsidP="00950671">
      <w:pPr>
        <w:widowControl w:val="0"/>
        <w:tabs>
          <w:tab w:val="left" w:pos="6735"/>
        </w:tabs>
        <w:ind w:firstLine="567"/>
      </w:pPr>
      <w:r w:rsidRPr="00134D3D">
        <w:t>Каждому из критериев оценки устанавливается значимост</w:t>
      </w:r>
      <w:r>
        <w:t>ь</w:t>
      </w:r>
      <w:r w:rsidRPr="00134D3D">
        <w:t xml:space="preserve"> критерия оценки, выраженная в процентах:</w:t>
      </w:r>
    </w:p>
    <w:p w:rsidR="00950671" w:rsidRDefault="00950671" w:rsidP="00950671">
      <w:pPr>
        <w:widowControl w:val="0"/>
        <w:tabs>
          <w:tab w:val="left" w:pos="6735"/>
        </w:tabs>
        <w:ind w:firstLine="567"/>
      </w:pPr>
      <w:r w:rsidRPr="00134D3D">
        <w:t xml:space="preserve">а) </w:t>
      </w:r>
      <w:r>
        <w:t xml:space="preserve">цена контракта, сумма цен единиц товара, работы, услуги </w:t>
      </w:r>
      <w:r w:rsidRPr="00134D3D">
        <w:t>– 60%;</w:t>
      </w:r>
    </w:p>
    <w:p w:rsidR="00C176D6" w:rsidRPr="00950671" w:rsidRDefault="00950671" w:rsidP="00950671">
      <w:pPr>
        <w:autoSpaceDE w:val="0"/>
        <w:autoSpaceDN w:val="0"/>
        <w:adjustRightInd w:val="0"/>
        <w:ind w:firstLine="540"/>
      </w:pPr>
      <w:r w:rsidRPr="00134D3D">
        <w:t>б)</w:t>
      </w:r>
      <w:r>
        <w:t xml:space="preserve"> квалификация участников закупки</w:t>
      </w:r>
      <w:r w:rsidRPr="00134D3D">
        <w:t>– 40%</w:t>
      </w:r>
      <w:r>
        <w:t>.</w:t>
      </w:r>
    </w:p>
    <w:p w:rsidR="00C176D6" w:rsidRDefault="00C176D6" w:rsidP="00C176D6">
      <w:pPr>
        <w:autoSpaceDE w:val="0"/>
        <w:autoSpaceDN w:val="0"/>
        <w:adjustRightInd w:val="0"/>
        <w:ind w:firstLine="540"/>
      </w:pPr>
      <w:r>
        <w:t>Сумма величин значимости всех критериев оценки, предусмотренных извещением об осуществлении закупки, составляет 100%.</w:t>
      </w:r>
    </w:p>
    <w:p w:rsidR="00443817" w:rsidRPr="00443817" w:rsidRDefault="00C176D6" w:rsidP="00C176D6">
      <w:pPr>
        <w:autoSpaceDE w:val="0"/>
        <w:autoSpaceDN w:val="0"/>
        <w:adjustRightInd w:val="0"/>
        <w:ind w:firstLine="540"/>
        <w:rPr>
          <w:bCs/>
        </w:rPr>
      </w:pPr>
      <w: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443817" w:rsidRPr="00C62598" w:rsidRDefault="00443817" w:rsidP="00443817">
      <w:pPr>
        <w:pStyle w:val="2ff5"/>
        <w:keepNext/>
        <w:keepLines/>
        <w:suppressLineNumbers/>
        <w:suppressAutoHyphens/>
        <w:rPr>
          <w:b/>
          <w:sz w:val="28"/>
          <w:szCs w:val="28"/>
          <w:lang w:val="ru-RU"/>
        </w:rPr>
      </w:pPr>
    </w:p>
    <w:p w:rsidR="00C176D6" w:rsidRPr="00C176D6" w:rsidRDefault="00C176D6" w:rsidP="00C176D6">
      <w:pPr>
        <w:pStyle w:val="2ff5"/>
        <w:keepNext/>
        <w:keepLines/>
        <w:suppressLineNumbers/>
        <w:suppressAutoHyphens/>
        <w:ind w:firstLine="567"/>
        <w:jc w:val="center"/>
        <w:rPr>
          <w:b/>
          <w:sz w:val="28"/>
          <w:szCs w:val="28"/>
        </w:rPr>
      </w:pPr>
      <w:r w:rsidRPr="00C176D6">
        <w:rPr>
          <w:b/>
          <w:sz w:val="28"/>
          <w:szCs w:val="28"/>
        </w:rPr>
        <w:t>ПОРЯДОК</w:t>
      </w:r>
    </w:p>
    <w:p w:rsidR="001706F6" w:rsidRPr="00DB1BED" w:rsidRDefault="00C176D6" w:rsidP="00C176D6">
      <w:pPr>
        <w:pStyle w:val="2ff5"/>
        <w:keepNext/>
        <w:keepLines/>
        <w:suppressLineNumbers/>
        <w:suppressAutoHyphens/>
        <w:ind w:left="0" w:firstLine="567"/>
        <w:jc w:val="center"/>
        <w:rPr>
          <w:b/>
          <w:sz w:val="28"/>
          <w:szCs w:val="28"/>
        </w:rPr>
      </w:pPr>
      <w:r w:rsidRPr="00C176D6">
        <w:rPr>
          <w:b/>
          <w:sz w:val="28"/>
          <w:szCs w:val="28"/>
        </w:rPr>
        <w:t>рассмотрения и оценки заявок на участие в конкурсе</w:t>
      </w:r>
    </w:p>
    <w:p w:rsidR="00DB1BED" w:rsidRPr="00806659" w:rsidRDefault="00DB1BED" w:rsidP="001706F6">
      <w:pPr>
        <w:pStyle w:val="2ff5"/>
        <w:keepNext/>
        <w:keepLines/>
        <w:suppressLineNumbers/>
        <w:suppressAutoHyphens/>
        <w:ind w:left="0" w:firstLine="567"/>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3165"/>
        <w:gridCol w:w="3863"/>
        <w:gridCol w:w="702"/>
        <w:gridCol w:w="884"/>
        <w:gridCol w:w="874"/>
      </w:tblGrid>
      <w:tr w:rsidR="00C176D6" w:rsidRPr="00C176D6" w:rsidTr="009D3E8C">
        <w:trPr>
          <w:cantSplit/>
          <w:trHeight w:val="2858"/>
        </w:trPr>
        <w:tc>
          <w:tcPr>
            <w:tcW w:w="255" w:type="pct"/>
            <w:textDirection w:val="btLr"/>
            <w:vAlign w:val="center"/>
          </w:tcPr>
          <w:p w:rsidR="00C176D6" w:rsidRPr="00C176D6" w:rsidRDefault="00C176D6" w:rsidP="00C176D6">
            <w:pPr>
              <w:keepNext/>
              <w:keepLines/>
              <w:widowControl w:val="0"/>
              <w:ind w:left="-61" w:right="-39" w:firstLine="5"/>
              <w:jc w:val="center"/>
              <w:rPr>
                <w:b/>
                <w:sz w:val="22"/>
                <w:szCs w:val="22"/>
              </w:rPr>
            </w:pPr>
            <w:r w:rsidRPr="00C176D6">
              <w:rPr>
                <w:b/>
                <w:sz w:val="22"/>
                <w:szCs w:val="22"/>
              </w:rPr>
              <w:t>Номер критерия</w:t>
            </w:r>
          </w:p>
        </w:tc>
        <w:tc>
          <w:tcPr>
            <w:tcW w:w="1583" w:type="pct"/>
            <w:textDirection w:val="btLr"/>
            <w:vAlign w:val="center"/>
          </w:tcPr>
          <w:p w:rsidR="00C176D6" w:rsidRPr="00C176D6" w:rsidRDefault="00C176D6" w:rsidP="00C176D6">
            <w:pPr>
              <w:keepNext/>
              <w:keepLines/>
              <w:widowControl w:val="0"/>
              <w:ind w:left="-61" w:right="-39" w:firstLine="5"/>
              <w:jc w:val="center"/>
              <w:rPr>
                <w:b/>
                <w:sz w:val="22"/>
                <w:szCs w:val="22"/>
              </w:rPr>
            </w:pPr>
            <w:r w:rsidRPr="00C176D6">
              <w:rPr>
                <w:b/>
                <w:sz w:val="22"/>
                <w:szCs w:val="22"/>
              </w:rPr>
              <w:t>Критерии оценки заявок</w:t>
            </w:r>
          </w:p>
          <w:p w:rsidR="00C176D6" w:rsidRPr="00C176D6" w:rsidRDefault="00C176D6" w:rsidP="00C176D6">
            <w:pPr>
              <w:keepNext/>
              <w:keepLines/>
              <w:widowControl w:val="0"/>
              <w:ind w:left="-61" w:right="-39" w:firstLine="5"/>
              <w:jc w:val="center"/>
              <w:rPr>
                <w:b/>
                <w:sz w:val="22"/>
                <w:szCs w:val="22"/>
              </w:rPr>
            </w:pPr>
            <w:r w:rsidRPr="00C176D6">
              <w:rPr>
                <w:b/>
                <w:sz w:val="22"/>
                <w:szCs w:val="22"/>
              </w:rPr>
              <w:t xml:space="preserve">на участие в электронном конкурсе  </w:t>
            </w:r>
          </w:p>
        </w:tc>
        <w:tc>
          <w:tcPr>
            <w:tcW w:w="1932" w:type="pct"/>
            <w:textDirection w:val="btLr"/>
            <w:vAlign w:val="center"/>
          </w:tcPr>
          <w:p w:rsidR="00C176D6" w:rsidRPr="00C176D6" w:rsidRDefault="00C176D6" w:rsidP="00C176D6">
            <w:pPr>
              <w:keepNext/>
              <w:keepLines/>
              <w:widowControl w:val="0"/>
              <w:ind w:left="-61" w:right="-39" w:firstLine="5"/>
              <w:jc w:val="center"/>
              <w:rPr>
                <w:b/>
                <w:sz w:val="22"/>
                <w:szCs w:val="22"/>
              </w:rPr>
            </w:pPr>
            <w:r w:rsidRPr="00C176D6">
              <w:rPr>
                <w:b/>
                <w:sz w:val="22"/>
                <w:szCs w:val="22"/>
              </w:rPr>
              <w:t xml:space="preserve">Показатели оценки заявок на участие в электронном конкурсе  </w:t>
            </w:r>
          </w:p>
        </w:tc>
        <w:tc>
          <w:tcPr>
            <w:tcW w:w="351" w:type="pct"/>
            <w:textDirection w:val="btLr"/>
            <w:vAlign w:val="center"/>
          </w:tcPr>
          <w:p w:rsidR="00C176D6" w:rsidRPr="00C176D6" w:rsidRDefault="00C176D6" w:rsidP="00C176D6">
            <w:pPr>
              <w:keepNext/>
              <w:keepLines/>
              <w:widowControl w:val="0"/>
              <w:ind w:left="-61" w:right="-39" w:firstLine="5"/>
              <w:jc w:val="center"/>
              <w:rPr>
                <w:b/>
                <w:sz w:val="22"/>
                <w:szCs w:val="22"/>
              </w:rPr>
            </w:pPr>
            <w:r w:rsidRPr="00C176D6">
              <w:rPr>
                <w:b/>
                <w:sz w:val="22"/>
                <w:szCs w:val="22"/>
              </w:rPr>
              <w:t>Значимость критерия оценки, в (%)</w:t>
            </w:r>
          </w:p>
        </w:tc>
        <w:tc>
          <w:tcPr>
            <w:tcW w:w="442" w:type="pct"/>
            <w:textDirection w:val="btLr"/>
            <w:vAlign w:val="center"/>
          </w:tcPr>
          <w:p w:rsidR="00C176D6" w:rsidRPr="00C176D6" w:rsidRDefault="00C176D6" w:rsidP="00C176D6">
            <w:pPr>
              <w:keepNext/>
              <w:keepLines/>
              <w:widowControl w:val="0"/>
              <w:ind w:left="-61" w:right="-39" w:firstLine="5"/>
              <w:jc w:val="center"/>
              <w:rPr>
                <w:b/>
                <w:sz w:val="22"/>
                <w:szCs w:val="22"/>
              </w:rPr>
            </w:pPr>
            <w:r w:rsidRPr="00C176D6">
              <w:rPr>
                <w:b/>
                <w:sz w:val="22"/>
                <w:szCs w:val="22"/>
              </w:rPr>
              <w:t>Значимость</w:t>
            </w:r>
          </w:p>
          <w:p w:rsidR="00C176D6" w:rsidRPr="00C176D6" w:rsidRDefault="00C176D6" w:rsidP="00C176D6">
            <w:pPr>
              <w:keepNext/>
              <w:keepLines/>
              <w:widowControl w:val="0"/>
              <w:ind w:left="-61" w:right="-39" w:firstLine="5"/>
              <w:jc w:val="center"/>
              <w:rPr>
                <w:b/>
                <w:sz w:val="22"/>
                <w:szCs w:val="22"/>
              </w:rPr>
            </w:pPr>
            <w:r w:rsidRPr="00C176D6">
              <w:rPr>
                <w:b/>
                <w:sz w:val="22"/>
                <w:szCs w:val="22"/>
              </w:rPr>
              <w:t>показателя оценки, в %</w:t>
            </w:r>
          </w:p>
        </w:tc>
        <w:tc>
          <w:tcPr>
            <w:tcW w:w="437" w:type="pct"/>
            <w:textDirection w:val="btLr"/>
            <w:vAlign w:val="center"/>
          </w:tcPr>
          <w:p w:rsidR="00C176D6" w:rsidRPr="00C176D6" w:rsidRDefault="00C176D6" w:rsidP="00C176D6">
            <w:pPr>
              <w:keepNext/>
              <w:keepLines/>
              <w:widowControl w:val="0"/>
              <w:ind w:left="-61" w:right="-39" w:firstLine="5"/>
              <w:jc w:val="center"/>
              <w:rPr>
                <w:b/>
                <w:sz w:val="22"/>
                <w:szCs w:val="22"/>
              </w:rPr>
            </w:pPr>
            <w:r w:rsidRPr="00C176D6">
              <w:rPr>
                <w:b/>
                <w:sz w:val="22"/>
                <w:szCs w:val="22"/>
              </w:rPr>
              <w:t>Обозначение рейтинга по критерию/показателю</w:t>
            </w:r>
          </w:p>
        </w:tc>
      </w:tr>
      <w:tr w:rsidR="00C176D6" w:rsidRPr="00C176D6" w:rsidTr="00C176D6">
        <w:tc>
          <w:tcPr>
            <w:tcW w:w="255" w:type="pct"/>
            <w:vAlign w:val="center"/>
          </w:tcPr>
          <w:p w:rsidR="00C176D6" w:rsidRPr="00C176D6" w:rsidRDefault="00C176D6" w:rsidP="00C176D6">
            <w:pPr>
              <w:keepNext/>
              <w:keepLines/>
              <w:widowControl w:val="0"/>
              <w:ind w:left="-61" w:right="-39" w:firstLine="5"/>
            </w:pPr>
            <w:r w:rsidRPr="00C176D6">
              <w:t>1.</w:t>
            </w:r>
          </w:p>
        </w:tc>
        <w:tc>
          <w:tcPr>
            <w:tcW w:w="1583" w:type="pct"/>
            <w:vAlign w:val="center"/>
          </w:tcPr>
          <w:p w:rsidR="00C176D6" w:rsidRPr="00C176D6" w:rsidRDefault="00C176D6" w:rsidP="00C176D6">
            <w:pPr>
              <w:keepNext/>
              <w:keepLines/>
              <w:widowControl w:val="0"/>
              <w:ind w:left="-61" w:right="-39" w:firstLine="5"/>
              <w:jc w:val="left"/>
            </w:pPr>
            <w:r w:rsidRPr="00C176D6">
              <w:t>Цена контракта, сумма цен единиц товара, работы, услуги</w:t>
            </w:r>
          </w:p>
        </w:tc>
        <w:tc>
          <w:tcPr>
            <w:tcW w:w="1932" w:type="pct"/>
            <w:vAlign w:val="center"/>
          </w:tcPr>
          <w:p w:rsidR="00C176D6" w:rsidRPr="00C176D6" w:rsidRDefault="00C176D6" w:rsidP="00C176D6">
            <w:pPr>
              <w:keepNext/>
              <w:keepLines/>
              <w:widowControl w:val="0"/>
              <w:ind w:left="-61" w:right="-39" w:firstLine="5"/>
            </w:pPr>
            <w:r w:rsidRPr="00C176D6">
              <w:t>Предложение участников закупки в отношении цены государственного контракта</w:t>
            </w:r>
          </w:p>
        </w:tc>
        <w:tc>
          <w:tcPr>
            <w:tcW w:w="351" w:type="pct"/>
            <w:vAlign w:val="center"/>
          </w:tcPr>
          <w:p w:rsidR="00C176D6" w:rsidRPr="00C176D6" w:rsidRDefault="00C176D6" w:rsidP="00C176D6">
            <w:pPr>
              <w:keepNext/>
              <w:keepLines/>
              <w:widowControl w:val="0"/>
              <w:ind w:left="-61" w:right="-39" w:firstLine="5"/>
              <w:jc w:val="center"/>
              <w:rPr>
                <w:lang w:val="en-US"/>
              </w:rPr>
            </w:pPr>
            <w:r w:rsidRPr="00C176D6">
              <w:t>6</w:t>
            </w:r>
            <w:r w:rsidRPr="00C176D6">
              <w:rPr>
                <w:lang w:val="en-US"/>
              </w:rPr>
              <w:t>0</w:t>
            </w:r>
          </w:p>
        </w:tc>
        <w:tc>
          <w:tcPr>
            <w:tcW w:w="442" w:type="pct"/>
            <w:vAlign w:val="center"/>
          </w:tcPr>
          <w:p w:rsidR="00C176D6" w:rsidRPr="00C176D6" w:rsidRDefault="00C176D6" w:rsidP="00C176D6">
            <w:pPr>
              <w:keepNext/>
              <w:keepLines/>
              <w:widowControl w:val="0"/>
              <w:ind w:left="-61" w:right="-39" w:firstLine="5"/>
              <w:jc w:val="center"/>
            </w:pPr>
          </w:p>
        </w:tc>
        <w:tc>
          <w:tcPr>
            <w:tcW w:w="437" w:type="pct"/>
            <w:vAlign w:val="center"/>
          </w:tcPr>
          <w:p w:rsidR="00C176D6" w:rsidRPr="00C176D6" w:rsidRDefault="00C176D6" w:rsidP="00C176D6">
            <w:pPr>
              <w:keepNext/>
              <w:keepLines/>
              <w:widowControl w:val="0"/>
              <w:ind w:left="-61" w:right="-39" w:firstLine="5"/>
              <w:jc w:val="center"/>
              <w:rPr>
                <w:b/>
                <w:lang w:val="en-US"/>
              </w:rPr>
            </w:pPr>
            <w:r w:rsidRPr="00C176D6">
              <w:t>БЦ</w:t>
            </w:r>
            <w:r w:rsidRPr="00C176D6">
              <w:rPr>
                <w:vertAlign w:val="subscript"/>
              </w:rPr>
              <w:t>i</w:t>
            </w:r>
          </w:p>
        </w:tc>
      </w:tr>
      <w:tr w:rsidR="00915BB8" w:rsidRPr="00C176D6" w:rsidTr="00C176D6">
        <w:trPr>
          <w:trHeight w:val="253"/>
        </w:trPr>
        <w:tc>
          <w:tcPr>
            <w:tcW w:w="255" w:type="pct"/>
            <w:vAlign w:val="center"/>
          </w:tcPr>
          <w:p w:rsidR="00915BB8" w:rsidRPr="00C176D6" w:rsidRDefault="00915BB8" w:rsidP="00C176D6">
            <w:pPr>
              <w:keepNext/>
              <w:keepLines/>
              <w:widowControl w:val="0"/>
              <w:ind w:left="-61" w:right="-39" w:firstLine="5"/>
            </w:pPr>
            <w:r w:rsidRPr="00C176D6">
              <w:t>2.</w:t>
            </w:r>
          </w:p>
        </w:tc>
        <w:tc>
          <w:tcPr>
            <w:tcW w:w="1583" w:type="pct"/>
            <w:vAlign w:val="center"/>
          </w:tcPr>
          <w:p w:rsidR="00915BB8" w:rsidRPr="00C176D6" w:rsidRDefault="00915BB8" w:rsidP="00C176D6">
            <w:pPr>
              <w:keepNext/>
              <w:keepLines/>
              <w:widowControl w:val="0"/>
              <w:ind w:left="-61" w:right="-39" w:firstLine="5"/>
              <w:jc w:val="left"/>
            </w:pPr>
            <w:r>
              <w:t>Квалификация участников закупки</w:t>
            </w:r>
          </w:p>
        </w:tc>
        <w:tc>
          <w:tcPr>
            <w:tcW w:w="1932" w:type="pct"/>
            <w:vAlign w:val="center"/>
          </w:tcPr>
          <w:p w:rsidR="00915BB8" w:rsidRPr="00C176D6" w:rsidRDefault="00915BB8" w:rsidP="00C176D6">
            <w:pPr>
              <w:keepNext/>
              <w:keepLines/>
              <w:widowControl w:val="0"/>
              <w:ind w:right="-39"/>
            </w:pPr>
            <w:r w:rsidRPr="00B42D5B">
              <w:t>Наличие у участников закупки опыта выполнения работ, связанных с предметом контракта.</w:t>
            </w:r>
          </w:p>
        </w:tc>
        <w:tc>
          <w:tcPr>
            <w:tcW w:w="351" w:type="pct"/>
            <w:vAlign w:val="center"/>
          </w:tcPr>
          <w:p w:rsidR="00915BB8" w:rsidRPr="00C176D6" w:rsidRDefault="00781D55" w:rsidP="00C176D6">
            <w:pPr>
              <w:keepNext/>
              <w:keepLines/>
              <w:widowControl w:val="0"/>
              <w:ind w:left="-61" w:right="-39" w:firstLine="5"/>
              <w:jc w:val="center"/>
            </w:pPr>
            <w:r>
              <w:t>40</w:t>
            </w:r>
          </w:p>
        </w:tc>
        <w:tc>
          <w:tcPr>
            <w:tcW w:w="442" w:type="pct"/>
            <w:vAlign w:val="center"/>
          </w:tcPr>
          <w:p w:rsidR="00915BB8" w:rsidRPr="00781D55" w:rsidRDefault="00781D55" w:rsidP="00C176D6">
            <w:pPr>
              <w:keepNext/>
              <w:keepLines/>
              <w:widowControl w:val="0"/>
              <w:ind w:left="-61" w:right="-39" w:firstLine="5"/>
              <w:jc w:val="center"/>
            </w:pPr>
            <w:r>
              <w:t>100</w:t>
            </w:r>
          </w:p>
        </w:tc>
        <w:tc>
          <w:tcPr>
            <w:tcW w:w="437" w:type="pct"/>
            <w:vAlign w:val="center"/>
          </w:tcPr>
          <w:p w:rsidR="00915BB8" w:rsidRPr="00C176D6" w:rsidRDefault="00781D55" w:rsidP="00C176D6">
            <w:pPr>
              <w:keepNext/>
              <w:keepLines/>
              <w:widowControl w:val="0"/>
              <w:ind w:left="-61" w:right="-39" w:firstLine="5"/>
              <w:jc w:val="center"/>
            </w:pPr>
            <w:r w:rsidRPr="00C176D6">
              <w:t>БХ</w:t>
            </w:r>
            <w:r w:rsidRPr="00C176D6">
              <w:rPr>
                <w:vertAlign w:val="subscript"/>
              </w:rPr>
              <w:t>i</w:t>
            </w:r>
          </w:p>
        </w:tc>
      </w:tr>
      <w:tr w:rsidR="00C176D6" w:rsidRPr="00C176D6" w:rsidTr="00C176D6">
        <w:tc>
          <w:tcPr>
            <w:tcW w:w="1838" w:type="pct"/>
            <w:gridSpan w:val="2"/>
            <w:vAlign w:val="center"/>
          </w:tcPr>
          <w:p w:rsidR="00C176D6" w:rsidRPr="00C176D6" w:rsidRDefault="00C176D6" w:rsidP="00C176D6">
            <w:pPr>
              <w:keepNext/>
              <w:keepLines/>
              <w:widowControl w:val="0"/>
              <w:ind w:left="-61" w:right="-39" w:firstLine="5"/>
            </w:pPr>
            <w:r w:rsidRPr="00C176D6">
              <w:t>Совокупная значимость всех критериев оценки в процентах</w:t>
            </w:r>
          </w:p>
        </w:tc>
        <w:tc>
          <w:tcPr>
            <w:tcW w:w="1932" w:type="pct"/>
            <w:vAlign w:val="center"/>
          </w:tcPr>
          <w:p w:rsidR="00C176D6" w:rsidRPr="00C176D6" w:rsidRDefault="00C176D6" w:rsidP="00C176D6">
            <w:pPr>
              <w:keepNext/>
              <w:keepLines/>
              <w:widowControl w:val="0"/>
              <w:ind w:left="-61" w:right="-39" w:firstLine="5"/>
            </w:pPr>
          </w:p>
        </w:tc>
        <w:tc>
          <w:tcPr>
            <w:tcW w:w="1230" w:type="pct"/>
            <w:gridSpan w:val="3"/>
            <w:vAlign w:val="center"/>
          </w:tcPr>
          <w:p w:rsidR="00C176D6" w:rsidRPr="00C176D6" w:rsidRDefault="00C176D6" w:rsidP="00C176D6">
            <w:pPr>
              <w:keepNext/>
              <w:keepLines/>
              <w:widowControl w:val="0"/>
              <w:ind w:left="-61" w:right="-39" w:firstLine="5"/>
              <w:jc w:val="center"/>
            </w:pPr>
            <w:r w:rsidRPr="00C176D6">
              <w:t>100</w:t>
            </w:r>
          </w:p>
        </w:tc>
      </w:tr>
    </w:tbl>
    <w:p w:rsidR="001706F6" w:rsidRPr="001B796A" w:rsidRDefault="001706F6" w:rsidP="001706F6">
      <w:pPr>
        <w:keepNext/>
        <w:shd w:val="clear" w:color="auto" w:fill="FFFFFF"/>
        <w:ind w:right="22" w:firstLine="28"/>
        <w:rPr>
          <w:b/>
          <w:szCs w:val="22"/>
        </w:rPr>
      </w:pPr>
    </w:p>
    <w:p w:rsidR="00C176D6" w:rsidRPr="00031FC5" w:rsidRDefault="00C176D6" w:rsidP="00C176D6">
      <w:pPr>
        <w:keepNext/>
        <w:keepLines/>
        <w:widowControl w:val="0"/>
        <w:spacing w:after="0"/>
        <w:ind w:right="-39" w:firstLine="567"/>
        <w:rPr>
          <w:b/>
        </w:rPr>
      </w:pPr>
      <w:r w:rsidRPr="00134D3D">
        <w:rPr>
          <w:b/>
        </w:rPr>
        <w:t xml:space="preserve">1. Оценка заявок по критерию </w:t>
      </w:r>
      <w:r w:rsidRPr="00031FC5">
        <w:rPr>
          <w:b/>
        </w:rPr>
        <w:t>«</w:t>
      </w:r>
      <w:r w:rsidR="00CE0D81">
        <w:rPr>
          <w:b/>
        </w:rPr>
        <w:t>ц</w:t>
      </w:r>
      <w:r w:rsidRPr="00031FC5">
        <w:rPr>
          <w:b/>
        </w:rPr>
        <w:t>ена контракта, сумма цен единиц товара, работы, услуги»</w:t>
      </w:r>
      <w:r>
        <w:rPr>
          <w:b/>
        </w:rPr>
        <w:t>.</w:t>
      </w:r>
    </w:p>
    <w:p w:rsidR="00C176D6" w:rsidRPr="00134D3D" w:rsidRDefault="00C176D6" w:rsidP="00C176D6">
      <w:pPr>
        <w:keepNext/>
        <w:keepLines/>
        <w:widowControl w:val="0"/>
        <w:spacing w:after="0"/>
        <w:ind w:right="-39" w:firstLine="567"/>
      </w:pPr>
      <w:r>
        <w:t>З</w:t>
      </w:r>
      <w:r w:rsidRPr="00134D3D">
        <w:t>начимост</w:t>
      </w:r>
      <w:r>
        <w:t>ь</w:t>
      </w:r>
      <w:r w:rsidRPr="00134D3D">
        <w:t xml:space="preserve"> критерия оценки – 60 %</w:t>
      </w:r>
    </w:p>
    <w:p w:rsidR="00C176D6" w:rsidRPr="00031FC5" w:rsidRDefault="00C176D6" w:rsidP="00C176D6">
      <w:pPr>
        <w:keepNext/>
        <w:keepLines/>
        <w:widowControl w:val="0"/>
        <w:spacing w:after="0"/>
        <w:ind w:right="-39" w:firstLine="567"/>
      </w:pPr>
      <w:r w:rsidRPr="00031FC5">
        <w:t>Оценка критерия (баллы): – 100</w:t>
      </w:r>
    </w:p>
    <w:p w:rsidR="00CE0D81" w:rsidRDefault="00CE0D81" w:rsidP="00C176D6">
      <w:pPr>
        <w:keepNext/>
        <w:keepLines/>
        <w:widowControl w:val="0"/>
        <w:spacing w:after="0"/>
        <w:ind w:right="-39" w:firstLine="567"/>
      </w:pPr>
    </w:p>
    <w:p w:rsidR="00C176D6" w:rsidRPr="00031FC5" w:rsidRDefault="00C176D6" w:rsidP="00C176D6">
      <w:pPr>
        <w:keepNext/>
        <w:keepLines/>
        <w:widowControl w:val="0"/>
        <w:spacing w:after="0"/>
        <w:ind w:right="-39" w:firstLine="567"/>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C176D6" w:rsidRPr="00031FC5" w:rsidRDefault="00C176D6" w:rsidP="00C176D6">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rsidR="00C176D6" w:rsidRPr="00031FC5" w:rsidRDefault="00C176D6" w:rsidP="00C176D6">
      <w:pPr>
        <w:pStyle w:val="ConsPlusNormal"/>
        <w:rPr>
          <w:rFonts w:ascii="Times New Roman" w:hAnsi="Times New Roman" w:cs="Times New Roman"/>
          <w:sz w:val="24"/>
          <w:szCs w:val="24"/>
        </w:rPr>
      </w:pPr>
    </w:p>
    <w:p w:rsidR="00C176D6" w:rsidRPr="00031FC5" w:rsidRDefault="00C176D6" w:rsidP="00C176D6">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3A0A2461" wp14:editId="32226E29">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176D6" w:rsidRPr="00031FC5" w:rsidRDefault="00C176D6" w:rsidP="00C176D6">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C176D6" w:rsidRPr="00031FC5"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176D6" w:rsidRPr="00031FC5"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C176D6" w:rsidRPr="00031FC5"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w:t>
      </w:r>
      <w:r w:rsidRPr="00B42D5B">
        <w:rPr>
          <w:rFonts w:ascii="Times New Roman" w:hAnsi="Times New Roman" w:cs="Times New Roman"/>
          <w:color w:val="000000" w:themeColor="text1"/>
          <w:sz w:val="24"/>
          <w:szCs w:val="24"/>
        </w:rPr>
        <w:lastRenderedPageBreak/>
        <w:t xml:space="preserve">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rsidR="00C176D6" w:rsidRPr="00031FC5"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rsidR="00C176D6" w:rsidRPr="00031FC5" w:rsidRDefault="00C176D6" w:rsidP="00C176D6">
      <w:pPr>
        <w:pStyle w:val="ConsPlusNormal"/>
        <w:rPr>
          <w:rFonts w:ascii="Times New Roman" w:hAnsi="Times New Roman" w:cs="Times New Roman"/>
          <w:sz w:val="24"/>
          <w:szCs w:val="24"/>
        </w:rPr>
      </w:pPr>
    </w:p>
    <w:p w:rsidR="00C176D6" w:rsidRPr="00031FC5" w:rsidRDefault="00C176D6" w:rsidP="00C176D6">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6DE8FB53" wp14:editId="1DFE9697">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176D6" w:rsidRPr="00031FC5" w:rsidRDefault="00C176D6" w:rsidP="00C176D6">
      <w:pPr>
        <w:pStyle w:val="ConsPlusNormal"/>
        <w:rPr>
          <w:rFonts w:ascii="Times New Roman" w:hAnsi="Times New Roman" w:cs="Times New Roman"/>
          <w:sz w:val="24"/>
          <w:szCs w:val="24"/>
        </w:rPr>
      </w:pPr>
    </w:p>
    <w:p w:rsidR="00C176D6" w:rsidRPr="00B42D5B" w:rsidRDefault="00C176D6" w:rsidP="00C176D6">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176D6" w:rsidRPr="00031FC5" w:rsidRDefault="00C176D6" w:rsidP="00C176D6">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176D6" w:rsidRPr="004D290F" w:rsidRDefault="00C176D6" w:rsidP="00C176D6">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C176D6" w:rsidRPr="004D290F" w:rsidRDefault="00C176D6" w:rsidP="00C176D6">
      <w:pPr>
        <w:pStyle w:val="ConsPlusNormal"/>
        <w:ind w:firstLine="540"/>
        <w:rPr>
          <w:rFonts w:ascii="Times New Roman" w:hAnsi="Times New Roman" w:cs="Times New Roman"/>
          <w:sz w:val="24"/>
          <w:szCs w:val="24"/>
        </w:rPr>
      </w:pPr>
    </w:p>
    <w:p w:rsidR="00C176D6" w:rsidRPr="004D290F" w:rsidRDefault="00C176D6" w:rsidP="00C176D6">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rsidR="00C176D6" w:rsidRDefault="00C176D6" w:rsidP="00C176D6">
      <w:pPr>
        <w:pStyle w:val="ConsPlusNormal"/>
      </w:pPr>
    </w:p>
    <w:p w:rsidR="00C176D6" w:rsidRDefault="00C176D6" w:rsidP="00781D55">
      <w:pPr>
        <w:keepNext/>
        <w:keepLines/>
        <w:widowControl w:val="0"/>
        <w:spacing w:after="0"/>
        <w:ind w:left="3409" w:right="-39" w:firstLine="283"/>
      </w:pPr>
      <w:r>
        <w:rPr>
          <w:noProof/>
          <w:position w:val="-31"/>
        </w:rPr>
        <w:drawing>
          <wp:inline distT="0" distB="0" distL="0" distR="0" wp14:anchorId="4AE3E703" wp14:editId="242234DC">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176D6" w:rsidRDefault="00C176D6" w:rsidP="00C176D6">
      <w:pPr>
        <w:keepNext/>
        <w:keepLines/>
        <w:widowControl w:val="0"/>
        <w:spacing w:after="0"/>
        <w:ind w:right="-39" w:firstLine="567"/>
      </w:pPr>
    </w:p>
    <w:p w:rsidR="00C176D6" w:rsidRPr="00C9042B" w:rsidRDefault="00C176D6" w:rsidP="00C176D6">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176D6" w:rsidRPr="00B42D5B" w:rsidRDefault="00C176D6" w:rsidP="00C176D6">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176D6" w:rsidRPr="00B42D5B" w:rsidRDefault="00C176D6" w:rsidP="00C176D6">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C176D6" w:rsidRPr="00B42D5B" w:rsidRDefault="00C176D6" w:rsidP="00C176D6">
      <w:pPr>
        <w:keepNext/>
        <w:keepLines/>
        <w:widowControl w:val="0"/>
        <w:spacing w:after="0"/>
        <w:ind w:right="-39" w:firstLine="567"/>
        <w:rPr>
          <w:color w:val="000000" w:themeColor="text1"/>
        </w:rPr>
      </w:pPr>
    </w:p>
    <w:p w:rsidR="00CE0D81" w:rsidRDefault="00CE0D81" w:rsidP="00CE0D81">
      <w:pPr>
        <w:widowControl w:val="0"/>
        <w:snapToGrid w:val="0"/>
        <w:spacing w:after="0"/>
        <w:ind w:right="-94" w:firstLine="567"/>
        <w:contextualSpacing/>
        <w:rPr>
          <w:b/>
          <w:color w:val="000000" w:themeColor="text1"/>
        </w:rPr>
      </w:pPr>
    </w:p>
    <w:p w:rsidR="00CE0D81" w:rsidRDefault="00CE0D81" w:rsidP="00CE0D81">
      <w:pPr>
        <w:widowControl w:val="0"/>
        <w:snapToGrid w:val="0"/>
        <w:spacing w:after="0"/>
        <w:ind w:right="-94" w:firstLine="567"/>
        <w:contextualSpacing/>
        <w:rPr>
          <w:b/>
          <w:color w:val="000000" w:themeColor="text1"/>
        </w:rPr>
      </w:pPr>
    </w:p>
    <w:p w:rsidR="00CE0D81" w:rsidRDefault="00CE0D81" w:rsidP="00CE0D81">
      <w:pPr>
        <w:widowControl w:val="0"/>
        <w:snapToGrid w:val="0"/>
        <w:spacing w:after="0"/>
        <w:ind w:right="-94" w:firstLine="567"/>
        <w:contextualSpacing/>
        <w:rPr>
          <w:b/>
          <w:color w:val="000000" w:themeColor="text1"/>
        </w:rPr>
      </w:pPr>
    </w:p>
    <w:p w:rsidR="00CE0D81" w:rsidRDefault="00C176D6" w:rsidP="00CE0D81">
      <w:pPr>
        <w:widowControl w:val="0"/>
        <w:snapToGrid w:val="0"/>
        <w:spacing w:after="0"/>
        <w:ind w:right="-94" w:firstLine="567"/>
        <w:contextualSpacing/>
        <w:rPr>
          <w:b/>
        </w:rPr>
      </w:pPr>
      <w:r w:rsidRPr="00B42D5B">
        <w:rPr>
          <w:b/>
          <w:color w:val="000000" w:themeColor="text1"/>
        </w:rPr>
        <w:t xml:space="preserve">2. </w:t>
      </w:r>
      <w:r w:rsidR="00CE0D81" w:rsidRPr="00B42D5B">
        <w:rPr>
          <w:b/>
          <w:color w:val="000000" w:themeColor="text1"/>
        </w:rPr>
        <w:t>Оценка заявок по критерию «</w:t>
      </w:r>
      <w:r w:rsidR="00CE0D81">
        <w:rPr>
          <w:b/>
          <w:color w:val="000000" w:themeColor="text1"/>
        </w:rPr>
        <w:t>к</w:t>
      </w:r>
      <w:r w:rsidR="00CE0D81" w:rsidRPr="00B42D5B">
        <w:rPr>
          <w:b/>
          <w:color w:val="000000" w:themeColor="text1"/>
        </w:rPr>
        <w:t>валификация участников закупки</w:t>
      </w:r>
      <w:r w:rsidR="00CE0D81" w:rsidRPr="002F0AED">
        <w:rPr>
          <w:b/>
        </w:rPr>
        <w:t>».</w:t>
      </w:r>
      <w:r w:rsidR="00CE0D81">
        <w:rPr>
          <w:b/>
        </w:rPr>
        <w:t xml:space="preserve"> </w:t>
      </w:r>
    </w:p>
    <w:p w:rsidR="00CE0D81" w:rsidRPr="00134D3D" w:rsidRDefault="00CE0D81" w:rsidP="00CE0D81">
      <w:pPr>
        <w:widowControl w:val="0"/>
        <w:spacing w:after="0"/>
        <w:ind w:right="-39" w:firstLine="567"/>
      </w:pPr>
      <w:r>
        <w:t>З</w:t>
      </w:r>
      <w:r w:rsidRPr="00134D3D">
        <w:t>начимост</w:t>
      </w:r>
      <w:r>
        <w:t>ь</w:t>
      </w:r>
      <w:r w:rsidRPr="00134D3D">
        <w:t xml:space="preserve"> критерия – 40 %</w:t>
      </w:r>
    </w:p>
    <w:p w:rsidR="00CE0D81" w:rsidRDefault="00CE0D81" w:rsidP="00C176D6">
      <w:pPr>
        <w:keepNext/>
        <w:keepLines/>
        <w:widowControl w:val="0"/>
        <w:snapToGrid w:val="0"/>
        <w:spacing w:after="0"/>
        <w:ind w:right="-94" w:firstLine="567"/>
        <w:contextualSpacing/>
        <w:rPr>
          <w:b/>
        </w:rPr>
      </w:pPr>
      <w:r w:rsidRPr="00B42D5B">
        <w:rPr>
          <w:bCs/>
        </w:rPr>
        <w:t>Оценка показателя (баллы): 100 баллов</w:t>
      </w:r>
    </w:p>
    <w:p w:rsidR="00CE0D81" w:rsidRDefault="00CE0D81" w:rsidP="00C176D6">
      <w:pPr>
        <w:keepNext/>
        <w:keepLines/>
        <w:widowControl w:val="0"/>
        <w:snapToGrid w:val="0"/>
        <w:spacing w:after="0"/>
        <w:ind w:right="-94" w:firstLine="567"/>
        <w:contextualSpacing/>
        <w:rPr>
          <w:b/>
        </w:rPr>
      </w:pPr>
    </w:p>
    <w:p w:rsidR="006A7A37" w:rsidRDefault="00CE0D81" w:rsidP="006A7A37">
      <w:pPr>
        <w:keepNext/>
        <w:keepLines/>
        <w:widowControl w:val="0"/>
        <w:snapToGrid w:val="0"/>
        <w:spacing w:after="0"/>
        <w:ind w:right="-94" w:firstLine="567"/>
        <w:contextualSpacing/>
      </w:pPr>
      <w:r w:rsidRPr="00CE0D81">
        <w:t>Для</w:t>
      </w:r>
      <w:r>
        <w:t xml:space="preserve"> оценки заявок по данному критерию применяется </w:t>
      </w:r>
      <w:r w:rsidR="00FC3FC6">
        <w:t xml:space="preserve">показатель «наличие у участников закупки опыта выполнения работы, связанного с предметом контракта» и оценивается </w:t>
      </w:r>
      <w:r w:rsidR="00FC3FC6" w:rsidRPr="00752E9D">
        <w:t>общая цена исполненн</w:t>
      </w:r>
      <w:r w:rsidR="00FC3FC6">
        <w:t>ых участником закупки договоров.</w:t>
      </w:r>
    </w:p>
    <w:p w:rsidR="006A7A37" w:rsidRDefault="006A7A37" w:rsidP="006A7A37">
      <w:pPr>
        <w:keepNext/>
        <w:keepLines/>
        <w:widowControl w:val="0"/>
        <w:snapToGrid w:val="0"/>
        <w:spacing w:after="0"/>
        <w:ind w:right="-94" w:firstLine="567"/>
        <w:contextualSpacing/>
      </w:pPr>
      <w:r>
        <w:t>У</w:t>
      </w:r>
      <w:r w:rsidRPr="00682D49">
        <w:t xml:space="preserve">частник закупки предоставляет </w:t>
      </w:r>
      <w:r>
        <w:t xml:space="preserve">исполненные </w:t>
      </w:r>
      <w:r w:rsidRPr="00682D49">
        <w:t xml:space="preserve">договоры на выполнение работ </w:t>
      </w:r>
      <w:r w:rsidRPr="006A7A37">
        <w:rPr>
          <w:b/>
        </w:rPr>
        <w:t xml:space="preserve">по изготовлению протезов </w:t>
      </w:r>
      <w:r w:rsidR="00937285">
        <w:rPr>
          <w:b/>
        </w:rPr>
        <w:t>предплечья с микропроцессорным управлением</w:t>
      </w:r>
      <w:r w:rsidRPr="006A7A37">
        <w:rPr>
          <w:b/>
        </w:rPr>
        <w:t xml:space="preserve"> </w:t>
      </w:r>
      <w:r w:rsidRPr="00682D49">
        <w:t>сопоставимого характера и объема, а также акты приемки выполненных работ, составленные при исполнении таких договоров</w:t>
      </w:r>
      <w:r>
        <w:t>.</w:t>
      </w:r>
    </w:p>
    <w:p w:rsidR="006A7A37" w:rsidRDefault="006A7A37" w:rsidP="006A7A37">
      <w:pPr>
        <w:keepNext/>
        <w:keepLines/>
        <w:widowControl w:val="0"/>
        <w:snapToGrid w:val="0"/>
        <w:spacing w:after="0"/>
        <w:ind w:right="-94" w:firstLine="567"/>
        <w:contextualSpacing/>
      </w:pPr>
      <w:r w:rsidRPr="00682D49">
        <w:t xml:space="preserve">Последний акт, составленный при исполнении договора, должен быть подписан </w:t>
      </w:r>
      <w:r w:rsidRPr="00AB2717">
        <w:rPr>
          <w:u w:val="single"/>
        </w:rPr>
        <w:t>не ранее чем за 5 лет</w:t>
      </w:r>
      <w:r w:rsidRPr="00682D49">
        <w:t xml:space="preserve"> до даты окончания срока подачи заявок</w:t>
      </w:r>
      <w:r>
        <w:t>.</w:t>
      </w:r>
    </w:p>
    <w:p w:rsidR="00D40818" w:rsidRDefault="006A7A37" w:rsidP="00D40818">
      <w:pPr>
        <w:keepNext/>
        <w:keepLines/>
        <w:widowControl w:val="0"/>
        <w:snapToGrid w:val="0"/>
        <w:spacing w:after="0"/>
        <w:ind w:right="-94" w:firstLine="567"/>
        <w:contextualSpacing/>
      </w:pPr>
      <w:r w:rsidRPr="000E7B6F">
        <w:t>К оценке принимаются</w:t>
      </w:r>
      <w:r w:rsidR="00D40818">
        <w:t xml:space="preserve"> </w:t>
      </w:r>
      <w:r w:rsidRPr="000E7B6F">
        <w:t>исполненные договор</w:t>
      </w:r>
      <w:r>
        <w:t>ы</w:t>
      </w:r>
      <w:r w:rsidRPr="000E7B6F">
        <w:t xml:space="preserve">, </w:t>
      </w:r>
      <w:r>
        <w:t xml:space="preserve">в том числе </w:t>
      </w:r>
      <w:r w:rsidRPr="000E7B6F">
        <w:t xml:space="preserve">при исполнении которых </w:t>
      </w:r>
      <w:r>
        <w:t>исполнителем</w:t>
      </w:r>
      <w:r w:rsidRPr="000E7B6F">
        <w:t xml:space="preserve">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40818" w:rsidRDefault="006A7A37" w:rsidP="00D40818">
      <w:pPr>
        <w:keepNext/>
        <w:keepLines/>
        <w:widowControl w:val="0"/>
        <w:snapToGrid w:val="0"/>
        <w:spacing w:after="0"/>
        <w:ind w:right="-94" w:firstLine="567"/>
        <w:contextualSpacing/>
      </w:pPr>
      <w:r w:rsidRPr="004D290F">
        <w:t>Участник закупки предоставляет документы в полном объеме и со всеми приложениями в форме электронны</w:t>
      </w:r>
      <w:r w:rsidRPr="00CC0DFD">
        <w:t>х документов или в форме электронных образов бумажных документов.</w:t>
      </w:r>
    </w:p>
    <w:p w:rsidR="00D40818" w:rsidRDefault="00D40818" w:rsidP="00D40818">
      <w:pPr>
        <w:keepNext/>
        <w:keepLines/>
        <w:widowControl w:val="0"/>
        <w:snapToGrid w:val="0"/>
        <w:spacing w:after="0"/>
        <w:ind w:right="-94" w:firstLine="567"/>
        <w:contextualSpacing/>
      </w:pPr>
      <w:r w:rsidRPr="00CC0DFD">
        <w:t>Данный показатель (БХ</w:t>
      </w:r>
      <w:r w:rsidRPr="00CC0DFD">
        <w:rPr>
          <w:vertAlign w:val="subscript"/>
        </w:rPr>
        <w:t>i</w:t>
      </w:r>
      <w:r w:rsidRPr="00CC0DFD">
        <w:t>) рассчитывается следующим образом:</w:t>
      </w:r>
    </w:p>
    <w:p w:rsidR="00D40818" w:rsidRPr="00CC0DFD" w:rsidRDefault="00D40818" w:rsidP="00D40818">
      <w:pPr>
        <w:keepNext/>
        <w:keepLines/>
        <w:widowControl w:val="0"/>
        <w:snapToGrid w:val="0"/>
        <w:spacing w:after="0"/>
        <w:ind w:right="-94" w:firstLine="567"/>
        <w:contextualSpacing/>
      </w:pPr>
    </w:p>
    <w:p w:rsidR="00D40818" w:rsidRPr="00CC0DFD" w:rsidRDefault="00D40818" w:rsidP="00D40818">
      <w:pPr>
        <w:widowControl w:val="0"/>
        <w:spacing w:after="0"/>
        <w:ind w:left="3125" w:right="-39" w:firstLine="567"/>
      </w:pPr>
      <w:r w:rsidRPr="00CC0DFD">
        <w:rPr>
          <w:noProof/>
          <w:position w:val="-26"/>
        </w:rPr>
        <w:drawing>
          <wp:inline distT="0" distB="0" distL="0" distR="0" wp14:anchorId="4F529C6F" wp14:editId="2F48373A">
            <wp:extent cx="2085975" cy="476250"/>
            <wp:effectExtent l="0" t="0" r="9525" b="0"/>
            <wp:docPr id="4" name="Рисунок 4"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D40818" w:rsidRDefault="00D40818" w:rsidP="00D40818">
      <w:pPr>
        <w:pStyle w:val="ConsPlusNormal"/>
        <w:ind w:firstLine="540"/>
        <w:rPr>
          <w:rFonts w:ascii="Times New Roman" w:hAnsi="Times New Roman" w:cs="Times New Roman"/>
          <w:sz w:val="24"/>
          <w:szCs w:val="24"/>
        </w:rPr>
      </w:pPr>
    </w:p>
    <w:p w:rsidR="00D40818" w:rsidRPr="00CC0DFD" w:rsidRDefault="00D40818" w:rsidP="00D40818">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D40818" w:rsidRPr="00CC0DFD" w:rsidRDefault="00D40818" w:rsidP="00D40818">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Pr>
          <w:rFonts w:ascii="Times New Roman" w:hAnsi="Times New Roman" w:cs="Times New Roman"/>
          <w:sz w:val="24"/>
          <w:szCs w:val="24"/>
        </w:rPr>
        <w:t>к</w:t>
      </w:r>
      <w:r w:rsidRPr="00B42D5B">
        <w:rPr>
          <w:rFonts w:ascii="Times New Roman" w:hAnsi="Times New Roman" w:cs="Times New Roman"/>
          <w:sz w:val="24"/>
          <w:szCs w:val="24"/>
        </w:rPr>
        <w:t>валификация участников закупки";</w:t>
      </w:r>
    </w:p>
    <w:p w:rsidR="00D40818" w:rsidRPr="00CC0DFD" w:rsidRDefault="00D40818" w:rsidP="00D40818">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rFonts w:ascii="Times New Roman" w:hAnsi="Times New Roman" w:cs="Times New Roman"/>
          <w:sz w:val="24"/>
          <w:szCs w:val="24"/>
        </w:rPr>
        <w:t>"</w:t>
      </w:r>
      <w:r>
        <w:rPr>
          <w:rFonts w:ascii="Times New Roman" w:hAnsi="Times New Roman" w:cs="Times New Roman"/>
          <w:sz w:val="24"/>
          <w:szCs w:val="24"/>
        </w:rPr>
        <w:t>к</w:t>
      </w:r>
      <w:r w:rsidRPr="00B42D5B">
        <w:rPr>
          <w:rFonts w:ascii="Times New Roman" w:hAnsi="Times New Roman" w:cs="Times New Roman"/>
          <w:sz w:val="24"/>
          <w:szCs w:val="24"/>
        </w:rPr>
        <w:t>валификация участников закупки";</w:t>
      </w:r>
    </w:p>
    <w:p w:rsidR="00D40818" w:rsidRPr="00CC0DFD" w:rsidRDefault="00D40818" w:rsidP="00D40818">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Pr>
          <w:rFonts w:ascii="Times New Roman" w:hAnsi="Times New Roman" w:cs="Times New Roman"/>
          <w:sz w:val="24"/>
          <w:szCs w:val="24"/>
        </w:rPr>
        <w:t>к</w:t>
      </w:r>
      <w:r w:rsidRPr="00B42D5B">
        <w:rPr>
          <w:rFonts w:ascii="Times New Roman" w:hAnsi="Times New Roman" w:cs="Times New Roman"/>
          <w:sz w:val="24"/>
          <w:szCs w:val="24"/>
        </w:rPr>
        <w:t>валификация участников закупки".</w:t>
      </w:r>
    </w:p>
    <w:p w:rsidR="00FC3FC6" w:rsidRDefault="00FC3FC6" w:rsidP="00C176D6">
      <w:pPr>
        <w:keepNext/>
        <w:keepLines/>
        <w:widowControl w:val="0"/>
        <w:snapToGrid w:val="0"/>
        <w:spacing w:after="0"/>
        <w:ind w:right="-94" w:firstLine="567"/>
        <w:contextualSpacing/>
      </w:pPr>
    </w:p>
    <w:p w:rsidR="00FC3FC6" w:rsidRPr="00CE0D81" w:rsidRDefault="00D40818" w:rsidP="00C176D6">
      <w:pPr>
        <w:keepNext/>
        <w:keepLines/>
        <w:widowControl w:val="0"/>
        <w:snapToGrid w:val="0"/>
        <w:spacing w:after="0"/>
        <w:ind w:right="-94" w:firstLine="567"/>
        <w:contextualSpacing/>
      </w:pPr>
      <w:r>
        <w:rPr>
          <w:color w:val="000000"/>
        </w:rPr>
        <w:t>Не</w:t>
      </w:r>
      <w:r w:rsidRPr="00492ACD">
        <w:rPr>
          <w:color w:val="000000"/>
        </w:rPr>
        <w:t xml:space="preserve">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r>
        <w:rPr>
          <w:color w:val="000000"/>
        </w:rPr>
        <w:t>.</w:t>
      </w:r>
    </w:p>
    <w:bookmarkEnd w:id="0"/>
    <w:p w:rsidR="00CE0D81" w:rsidRDefault="00CE0D81" w:rsidP="00C176D6">
      <w:pPr>
        <w:keepNext/>
        <w:keepLines/>
        <w:widowControl w:val="0"/>
        <w:snapToGrid w:val="0"/>
        <w:spacing w:after="0"/>
        <w:ind w:right="-94" w:firstLine="567"/>
        <w:contextualSpacing/>
        <w:rPr>
          <w:b/>
        </w:rPr>
      </w:pPr>
    </w:p>
    <w:sectPr w:rsidR="00CE0D81"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18" w:rsidRDefault="00D40818">
      <w:r>
        <w:separator/>
      </w:r>
    </w:p>
  </w:endnote>
  <w:endnote w:type="continuationSeparator" w:id="0">
    <w:p w:rsidR="00D40818" w:rsidRDefault="00D4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18" w:rsidRDefault="00D40818">
      <w:r>
        <w:separator/>
      </w:r>
    </w:p>
  </w:footnote>
  <w:footnote w:type="continuationSeparator" w:id="0">
    <w:p w:rsidR="00D40818" w:rsidRDefault="00D4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B1A"/>
    <w:rsid w:val="00044D6B"/>
    <w:rsid w:val="00045461"/>
    <w:rsid w:val="000454F7"/>
    <w:rsid w:val="00045541"/>
    <w:rsid w:val="000455AC"/>
    <w:rsid w:val="0004617D"/>
    <w:rsid w:val="00046332"/>
    <w:rsid w:val="000469BB"/>
    <w:rsid w:val="000469F6"/>
    <w:rsid w:val="00046C12"/>
    <w:rsid w:val="00046D21"/>
    <w:rsid w:val="0004746F"/>
    <w:rsid w:val="000479E8"/>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1DC"/>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59"/>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6F6"/>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17"/>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CAA"/>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C91"/>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A37"/>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D55"/>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99B"/>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0EF"/>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1F2C"/>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BB8"/>
    <w:rsid w:val="00915E00"/>
    <w:rsid w:val="009160B9"/>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285"/>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71"/>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3E8C"/>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717"/>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6D6"/>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598"/>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6FE8"/>
    <w:rsid w:val="00CD70A1"/>
    <w:rsid w:val="00CD77C2"/>
    <w:rsid w:val="00CD7CA6"/>
    <w:rsid w:val="00CD7F63"/>
    <w:rsid w:val="00CE032D"/>
    <w:rsid w:val="00CE08A5"/>
    <w:rsid w:val="00CE0A39"/>
    <w:rsid w:val="00CE0D81"/>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818"/>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2F29"/>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C6C"/>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3FF"/>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085"/>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DC2"/>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3FC6"/>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C3AB57F-D744-45AE-BA26-4DA9FD5B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 w:type="table" w:customStyle="1" w:styleId="250">
    <w:name w:val="Сетка таблицы25"/>
    <w:basedOn w:val="ad"/>
    <w:next w:val="aff3"/>
    <w:uiPriority w:val="39"/>
    <w:rsid w:val="00C176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0C90-D234-4BF4-AD1A-B693521E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Агапитова Светлана Михайловна</cp:lastModifiedBy>
  <cp:revision>2</cp:revision>
  <cp:lastPrinted>2020-08-03T12:47:00Z</cp:lastPrinted>
  <dcterms:created xsi:type="dcterms:W3CDTF">2022-03-17T12:17:00Z</dcterms:created>
  <dcterms:modified xsi:type="dcterms:W3CDTF">2022-03-17T12:17:00Z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