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E4" w:rsidRDefault="00F31DE4" w:rsidP="00F31DE4">
      <w:bookmarkStart w:id="0" w:name="_Toc447719625"/>
      <w:bookmarkStart w:id="1" w:name="_Toc447719626"/>
    </w:p>
    <w:bookmarkEnd w:id="0"/>
    <w:p w:rsidR="00F31DE4" w:rsidRDefault="00F31DE4" w:rsidP="00F31DE4">
      <w:pPr>
        <w:keepNext/>
        <w:keepLines/>
        <w:spacing w:after="0" w:line="240" w:lineRule="atLeast"/>
        <w:jc w:val="center"/>
        <w:outlineLvl w:val="0"/>
        <w:rPr>
          <w:b/>
          <w:caps/>
          <w:kern w:val="28"/>
        </w:rPr>
      </w:pPr>
      <w:r>
        <w:rPr>
          <w:b/>
          <w:caps/>
          <w:kern w:val="28"/>
        </w:rPr>
        <w:t xml:space="preserve">критерии и Порядок оценки заявок </w:t>
      </w:r>
    </w:p>
    <w:p w:rsidR="00F31DE4" w:rsidRDefault="00F31DE4" w:rsidP="00F31DE4">
      <w:pPr>
        <w:keepNext/>
        <w:keepLines/>
        <w:spacing w:after="0" w:line="240" w:lineRule="atLeast"/>
        <w:jc w:val="center"/>
        <w:outlineLvl w:val="0"/>
        <w:rPr>
          <w:b/>
          <w:caps/>
          <w:kern w:val="28"/>
        </w:rPr>
      </w:pPr>
      <w:r>
        <w:rPr>
          <w:b/>
          <w:caps/>
          <w:kern w:val="28"/>
        </w:rPr>
        <w:t>на участие в Электронном Конкурсе</w:t>
      </w:r>
    </w:p>
    <w:p w:rsidR="00F31DE4" w:rsidRDefault="00F31DE4" w:rsidP="00F31DE4">
      <w:pPr>
        <w:keepNext/>
        <w:keepLines/>
        <w:spacing w:after="0" w:line="240" w:lineRule="atLeast"/>
        <w:outlineLvl w:val="0"/>
        <w:rPr>
          <w:b/>
          <w:caps/>
          <w:kern w:val="28"/>
        </w:rPr>
      </w:pPr>
    </w:p>
    <w:p w:rsidR="00F31DE4" w:rsidRDefault="00F31DE4" w:rsidP="00F31DE4">
      <w:pPr>
        <w:keepNext/>
        <w:keepLines/>
        <w:spacing w:after="0" w:line="240" w:lineRule="atLeast"/>
        <w:outlineLvl w:val="0"/>
        <w:rPr>
          <w:b/>
          <w:caps/>
          <w:kern w:val="28"/>
        </w:rPr>
      </w:pPr>
    </w:p>
    <w:p w:rsidR="00F31DE4" w:rsidRDefault="00F31DE4" w:rsidP="00F31DE4">
      <w:pPr>
        <w:tabs>
          <w:tab w:val="left" w:pos="6735"/>
        </w:tabs>
        <w:ind w:firstLine="567"/>
      </w:pPr>
      <w:r>
        <w:t xml:space="preserve">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5" w:anchor="P34" w:history="1">
        <w:r>
          <w:rPr>
            <w:rStyle w:val="a4"/>
          </w:rPr>
          <w:t>Положение</w:t>
        </w:r>
      </w:hyperlink>
      <w:r>
        <w:t>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 Федерации от 31.12.2021 № 2604.</w:t>
      </w:r>
    </w:p>
    <w:p w:rsidR="00F31DE4" w:rsidRDefault="00F31DE4" w:rsidP="00F31DE4">
      <w:pPr>
        <w:tabs>
          <w:tab w:val="left" w:pos="6735"/>
        </w:tabs>
        <w:ind w:firstLine="567"/>
      </w:pPr>
    </w:p>
    <w:p w:rsidR="00F31DE4" w:rsidRDefault="00F31DE4" w:rsidP="00F31DE4">
      <w:pPr>
        <w:tabs>
          <w:tab w:val="left" w:pos="6735"/>
        </w:tabs>
        <w:ind w:firstLine="567"/>
      </w:pPr>
      <w:r>
        <w:t>Оценка заявок на участие в электронном конкурсе осуществляется с использованием следующих критериев оценки:</w:t>
      </w:r>
    </w:p>
    <w:p w:rsidR="00F31DE4" w:rsidRDefault="00F31DE4" w:rsidP="00F31DE4">
      <w:pPr>
        <w:tabs>
          <w:tab w:val="left" w:pos="6735"/>
        </w:tabs>
        <w:ind w:firstLine="567"/>
      </w:pPr>
      <w:r>
        <w:t>а) цена контракта, сумма цен единиц товара, работы, услуги;</w:t>
      </w:r>
    </w:p>
    <w:p w:rsidR="00F31DE4" w:rsidRDefault="00F31DE4" w:rsidP="00F31DE4">
      <w:pPr>
        <w:tabs>
          <w:tab w:val="left" w:pos="6735"/>
        </w:tabs>
        <w:ind w:firstLine="567"/>
        <w:rPr>
          <w:highlight w:val="yellow"/>
        </w:rPr>
      </w:pPr>
      <w:r>
        <w:t>б) квалификация участника закупки.</w:t>
      </w:r>
    </w:p>
    <w:p w:rsidR="00F31DE4" w:rsidRDefault="00F31DE4" w:rsidP="00F31DE4">
      <w:pPr>
        <w:tabs>
          <w:tab w:val="left" w:pos="6735"/>
        </w:tabs>
        <w:ind w:firstLine="567"/>
      </w:pPr>
      <w:r>
        <w:t>Каждому из критериев оценки устанавливается значимость критерия оценки, выраженная в процентах:</w:t>
      </w:r>
    </w:p>
    <w:p w:rsidR="00F31DE4" w:rsidRDefault="00F31DE4" w:rsidP="00F31DE4">
      <w:pPr>
        <w:tabs>
          <w:tab w:val="left" w:pos="6735"/>
        </w:tabs>
        <w:ind w:firstLine="567"/>
      </w:pPr>
      <w:r>
        <w:t>а) цена контракта, сумма цен единиц товара, работы, услуги – 60%;</w:t>
      </w:r>
    </w:p>
    <w:p w:rsidR="00F31DE4" w:rsidRDefault="00F31DE4" w:rsidP="00F31DE4">
      <w:pPr>
        <w:tabs>
          <w:tab w:val="left" w:pos="6735"/>
        </w:tabs>
        <w:ind w:firstLine="567"/>
      </w:pPr>
      <w:r>
        <w:t>б)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40%.</w:t>
      </w:r>
    </w:p>
    <w:p w:rsidR="00F31DE4" w:rsidRDefault="00F31DE4" w:rsidP="00F31DE4">
      <w:pPr>
        <w:tabs>
          <w:tab w:val="left" w:pos="6735"/>
        </w:tabs>
        <w:ind w:firstLine="567"/>
      </w:pPr>
      <w:r>
        <w:t>Сумма величин значимости всех критериев оценки, предусмотренных извещением об осуществлении закупки, составляет 100%.</w:t>
      </w:r>
    </w:p>
    <w:p w:rsidR="00F31DE4" w:rsidRDefault="00F31DE4" w:rsidP="00F31DE4">
      <w:pPr>
        <w:tabs>
          <w:tab w:val="left" w:pos="6735"/>
        </w:tabs>
        <w:ind w:firstLine="567"/>
      </w:pPr>
      <w: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F31DE4" w:rsidRDefault="00F31DE4" w:rsidP="00F31DE4">
      <w:pPr>
        <w:tabs>
          <w:tab w:val="left" w:pos="6735"/>
        </w:tabs>
        <w:ind w:firstLine="567"/>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p>
    <w:p w:rsidR="00F31DE4" w:rsidRDefault="00F31DE4" w:rsidP="00F31DE4">
      <w:pPr>
        <w:pStyle w:val="ConsPlusNormal0"/>
        <w:rPr>
          <w:rFonts w:ascii="Times New Roman" w:hAnsi="Times New Roman" w:cs="Times New Roman"/>
          <w:b/>
          <w:sz w:val="24"/>
          <w:szCs w:val="24"/>
        </w:rPr>
        <w:sectPr w:rsidR="00F31DE4" w:rsidSect="00F31DE4">
          <w:pgSz w:w="11906" w:h="16838"/>
          <w:pgMar w:top="1134" w:right="850" w:bottom="1134" w:left="1701" w:header="708" w:footer="708" w:gutter="0"/>
          <w:cols w:space="708"/>
          <w:docGrid w:linePitch="360"/>
        </w:sectPr>
      </w:pPr>
    </w:p>
    <w:p w:rsidR="00F31DE4" w:rsidRDefault="00F31DE4" w:rsidP="00F31DE4">
      <w:pPr>
        <w:pStyle w:val="ConsPlusNormal0"/>
        <w:ind w:firstLine="0"/>
        <w:rPr>
          <w:rFonts w:ascii="Times New Roman" w:hAnsi="Times New Roman" w:cs="Times New Roman"/>
          <w:b/>
          <w:sz w:val="24"/>
          <w:szCs w:val="24"/>
        </w:rPr>
      </w:pPr>
    </w:p>
    <w:p w:rsidR="00F31DE4" w:rsidRDefault="00F31DE4" w:rsidP="00F31DE4">
      <w:pPr>
        <w:pStyle w:val="ConsPlusNormal0"/>
        <w:jc w:val="center"/>
        <w:rPr>
          <w:rFonts w:ascii="Times New Roman" w:hAnsi="Times New Roman" w:cs="Times New Roman"/>
          <w:b/>
          <w:sz w:val="24"/>
          <w:szCs w:val="24"/>
        </w:rPr>
      </w:pPr>
      <w:r>
        <w:rPr>
          <w:rFonts w:ascii="Times New Roman" w:hAnsi="Times New Roman" w:cs="Times New Roman"/>
          <w:b/>
          <w:sz w:val="24"/>
          <w:szCs w:val="24"/>
        </w:rPr>
        <w:t>ПОРЯДОК</w:t>
      </w:r>
    </w:p>
    <w:p w:rsidR="00F31DE4" w:rsidRDefault="00F31DE4" w:rsidP="00F31DE4">
      <w:pPr>
        <w:tabs>
          <w:tab w:val="left" w:pos="6735"/>
        </w:tabs>
        <w:ind w:firstLine="567"/>
        <w:jc w:val="center"/>
        <w:rPr>
          <w:b/>
        </w:rPr>
      </w:pPr>
      <w:r>
        <w:rPr>
          <w:b/>
        </w:rPr>
        <w:t>рассмотрения и оценки заявок на участие в конкурсе</w:t>
      </w:r>
    </w:p>
    <w:tbl>
      <w:tblPr>
        <w:tblW w:w="52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591"/>
        <w:gridCol w:w="3078"/>
        <w:gridCol w:w="992"/>
        <w:gridCol w:w="1562"/>
        <w:gridCol w:w="2976"/>
        <w:gridCol w:w="2980"/>
      </w:tblGrid>
      <w:tr w:rsidR="00F31DE4" w:rsidTr="00F31DE4">
        <w:trPr>
          <w:cantSplit/>
          <w:trHeight w:val="2351"/>
        </w:trPr>
        <w:tc>
          <w:tcPr>
            <w:tcW w:w="370"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rPr>
                <w:b/>
                <w:sz w:val="22"/>
                <w:szCs w:val="22"/>
              </w:rPr>
            </w:pPr>
            <w:r>
              <w:rPr>
                <w:b/>
                <w:sz w:val="22"/>
                <w:szCs w:val="22"/>
              </w:rPr>
              <w:t>Номер критерия</w:t>
            </w:r>
          </w:p>
        </w:tc>
        <w:tc>
          <w:tcPr>
            <w:tcW w:w="846"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rPr>
                <w:b/>
                <w:sz w:val="22"/>
                <w:szCs w:val="22"/>
              </w:rPr>
            </w:pPr>
            <w:r>
              <w:rPr>
                <w:b/>
                <w:sz w:val="22"/>
                <w:szCs w:val="22"/>
              </w:rPr>
              <w:t>Критерии оценки заявок</w:t>
            </w:r>
          </w:p>
          <w:p w:rsidR="00F31DE4" w:rsidRDefault="00F31DE4">
            <w:pPr>
              <w:keepNext/>
              <w:keepLines/>
              <w:widowControl w:val="0"/>
              <w:ind w:left="-61" w:right="-39" w:firstLine="5"/>
              <w:jc w:val="center"/>
              <w:rPr>
                <w:b/>
                <w:sz w:val="22"/>
                <w:szCs w:val="22"/>
              </w:rPr>
            </w:pPr>
            <w:r>
              <w:rPr>
                <w:b/>
                <w:sz w:val="22"/>
                <w:szCs w:val="22"/>
              </w:rPr>
              <w:t xml:space="preserve">на участие в электронном конкурсе  </w:t>
            </w:r>
          </w:p>
        </w:tc>
        <w:tc>
          <w:tcPr>
            <w:tcW w:w="1005"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rPr>
                <w:b/>
                <w:sz w:val="22"/>
                <w:szCs w:val="22"/>
              </w:rPr>
            </w:pPr>
            <w:r>
              <w:rPr>
                <w:b/>
                <w:sz w:val="22"/>
                <w:szCs w:val="22"/>
              </w:rPr>
              <w:t xml:space="preserve">Показатели оценки заявок на участие в электронном конкурсе  </w:t>
            </w:r>
          </w:p>
        </w:tc>
        <w:tc>
          <w:tcPr>
            <w:tcW w:w="324"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rPr>
                <w:b/>
                <w:sz w:val="22"/>
                <w:szCs w:val="22"/>
              </w:rPr>
            </w:pPr>
            <w:r>
              <w:rPr>
                <w:b/>
                <w:sz w:val="22"/>
                <w:szCs w:val="22"/>
              </w:rPr>
              <w:t>Значимость критерия оценки, в (%)</w:t>
            </w:r>
          </w:p>
        </w:tc>
        <w:tc>
          <w:tcPr>
            <w:tcW w:w="510"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rPr>
                <w:b/>
                <w:sz w:val="22"/>
                <w:szCs w:val="22"/>
              </w:rPr>
            </w:pPr>
            <w:r>
              <w:rPr>
                <w:b/>
                <w:sz w:val="22"/>
                <w:szCs w:val="22"/>
              </w:rPr>
              <w:t>Значимость</w:t>
            </w:r>
          </w:p>
          <w:p w:rsidR="00F31DE4" w:rsidRDefault="00F31DE4">
            <w:pPr>
              <w:keepNext/>
              <w:keepLines/>
              <w:widowControl w:val="0"/>
              <w:ind w:left="-61" w:right="-39" w:firstLine="5"/>
              <w:jc w:val="center"/>
              <w:rPr>
                <w:b/>
                <w:sz w:val="22"/>
                <w:szCs w:val="22"/>
              </w:rPr>
            </w:pPr>
            <w:r>
              <w:rPr>
                <w:b/>
                <w:sz w:val="22"/>
                <w:szCs w:val="22"/>
              </w:rPr>
              <w:t>показателя оценки, в %</w:t>
            </w:r>
          </w:p>
        </w:tc>
        <w:tc>
          <w:tcPr>
            <w:tcW w:w="972" w:type="pct"/>
            <w:tcBorders>
              <w:top w:val="single" w:sz="4" w:space="0" w:color="auto"/>
              <w:left w:val="single" w:sz="4" w:space="0" w:color="auto"/>
              <w:bottom w:val="single" w:sz="4" w:space="0" w:color="auto"/>
              <w:right w:val="single" w:sz="4" w:space="0" w:color="auto"/>
            </w:tcBorders>
            <w:hideMark/>
          </w:tcPr>
          <w:p w:rsidR="00F31DE4" w:rsidRDefault="00F31DE4">
            <w:pPr>
              <w:keepNext/>
              <w:keepLines/>
              <w:widowControl w:val="0"/>
              <w:ind w:left="-61" w:right="-39" w:firstLine="5"/>
              <w:jc w:val="center"/>
              <w:rPr>
                <w:b/>
                <w:sz w:val="22"/>
                <w:szCs w:val="22"/>
              </w:rPr>
            </w:pPr>
            <w:r>
              <w:rPr>
                <w:b/>
                <w:sz w:val="22"/>
                <w:szCs w:val="22"/>
              </w:rPr>
              <w:t>Значимость показателя, детализирующего показатель оценки, %</w:t>
            </w:r>
          </w:p>
        </w:tc>
        <w:tc>
          <w:tcPr>
            <w:tcW w:w="973"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rPr>
                <w:b/>
                <w:sz w:val="22"/>
                <w:szCs w:val="22"/>
              </w:rPr>
            </w:pPr>
            <w:r>
              <w:rPr>
                <w:b/>
                <w:sz w:val="22"/>
                <w:szCs w:val="22"/>
              </w:rPr>
              <w:t>Обозначение рейтинга по критерию/показателю</w:t>
            </w:r>
          </w:p>
        </w:tc>
      </w:tr>
      <w:tr w:rsidR="00F31DE4" w:rsidTr="00F31DE4">
        <w:trPr>
          <w:trHeight w:val="1136"/>
        </w:trPr>
        <w:tc>
          <w:tcPr>
            <w:tcW w:w="370"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pPr>
            <w:r>
              <w:t>1.</w:t>
            </w:r>
          </w:p>
        </w:tc>
        <w:tc>
          <w:tcPr>
            <w:tcW w:w="846"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left"/>
            </w:pPr>
            <w:r>
              <w:t>Цена контракта, сумма цен единиц товара, работы, услуги</w:t>
            </w:r>
          </w:p>
        </w:tc>
        <w:tc>
          <w:tcPr>
            <w:tcW w:w="1005"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pPr>
            <w:r>
              <w:t>Предложение участников закупки в отношении цены государственного контракта</w:t>
            </w:r>
          </w:p>
        </w:tc>
        <w:tc>
          <w:tcPr>
            <w:tcW w:w="324"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rPr>
                <w:lang w:val="en-US"/>
              </w:rPr>
            </w:pPr>
            <w:r>
              <w:t>6</w:t>
            </w:r>
            <w:r>
              <w:rPr>
                <w:lang w:val="en-US"/>
              </w:rPr>
              <w:t>0</w:t>
            </w:r>
          </w:p>
        </w:tc>
        <w:tc>
          <w:tcPr>
            <w:tcW w:w="510" w:type="pct"/>
            <w:tcBorders>
              <w:top w:val="single" w:sz="4" w:space="0" w:color="auto"/>
              <w:left w:val="single" w:sz="4" w:space="0" w:color="auto"/>
              <w:bottom w:val="single" w:sz="4" w:space="0" w:color="auto"/>
              <w:right w:val="single" w:sz="4" w:space="0" w:color="auto"/>
            </w:tcBorders>
            <w:vAlign w:val="center"/>
          </w:tcPr>
          <w:p w:rsidR="00F31DE4" w:rsidRDefault="00F31DE4">
            <w:pPr>
              <w:keepNext/>
              <w:keepLines/>
              <w:widowControl w:val="0"/>
              <w:ind w:left="-61" w:right="-39" w:firstLine="5"/>
              <w:jc w:val="center"/>
            </w:pPr>
          </w:p>
        </w:tc>
        <w:tc>
          <w:tcPr>
            <w:tcW w:w="972" w:type="pct"/>
            <w:tcBorders>
              <w:top w:val="single" w:sz="4" w:space="0" w:color="auto"/>
              <w:left w:val="single" w:sz="4" w:space="0" w:color="auto"/>
              <w:bottom w:val="single" w:sz="4" w:space="0" w:color="auto"/>
              <w:right w:val="single" w:sz="4" w:space="0" w:color="auto"/>
            </w:tcBorders>
          </w:tcPr>
          <w:p w:rsidR="00F31DE4" w:rsidRDefault="00F31DE4">
            <w:pPr>
              <w:keepNext/>
              <w:keepLines/>
              <w:widowControl w:val="0"/>
              <w:ind w:left="-61" w:right="-39" w:firstLine="5"/>
              <w:jc w:val="center"/>
            </w:pPr>
          </w:p>
        </w:tc>
        <w:tc>
          <w:tcPr>
            <w:tcW w:w="973"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rPr>
                <w:b/>
                <w:lang w:val="en-US"/>
              </w:rPr>
            </w:pPr>
            <w:proofErr w:type="spellStart"/>
            <w:r>
              <w:t>БЦ</w:t>
            </w:r>
            <w:r>
              <w:rPr>
                <w:vertAlign w:val="subscript"/>
              </w:rPr>
              <w:t>i</w:t>
            </w:r>
            <w:proofErr w:type="spellEnd"/>
          </w:p>
        </w:tc>
      </w:tr>
      <w:tr w:rsidR="00F31DE4" w:rsidTr="00F31DE4">
        <w:trPr>
          <w:trHeight w:val="253"/>
        </w:trPr>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pPr>
            <w:r>
              <w:t>2.</w:t>
            </w:r>
          </w:p>
        </w:tc>
        <w:tc>
          <w:tcPr>
            <w:tcW w:w="846" w:type="pct"/>
            <w:vMerge w:val="restar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005" w:type="pct"/>
            <w:tcBorders>
              <w:top w:val="single" w:sz="4" w:space="0" w:color="auto"/>
              <w:left w:val="single" w:sz="4" w:space="0" w:color="auto"/>
              <w:bottom w:val="single" w:sz="4" w:space="0" w:color="auto"/>
              <w:right w:val="single" w:sz="4" w:space="0" w:color="auto"/>
            </w:tcBorders>
            <w:vAlign w:val="center"/>
          </w:tcPr>
          <w:p w:rsidR="00F31DE4" w:rsidRDefault="00F31DE4">
            <w:pPr>
              <w:keepNext/>
              <w:keepLines/>
              <w:widowControl w:val="0"/>
              <w:ind w:right="-39"/>
            </w:pPr>
          </w:p>
        </w:tc>
        <w:tc>
          <w:tcPr>
            <w:tcW w:w="324"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rPr>
                <w:lang w:val="en-US"/>
              </w:rPr>
            </w:pPr>
            <w:r>
              <w:t>4</w:t>
            </w:r>
            <w:r>
              <w:rPr>
                <w:lang w:val="en-US"/>
              </w:rPr>
              <w:t>0</w:t>
            </w:r>
          </w:p>
        </w:tc>
        <w:tc>
          <w:tcPr>
            <w:tcW w:w="510" w:type="pct"/>
            <w:tcBorders>
              <w:top w:val="single" w:sz="4" w:space="0" w:color="auto"/>
              <w:left w:val="single" w:sz="4" w:space="0" w:color="auto"/>
              <w:bottom w:val="single" w:sz="4" w:space="0" w:color="auto"/>
              <w:right w:val="single" w:sz="4" w:space="0" w:color="auto"/>
            </w:tcBorders>
            <w:vAlign w:val="center"/>
          </w:tcPr>
          <w:p w:rsidR="00F31DE4" w:rsidRDefault="00F31DE4">
            <w:pPr>
              <w:keepNext/>
              <w:keepLines/>
              <w:widowControl w:val="0"/>
              <w:ind w:left="-61" w:right="-39" w:firstLine="5"/>
              <w:jc w:val="center"/>
            </w:pPr>
          </w:p>
        </w:tc>
        <w:tc>
          <w:tcPr>
            <w:tcW w:w="972" w:type="pct"/>
            <w:tcBorders>
              <w:top w:val="single" w:sz="4" w:space="0" w:color="auto"/>
              <w:left w:val="single" w:sz="4" w:space="0" w:color="auto"/>
              <w:bottom w:val="single" w:sz="4" w:space="0" w:color="auto"/>
              <w:right w:val="single" w:sz="4" w:space="0" w:color="auto"/>
            </w:tcBorders>
          </w:tcPr>
          <w:p w:rsidR="00F31DE4" w:rsidRDefault="00F31DE4">
            <w:pPr>
              <w:keepNext/>
              <w:keepLines/>
              <w:widowControl w:val="0"/>
              <w:ind w:left="-61" w:right="-39" w:firstLine="5"/>
              <w:jc w:val="center"/>
            </w:pPr>
          </w:p>
        </w:tc>
        <w:tc>
          <w:tcPr>
            <w:tcW w:w="973"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rPr>
                <w:b/>
                <w:lang w:val="en-US"/>
              </w:rPr>
            </w:pPr>
            <w:proofErr w:type="spellStart"/>
            <w:r>
              <w:t>БХ</w:t>
            </w:r>
            <w:r>
              <w:rPr>
                <w:vertAlign w:val="subscript"/>
              </w:rPr>
              <w:t>i</w:t>
            </w:r>
            <w:proofErr w:type="spellEnd"/>
          </w:p>
        </w:tc>
      </w:tr>
      <w:tr w:rsidR="00F31DE4" w:rsidTr="00F31DE4">
        <w:trPr>
          <w:trHeight w:val="1483"/>
        </w:trPr>
        <w:tc>
          <w:tcPr>
            <w:tcW w:w="370"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1005"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rPr>
                <w:color w:val="FF0000"/>
              </w:rPr>
            </w:pPr>
            <w:r>
              <w:t>2.1.1. Наличие у участников закупки финансовых ресурсов:</w:t>
            </w:r>
          </w:p>
        </w:tc>
        <w:tc>
          <w:tcPr>
            <w:tcW w:w="324" w:type="pct"/>
            <w:vMerge w:val="restart"/>
            <w:tcBorders>
              <w:top w:val="single" w:sz="4" w:space="0" w:color="auto"/>
              <w:left w:val="single" w:sz="4" w:space="0" w:color="auto"/>
              <w:bottom w:val="single" w:sz="4" w:space="0" w:color="auto"/>
              <w:right w:val="single" w:sz="4" w:space="0" w:color="auto"/>
            </w:tcBorders>
            <w:vAlign w:val="center"/>
          </w:tcPr>
          <w:p w:rsidR="00F31DE4" w:rsidRDefault="00F31DE4">
            <w:pPr>
              <w:keepNext/>
              <w:keepLines/>
              <w:widowControl w:val="0"/>
              <w:ind w:left="-61" w:right="-39" w:firstLine="5"/>
              <w:jc w:val="center"/>
            </w:pP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pPr>
            <w:r>
              <w:t>20</w:t>
            </w:r>
          </w:p>
        </w:tc>
        <w:tc>
          <w:tcPr>
            <w:tcW w:w="972" w:type="pct"/>
            <w:tcBorders>
              <w:top w:val="single" w:sz="4" w:space="0" w:color="auto"/>
              <w:left w:val="single" w:sz="4" w:space="0" w:color="auto"/>
              <w:bottom w:val="single" w:sz="4" w:space="0" w:color="auto"/>
              <w:right w:val="single" w:sz="4" w:space="0" w:color="auto"/>
            </w:tcBorders>
          </w:tcPr>
          <w:p w:rsidR="00F31DE4" w:rsidRDefault="00F31DE4">
            <w:pPr>
              <w:keepNext/>
              <w:keepLines/>
              <w:widowControl w:val="0"/>
              <w:ind w:left="-61" w:right="-39" w:firstLine="5"/>
              <w:jc w:val="center"/>
              <w:rPr>
                <w:b/>
                <w:strike/>
              </w:rPr>
            </w:pP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F31DE4" w:rsidRDefault="00F31DE4">
            <w:pPr>
              <w:keepNext/>
              <w:keepLines/>
              <w:widowControl w:val="0"/>
              <w:ind w:left="-61" w:right="-39" w:firstLine="5"/>
              <w:jc w:val="center"/>
              <w:rPr>
                <w:b/>
                <w:strike/>
              </w:rPr>
            </w:pPr>
          </w:p>
        </w:tc>
      </w:tr>
      <w:tr w:rsidR="00F31DE4" w:rsidTr="00F31DE4">
        <w:trPr>
          <w:trHeight w:val="388"/>
        </w:trPr>
        <w:tc>
          <w:tcPr>
            <w:tcW w:w="370"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1005"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pPr>
            <w:r>
              <w:rPr>
                <w:bCs/>
              </w:rPr>
              <w:t>- стоимость чистых активов</w:t>
            </w: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972" w:type="pct"/>
            <w:tcBorders>
              <w:top w:val="single" w:sz="4" w:space="0" w:color="auto"/>
              <w:left w:val="single" w:sz="4" w:space="0" w:color="auto"/>
              <w:bottom w:val="single" w:sz="4" w:space="0" w:color="auto"/>
              <w:right w:val="single" w:sz="4" w:space="0" w:color="auto"/>
            </w:tcBorders>
            <w:hideMark/>
          </w:tcPr>
          <w:p w:rsidR="00F31DE4" w:rsidRDefault="00F31DE4">
            <w:pPr>
              <w:keepNext/>
              <w:keepLines/>
              <w:widowControl w:val="0"/>
              <w:ind w:left="-61" w:right="-39" w:firstLine="5"/>
              <w:jc w:val="center"/>
            </w:pPr>
            <w:r>
              <w:t>40</w:t>
            </w: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rPr>
                <w:b/>
                <w:strike/>
              </w:rPr>
            </w:pPr>
          </w:p>
        </w:tc>
      </w:tr>
      <w:tr w:rsidR="00F31DE4" w:rsidTr="00F31DE4">
        <w:trPr>
          <w:trHeight w:val="388"/>
        </w:trPr>
        <w:tc>
          <w:tcPr>
            <w:tcW w:w="370"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1005"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rPr>
                <w:bCs/>
              </w:rPr>
            </w:pPr>
            <w:r>
              <w:rPr>
                <w:bCs/>
              </w:rPr>
              <w:t>- коэффициент обеспеченности собственными оборотными средствами</w:t>
            </w: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972" w:type="pct"/>
            <w:tcBorders>
              <w:top w:val="single" w:sz="4" w:space="0" w:color="auto"/>
              <w:left w:val="single" w:sz="4" w:space="0" w:color="auto"/>
              <w:bottom w:val="single" w:sz="4" w:space="0" w:color="auto"/>
              <w:right w:val="single" w:sz="4" w:space="0" w:color="auto"/>
            </w:tcBorders>
            <w:hideMark/>
          </w:tcPr>
          <w:p w:rsidR="00F31DE4" w:rsidRDefault="00F31DE4">
            <w:pPr>
              <w:keepNext/>
              <w:keepLines/>
              <w:widowControl w:val="0"/>
              <w:ind w:left="-61" w:right="-39" w:firstLine="5"/>
              <w:jc w:val="center"/>
            </w:pPr>
            <w:r>
              <w:t>20</w:t>
            </w: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rPr>
                <w:b/>
                <w:strike/>
              </w:rPr>
            </w:pPr>
          </w:p>
        </w:tc>
      </w:tr>
      <w:tr w:rsidR="00F31DE4" w:rsidTr="00F31DE4">
        <w:trPr>
          <w:trHeight w:val="388"/>
        </w:trPr>
        <w:tc>
          <w:tcPr>
            <w:tcW w:w="370"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1005"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rPr>
                <w:bCs/>
              </w:rPr>
            </w:pPr>
            <w:r>
              <w:rPr>
                <w:bCs/>
              </w:rPr>
              <w:t>- коэффициент соизмеримости годовой выручки от основной деятельности с суммой договора</w:t>
            </w: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972" w:type="pct"/>
            <w:tcBorders>
              <w:top w:val="single" w:sz="4" w:space="0" w:color="auto"/>
              <w:left w:val="single" w:sz="4" w:space="0" w:color="auto"/>
              <w:bottom w:val="single" w:sz="4" w:space="0" w:color="auto"/>
              <w:right w:val="single" w:sz="4" w:space="0" w:color="auto"/>
            </w:tcBorders>
            <w:hideMark/>
          </w:tcPr>
          <w:p w:rsidR="00F31DE4" w:rsidRDefault="00F31DE4">
            <w:pPr>
              <w:keepNext/>
              <w:keepLines/>
              <w:widowControl w:val="0"/>
              <w:ind w:left="-61" w:right="-39" w:firstLine="5"/>
              <w:jc w:val="center"/>
            </w:pPr>
            <w:r>
              <w:t>40</w:t>
            </w: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rPr>
                <w:b/>
                <w:strike/>
              </w:rPr>
            </w:pPr>
          </w:p>
        </w:tc>
      </w:tr>
      <w:tr w:rsidR="00F31DE4" w:rsidTr="00F31DE4">
        <w:trPr>
          <w:trHeight w:val="1483"/>
        </w:trPr>
        <w:tc>
          <w:tcPr>
            <w:tcW w:w="370"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1005"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pPr>
            <w:r>
              <w:t>2.1.2. Наличие у участников закупки опыта выполнения работ, связанных с предметом контракта.</w:t>
            </w:r>
          </w:p>
        </w:tc>
        <w:tc>
          <w:tcPr>
            <w:tcW w:w="324" w:type="pct"/>
            <w:tcBorders>
              <w:top w:val="single" w:sz="4" w:space="0" w:color="auto"/>
              <w:left w:val="single" w:sz="4" w:space="0" w:color="auto"/>
              <w:bottom w:val="single" w:sz="4" w:space="0" w:color="auto"/>
              <w:right w:val="single" w:sz="4" w:space="0" w:color="auto"/>
            </w:tcBorders>
            <w:vAlign w:val="center"/>
          </w:tcPr>
          <w:p w:rsidR="00F31DE4" w:rsidRDefault="00F31DE4">
            <w:pPr>
              <w:keepNext/>
              <w:keepLines/>
              <w:widowControl w:val="0"/>
              <w:ind w:left="-61" w:right="-39" w:firstLine="5"/>
              <w:jc w:val="center"/>
            </w:pPr>
          </w:p>
        </w:tc>
        <w:tc>
          <w:tcPr>
            <w:tcW w:w="510"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pPr>
            <w:r>
              <w:t>30</w:t>
            </w:r>
          </w:p>
        </w:tc>
        <w:tc>
          <w:tcPr>
            <w:tcW w:w="972" w:type="pct"/>
            <w:tcBorders>
              <w:top w:val="single" w:sz="4" w:space="0" w:color="auto"/>
              <w:left w:val="single" w:sz="4" w:space="0" w:color="auto"/>
              <w:bottom w:val="single" w:sz="4" w:space="0" w:color="auto"/>
              <w:right w:val="single" w:sz="4" w:space="0" w:color="auto"/>
            </w:tcBorders>
          </w:tcPr>
          <w:p w:rsidR="00F31DE4" w:rsidRDefault="00F31DE4">
            <w:pPr>
              <w:keepNext/>
              <w:keepLines/>
              <w:widowControl w:val="0"/>
              <w:ind w:left="-61" w:right="-39" w:firstLine="5"/>
              <w:jc w:val="center"/>
              <w:rPr>
                <w:b/>
                <w:strike/>
              </w:rPr>
            </w:pPr>
          </w:p>
        </w:tc>
        <w:tc>
          <w:tcPr>
            <w:tcW w:w="973" w:type="pct"/>
            <w:tcBorders>
              <w:top w:val="single" w:sz="4" w:space="0" w:color="auto"/>
              <w:left w:val="single" w:sz="4" w:space="0" w:color="auto"/>
              <w:bottom w:val="single" w:sz="4" w:space="0" w:color="auto"/>
              <w:right w:val="single" w:sz="4" w:space="0" w:color="auto"/>
            </w:tcBorders>
            <w:vAlign w:val="center"/>
          </w:tcPr>
          <w:p w:rsidR="00F31DE4" w:rsidRDefault="00F31DE4">
            <w:pPr>
              <w:keepNext/>
              <w:keepLines/>
              <w:widowControl w:val="0"/>
              <w:ind w:left="-61" w:right="-39" w:firstLine="5"/>
              <w:jc w:val="center"/>
              <w:rPr>
                <w:b/>
                <w:strike/>
              </w:rPr>
            </w:pPr>
          </w:p>
        </w:tc>
      </w:tr>
      <w:tr w:rsidR="00F31DE4" w:rsidTr="00F31DE4">
        <w:trPr>
          <w:trHeight w:val="2224"/>
        </w:trPr>
        <w:tc>
          <w:tcPr>
            <w:tcW w:w="370"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F31DE4" w:rsidRDefault="00F31DE4">
            <w:pPr>
              <w:spacing w:after="0"/>
              <w:jc w:val="left"/>
            </w:pPr>
          </w:p>
        </w:tc>
        <w:tc>
          <w:tcPr>
            <w:tcW w:w="1005"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rPr>
                <w:i/>
                <w:iCs/>
                <w:sz w:val="16"/>
                <w:szCs w:val="16"/>
              </w:rPr>
            </w:pPr>
            <w:bookmarkStart w:id="2" w:name="_Hlk73550837"/>
            <w:r>
              <w:t>2.1.3. Наличие у участников закупки специалистов и иных работников определенного уровня квалификации.</w:t>
            </w:r>
            <w:bookmarkEnd w:id="2"/>
          </w:p>
        </w:tc>
        <w:tc>
          <w:tcPr>
            <w:tcW w:w="324" w:type="pct"/>
            <w:tcBorders>
              <w:top w:val="single" w:sz="4" w:space="0" w:color="auto"/>
              <w:left w:val="single" w:sz="4" w:space="0" w:color="auto"/>
              <w:bottom w:val="single" w:sz="4" w:space="0" w:color="auto"/>
              <w:right w:val="single" w:sz="4" w:space="0" w:color="auto"/>
            </w:tcBorders>
            <w:vAlign w:val="center"/>
          </w:tcPr>
          <w:p w:rsidR="00F31DE4" w:rsidRDefault="00F31DE4">
            <w:pPr>
              <w:keepNext/>
              <w:keepLines/>
              <w:widowControl w:val="0"/>
              <w:ind w:left="-61" w:right="-39" w:firstLine="5"/>
              <w:jc w:val="center"/>
            </w:pPr>
          </w:p>
        </w:tc>
        <w:tc>
          <w:tcPr>
            <w:tcW w:w="510" w:type="pct"/>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jc w:val="center"/>
              <w:rPr>
                <w:lang w:val="en-US"/>
              </w:rPr>
            </w:pPr>
            <w:r>
              <w:t>50</w:t>
            </w:r>
          </w:p>
        </w:tc>
        <w:tc>
          <w:tcPr>
            <w:tcW w:w="972" w:type="pct"/>
            <w:tcBorders>
              <w:top w:val="single" w:sz="4" w:space="0" w:color="auto"/>
              <w:left w:val="single" w:sz="4" w:space="0" w:color="auto"/>
              <w:bottom w:val="single" w:sz="4" w:space="0" w:color="auto"/>
              <w:right w:val="single" w:sz="4" w:space="0" w:color="auto"/>
            </w:tcBorders>
          </w:tcPr>
          <w:p w:rsidR="00F31DE4" w:rsidRDefault="00F31DE4">
            <w:pPr>
              <w:keepNext/>
              <w:keepLines/>
              <w:widowControl w:val="0"/>
              <w:ind w:left="-61" w:right="-39" w:firstLine="5"/>
              <w:jc w:val="center"/>
              <w:rPr>
                <w:b/>
              </w:rPr>
            </w:pPr>
          </w:p>
        </w:tc>
        <w:tc>
          <w:tcPr>
            <w:tcW w:w="973" w:type="pct"/>
            <w:tcBorders>
              <w:top w:val="single" w:sz="4" w:space="0" w:color="auto"/>
              <w:left w:val="single" w:sz="4" w:space="0" w:color="auto"/>
              <w:bottom w:val="single" w:sz="4" w:space="0" w:color="auto"/>
              <w:right w:val="single" w:sz="4" w:space="0" w:color="auto"/>
            </w:tcBorders>
            <w:vAlign w:val="center"/>
          </w:tcPr>
          <w:p w:rsidR="00F31DE4" w:rsidRDefault="00F31DE4">
            <w:pPr>
              <w:keepNext/>
              <w:keepLines/>
              <w:widowControl w:val="0"/>
              <w:ind w:left="-61" w:right="-39" w:firstLine="5"/>
              <w:jc w:val="center"/>
              <w:rPr>
                <w:b/>
              </w:rPr>
            </w:pPr>
          </w:p>
        </w:tc>
      </w:tr>
      <w:tr w:rsidR="00F31DE4" w:rsidTr="00F31DE4">
        <w:tc>
          <w:tcPr>
            <w:tcW w:w="1216" w:type="pct"/>
            <w:gridSpan w:val="2"/>
            <w:tcBorders>
              <w:top w:val="single" w:sz="4" w:space="0" w:color="auto"/>
              <w:left w:val="single" w:sz="4" w:space="0" w:color="auto"/>
              <w:bottom w:val="single" w:sz="4" w:space="0" w:color="auto"/>
              <w:right w:val="single" w:sz="4" w:space="0" w:color="auto"/>
            </w:tcBorders>
            <w:vAlign w:val="center"/>
            <w:hideMark/>
          </w:tcPr>
          <w:p w:rsidR="00F31DE4" w:rsidRDefault="00F31DE4">
            <w:pPr>
              <w:keepNext/>
              <w:keepLines/>
              <w:widowControl w:val="0"/>
              <w:ind w:left="-61" w:right="-39" w:firstLine="5"/>
            </w:pPr>
            <w:r>
              <w:t>Совокупная значимость всех критериев оценки в процентах</w:t>
            </w:r>
          </w:p>
        </w:tc>
        <w:tc>
          <w:tcPr>
            <w:tcW w:w="1005" w:type="pct"/>
            <w:tcBorders>
              <w:top w:val="single" w:sz="4" w:space="0" w:color="auto"/>
              <w:left w:val="single" w:sz="4" w:space="0" w:color="auto"/>
              <w:bottom w:val="single" w:sz="4" w:space="0" w:color="auto"/>
              <w:right w:val="single" w:sz="4" w:space="0" w:color="auto"/>
            </w:tcBorders>
            <w:vAlign w:val="center"/>
          </w:tcPr>
          <w:p w:rsidR="00F31DE4" w:rsidRDefault="00F31DE4">
            <w:pPr>
              <w:keepNext/>
              <w:keepLines/>
              <w:widowControl w:val="0"/>
              <w:ind w:left="-61" w:right="-39" w:firstLine="5"/>
            </w:pPr>
          </w:p>
        </w:tc>
        <w:tc>
          <w:tcPr>
            <w:tcW w:w="2779" w:type="pct"/>
            <w:gridSpan w:val="4"/>
            <w:tcBorders>
              <w:top w:val="single" w:sz="4" w:space="0" w:color="auto"/>
              <w:left w:val="single" w:sz="4" w:space="0" w:color="auto"/>
              <w:bottom w:val="single" w:sz="4" w:space="0" w:color="auto"/>
              <w:right w:val="single" w:sz="4" w:space="0" w:color="auto"/>
            </w:tcBorders>
            <w:hideMark/>
          </w:tcPr>
          <w:p w:rsidR="00F31DE4" w:rsidRDefault="00F31DE4">
            <w:pPr>
              <w:keepNext/>
              <w:keepLines/>
              <w:widowControl w:val="0"/>
              <w:ind w:left="-61" w:right="-39" w:firstLine="5"/>
              <w:jc w:val="center"/>
            </w:pPr>
            <w:r>
              <w:t>100</w:t>
            </w:r>
          </w:p>
        </w:tc>
      </w:tr>
    </w:tbl>
    <w:p w:rsidR="00F31DE4" w:rsidRDefault="00F31DE4" w:rsidP="00F31DE4">
      <w:pPr>
        <w:keepNext/>
        <w:keepLines/>
        <w:widowControl w:val="0"/>
        <w:ind w:left="-61" w:right="-39" w:firstLine="5"/>
      </w:pPr>
    </w:p>
    <w:p w:rsidR="00F31DE4" w:rsidRDefault="00F31DE4" w:rsidP="00F31DE4">
      <w:pPr>
        <w:keepNext/>
        <w:keepLines/>
        <w:widowControl w:val="0"/>
        <w:spacing w:after="0"/>
        <w:ind w:right="-39" w:firstLine="567"/>
        <w:rPr>
          <w:b/>
        </w:rPr>
      </w:pPr>
      <w:r>
        <w:rPr>
          <w:b/>
        </w:rPr>
        <w:t>1. Оценка заявок по критерию «Цена контракта, сумма цен единиц товара, работы, услуги».</w:t>
      </w:r>
    </w:p>
    <w:p w:rsidR="00F31DE4" w:rsidRDefault="00F31DE4" w:rsidP="00F31DE4">
      <w:pPr>
        <w:keepNext/>
        <w:keepLines/>
        <w:widowControl w:val="0"/>
        <w:spacing w:after="0"/>
        <w:ind w:right="-39" w:firstLine="567"/>
      </w:pPr>
      <w:r>
        <w:t>Значимость критерия оценки – 60 %</w:t>
      </w:r>
    </w:p>
    <w:p w:rsidR="00F31DE4" w:rsidRDefault="00F31DE4" w:rsidP="00F31DE4">
      <w:pPr>
        <w:keepNext/>
        <w:keepLines/>
        <w:widowControl w:val="0"/>
        <w:spacing w:after="0"/>
        <w:ind w:right="-39" w:firstLine="567"/>
      </w:pPr>
      <w:r>
        <w:t>Оценка критерия (баллы): – 100</w:t>
      </w:r>
    </w:p>
    <w:p w:rsidR="00F31DE4" w:rsidRDefault="00F31DE4" w:rsidP="00F31DE4">
      <w:pPr>
        <w:keepNext/>
        <w:keepLines/>
        <w:widowControl w:val="0"/>
        <w:spacing w:after="0"/>
        <w:ind w:right="-39" w:firstLine="567"/>
      </w:pPr>
      <w:r>
        <w:t>Количество баллов, присуждаемых по критерию оценки «цена контракта, сумма цен единиц товара, работы, услуги», определяется по формуле:</w:t>
      </w:r>
    </w:p>
    <w:p w:rsidR="00F31DE4" w:rsidRDefault="00F31DE4" w:rsidP="00F31DE4">
      <w:pPr>
        <w:pStyle w:val="ConsPlusNormal0"/>
        <w:ind w:firstLine="540"/>
        <w:rPr>
          <w:rFonts w:ascii="Times New Roman" w:hAnsi="Times New Roman" w:cs="Times New Roman"/>
          <w:sz w:val="24"/>
          <w:szCs w:val="24"/>
        </w:rPr>
      </w:pPr>
      <w:r>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Pr>
          <w:rFonts w:ascii="Times New Roman" w:hAnsi="Times New Roman" w:cs="Times New Roman"/>
          <w:sz w:val="24"/>
          <w:szCs w:val="24"/>
        </w:rPr>
        <w:t>БЦ</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определяется по формуле:</w:t>
      </w:r>
    </w:p>
    <w:p w:rsidR="00F31DE4" w:rsidRDefault="00F31DE4" w:rsidP="00F31DE4">
      <w:pPr>
        <w:pStyle w:val="ConsPlusNormal0"/>
        <w:rPr>
          <w:rFonts w:ascii="Times New Roman" w:hAnsi="Times New Roman" w:cs="Times New Roman"/>
          <w:sz w:val="24"/>
          <w:szCs w:val="24"/>
        </w:rPr>
      </w:pPr>
    </w:p>
    <w:p w:rsidR="00F31DE4" w:rsidRDefault="00F31DE4" w:rsidP="00F31DE4">
      <w:pPr>
        <w:pStyle w:val="ConsPlusNormal0"/>
        <w:jc w:val="center"/>
        <w:rPr>
          <w:rFonts w:ascii="Times New Roman" w:hAnsi="Times New Roman" w:cs="Times New Roman"/>
          <w:sz w:val="24"/>
          <w:szCs w:val="24"/>
        </w:rPr>
      </w:pPr>
      <w:r>
        <w:rPr>
          <w:rFonts w:ascii="Times New Roman" w:hAnsi="Times New Roman" w:cs="Times New Roman"/>
          <w:noProof/>
          <w:position w:val="-31"/>
          <w:sz w:val="24"/>
          <w:szCs w:val="24"/>
          <w:lang w:eastAsia="ru-RU"/>
        </w:rPr>
        <w:drawing>
          <wp:inline distT="0" distB="0" distL="0" distR="0" wp14:anchorId="54EC5C0B" wp14:editId="6FB3186E">
            <wp:extent cx="1847850" cy="533400"/>
            <wp:effectExtent l="0" t="0" r="0" b="0"/>
            <wp:docPr id="13"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68"/>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F31DE4" w:rsidRDefault="00F31DE4" w:rsidP="00F31DE4">
      <w:pPr>
        <w:pStyle w:val="ConsPlusNormal0"/>
        <w:ind w:firstLine="540"/>
        <w:rPr>
          <w:rFonts w:ascii="Times New Roman" w:hAnsi="Times New Roman" w:cs="Times New Roman"/>
          <w:sz w:val="24"/>
          <w:szCs w:val="24"/>
        </w:rPr>
      </w:pPr>
      <w:r>
        <w:rPr>
          <w:rFonts w:ascii="Times New Roman" w:hAnsi="Times New Roman" w:cs="Times New Roman"/>
          <w:sz w:val="24"/>
          <w:szCs w:val="24"/>
        </w:rPr>
        <w:t>где:</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7" w:history="1">
        <w:r>
          <w:rPr>
            <w:rStyle w:val="a4"/>
            <w:rFonts w:ascii="Times New Roman" w:hAnsi="Times New Roman" w:cs="Times New Roman"/>
            <w:color w:val="000000" w:themeColor="text1"/>
            <w:sz w:val="24"/>
            <w:szCs w:val="24"/>
          </w:rPr>
          <w:t>частью 24 статьи 22</w:t>
        </w:r>
      </w:hyperlink>
      <w:r>
        <w:rPr>
          <w:rFonts w:ascii="Times New Roman" w:hAnsi="Times New Roman" w:cs="Times New Roman"/>
          <w:color w:val="000000" w:themeColor="text1"/>
          <w:sz w:val="24"/>
          <w:szCs w:val="24"/>
        </w:rPr>
        <w:t xml:space="preserve"> Закона </w:t>
      </w:r>
      <w:r>
        <w:rPr>
          <w:rFonts w:ascii="Times New Roman" w:hAnsi="Times New Roman" w:cs="Times New Roman"/>
          <w:sz w:val="24"/>
          <w:szCs w:val="24"/>
        </w:rPr>
        <w:t xml:space="preserve">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w:t>
      </w:r>
      <w:r>
        <w:rPr>
          <w:rFonts w:ascii="Times New Roman" w:hAnsi="Times New Roman" w:cs="Times New Roman"/>
          <w:sz w:val="24"/>
          <w:szCs w:val="24"/>
        </w:rPr>
        <w:lastRenderedPageBreak/>
        <w:t>единиц товара, работы, услуги" (далее - ценовое предложение);</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л</w:t>
      </w:r>
      <w:proofErr w:type="spellEnd"/>
      <w:r>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F31DE4" w:rsidRDefault="00F31DE4" w:rsidP="00F31DE4">
      <w:pPr>
        <w:pStyle w:val="ConsPlusNormal0"/>
        <w:spacing w:before="220"/>
        <w:ind w:firstLine="540"/>
        <w:rPr>
          <w:rFonts w:ascii="Times New Roman" w:hAnsi="Times New Roman" w:cs="Times New Roman"/>
          <w:sz w:val="24"/>
          <w:szCs w:val="24"/>
        </w:rPr>
      </w:pPr>
      <w:r>
        <w:rPr>
          <w:rFonts w:ascii="Times New Roman" w:hAnsi="Times New Roman" w:cs="Times New Roman"/>
          <w:sz w:val="24"/>
          <w:szCs w:val="24"/>
        </w:rPr>
        <w:t xml:space="preserve">Если при проведении процедуры подачи </w:t>
      </w:r>
      <w:r>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8" w:history="1">
        <w:r>
          <w:rPr>
            <w:rStyle w:val="a4"/>
            <w:rFonts w:ascii="Times New Roman" w:hAnsi="Times New Roman" w:cs="Times New Roman"/>
            <w:color w:val="000000" w:themeColor="text1"/>
            <w:sz w:val="24"/>
            <w:szCs w:val="24"/>
          </w:rPr>
          <w:t>частью 24 статьи 22</w:t>
        </w:r>
      </w:hyperlink>
      <w:r>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Pr>
          <w:rFonts w:ascii="Times New Roman" w:hAnsi="Times New Roman" w:cs="Times New Roman"/>
          <w:sz w:val="24"/>
          <w:szCs w:val="24"/>
        </w:rPr>
        <w:t>БЦ</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определяется в следующем порядке:</w:t>
      </w:r>
    </w:p>
    <w:p w:rsidR="00F31DE4" w:rsidRDefault="00F31DE4" w:rsidP="00F31DE4">
      <w:pPr>
        <w:pStyle w:val="ConsPlusNormal0"/>
        <w:spacing w:before="220"/>
        <w:ind w:firstLine="540"/>
        <w:rPr>
          <w:rFonts w:ascii="Times New Roman" w:hAnsi="Times New Roman" w:cs="Times New Roman"/>
          <w:sz w:val="24"/>
          <w:szCs w:val="24"/>
        </w:rPr>
      </w:pPr>
      <w:r>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Pr>
          <w:rFonts w:ascii="Times New Roman" w:hAnsi="Times New Roman" w:cs="Times New Roman"/>
          <w:sz w:val="24"/>
          <w:szCs w:val="24"/>
        </w:rPr>
        <w:t>БЦ</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определяется по формуле:</w:t>
      </w:r>
    </w:p>
    <w:p w:rsidR="00F31DE4" w:rsidRDefault="00F31DE4" w:rsidP="00F31DE4">
      <w:pPr>
        <w:pStyle w:val="ConsPlusNormal0"/>
        <w:rPr>
          <w:rFonts w:ascii="Times New Roman" w:hAnsi="Times New Roman" w:cs="Times New Roman"/>
          <w:sz w:val="24"/>
          <w:szCs w:val="24"/>
        </w:rPr>
      </w:pPr>
    </w:p>
    <w:p w:rsidR="00F31DE4" w:rsidRDefault="00F31DE4" w:rsidP="00F31DE4">
      <w:pPr>
        <w:pStyle w:val="ConsPlusNormal0"/>
        <w:jc w:val="center"/>
        <w:rPr>
          <w:rFonts w:ascii="Times New Roman" w:hAnsi="Times New Roman" w:cs="Times New Roman"/>
          <w:sz w:val="24"/>
          <w:szCs w:val="24"/>
        </w:rPr>
      </w:pPr>
      <w:r>
        <w:rPr>
          <w:rFonts w:ascii="Times New Roman" w:hAnsi="Times New Roman" w:cs="Times New Roman"/>
          <w:noProof/>
          <w:position w:val="-31"/>
          <w:sz w:val="24"/>
          <w:szCs w:val="24"/>
          <w:lang w:eastAsia="ru-RU"/>
        </w:rPr>
        <w:drawing>
          <wp:inline distT="0" distB="0" distL="0" distR="0" wp14:anchorId="0A93F820" wp14:editId="70B61CFC">
            <wp:extent cx="2228850" cy="533400"/>
            <wp:effectExtent l="0" t="0" r="0" b="0"/>
            <wp:docPr id="14"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406141_32769"/>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F31DE4" w:rsidRDefault="00F31DE4" w:rsidP="00F31DE4">
      <w:pPr>
        <w:pStyle w:val="ConsPlusNormal0"/>
        <w:rPr>
          <w:rFonts w:ascii="Times New Roman" w:hAnsi="Times New Roman" w:cs="Times New Roman"/>
          <w:sz w:val="24"/>
          <w:szCs w:val="24"/>
        </w:rPr>
      </w:pPr>
    </w:p>
    <w:p w:rsidR="00F31DE4" w:rsidRDefault="00F31DE4" w:rsidP="00F31DE4">
      <w:pPr>
        <w:pStyle w:val="ConsPlusNormal0"/>
        <w:ind w:firstLine="540"/>
        <w:rPr>
          <w:rFonts w:ascii="Times New Roman" w:hAnsi="Times New Roman" w:cs="Times New Roman"/>
          <w:color w:val="000000" w:themeColor="text1"/>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нач</w:t>
      </w:r>
      <w:proofErr w:type="spellEnd"/>
      <w:r>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0" w:history="1">
        <w:r>
          <w:rPr>
            <w:rStyle w:val="a4"/>
            <w:rFonts w:ascii="Times New Roman" w:hAnsi="Times New Roman" w:cs="Times New Roman"/>
            <w:color w:val="000000" w:themeColor="text1"/>
            <w:sz w:val="24"/>
            <w:szCs w:val="24"/>
          </w:rPr>
          <w:t>частью 24 статьи 22</w:t>
        </w:r>
      </w:hyperlink>
      <w:r>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Ц</w:t>
      </w:r>
      <w:r>
        <w:rPr>
          <w:rFonts w:ascii="Times New Roman" w:hAnsi="Times New Roman" w:cs="Times New Roman"/>
          <w:color w:val="000000" w:themeColor="text1"/>
          <w:sz w:val="24"/>
          <w:szCs w:val="24"/>
          <w:vertAlign w:val="subscript"/>
        </w:rPr>
        <w:t>i</w:t>
      </w:r>
      <w:proofErr w:type="spellEnd"/>
      <w:r>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1" w:history="1">
        <w:r>
          <w:rPr>
            <w:rStyle w:val="a4"/>
            <w:rFonts w:ascii="Times New Roman" w:hAnsi="Times New Roman" w:cs="Times New Roman"/>
            <w:color w:val="000000" w:themeColor="text1"/>
            <w:sz w:val="24"/>
            <w:szCs w:val="24"/>
          </w:rPr>
          <w:t>частью 24 статьи 22</w:t>
        </w:r>
      </w:hyperlink>
      <w:r>
        <w:rPr>
          <w:rFonts w:ascii="Times New Roman" w:hAnsi="Times New Roman" w:cs="Times New Roman"/>
          <w:color w:val="000000" w:themeColor="text1"/>
          <w:sz w:val="24"/>
          <w:szCs w:val="24"/>
        </w:rPr>
        <w:t xml:space="preserve"> Закона о контрактной системе, в</w:t>
      </w:r>
      <w:r>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л</w:t>
      </w:r>
      <w:proofErr w:type="spellEnd"/>
      <w:r>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F31DE4" w:rsidRDefault="00F31DE4" w:rsidP="00F31DE4">
      <w:pPr>
        <w:pStyle w:val="ConsPlusNormal0"/>
        <w:ind w:firstLine="540"/>
        <w:rPr>
          <w:rFonts w:ascii="Times New Roman" w:hAnsi="Times New Roman" w:cs="Times New Roman"/>
          <w:sz w:val="24"/>
          <w:szCs w:val="24"/>
        </w:rPr>
      </w:pPr>
    </w:p>
    <w:p w:rsidR="00F31DE4" w:rsidRDefault="00F31DE4" w:rsidP="00F31DE4">
      <w:pPr>
        <w:pStyle w:val="ConsPlusNormal0"/>
        <w:spacing w:before="220"/>
        <w:ind w:firstLine="540"/>
        <w:rPr>
          <w:rFonts w:ascii="Times New Roman" w:hAnsi="Times New Roman" w:cs="Times New Roman"/>
          <w:sz w:val="24"/>
          <w:szCs w:val="24"/>
        </w:rPr>
      </w:pPr>
      <w:r>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Pr>
          <w:rFonts w:ascii="Times New Roman" w:hAnsi="Times New Roman" w:cs="Times New Roman"/>
          <w:sz w:val="24"/>
          <w:szCs w:val="24"/>
        </w:rPr>
        <w:t>БЦ</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определяется по формуле:</w:t>
      </w:r>
    </w:p>
    <w:p w:rsidR="00F31DE4" w:rsidRDefault="00F31DE4" w:rsidP="00F31DE4">
      <w:pPr>
        <w:pStyle w:val="ConsPlusNormal0"/>
        <w:rPr>
          <w:sz w:val="20"/>
          <w:szCs w:val="20"/>
        </w:rPr>
      </w:pPr>
    </w:p>
    <w:p w:rsidR="00F31DE4" w:rsidRDefault="00F31DE4" w:rsidP="00F31DE4">
      <w:pPr>
        <w:keepNext/>
        <w:keepLines/>
        <w:widowControl w:val="0"/>
        <w:spacing w:after="0"/>
        <w:ind w:right="-39" w:firstLine="567"/>
      </w:pPr>
      <w:r>
        <w:rPr>
          <w:noProof/>
          <w:position w:val="-31"/>
        </w:rPr>
        <w:drawing>
          <wp:inline distT="0" distB="0" distL="0" distR="0" wp14:anchorId="69A2AD34" wp14:editId="13D8C63E">
            <wp:extent cx="2047875" cy="533400"/>
            <wp:effectExtent l="0" t="0" r="9525" b="0"/>
            <wp:docPr id="15"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406141_3277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F31DE4" w:rsidRDefault="00F31DE4" w:rsidP="00F31DE4">
      <w:pPr>
        <w:keepNext/>
        <w:keepLines/>
        <w:widowControl w:val="0"/>
        <w:spacing w:after="0"/>
        <w:ind w:right="-39" w:firstLine="567"/>
      </w:pPr>
    </w:p>
    <w:p w:rsidR="00F31DE4" w:rsidRDefault="00F31DE4" w:rsidP="00F31DE4">
      <w:pPr>
        <w:pStyle w:val="ConsPlusNormal0"/>
        <w:ind w:firstLine="540"/>
        <w:rPr>
          <w:rFonts w:ascii="Times New Roman" w:hAnsi="Times New Roman" w:cs="Times New Roman"/>
          <w:sz w:val="24"/>
          <w:szCs w:val="24"/>
        </w:rPr>
      </w:pPr>
      <w:r>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F31DE4" w:rsidRDefault="00F31DE4" w:rsidP="00F31DE4">
      <w:pPr>
        <w:pStyle w:val="ConsPlusNormal0"/>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F31DE4" w:rsidRDefault="00F31DE4" w:rsidP="00F31DE4">
      <w:pPr>
        <w:pStyle w:val="ConsPlusNormal0"/>
        <w:spacing w:before="220"/>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значение </w:t>
      </w:r>
      <w:proofErr w:type="spellStart"/>
      <w:r>
        <w:rPr>
          <w:rFonts w:ascii="Times New Roman" w:hAnsi="Times New Roman" w:cs="Times New Roman"/>
          <w:color w:val="000000" w:themeColor="text1"/>
          <w:sz w:val="24"/>
          <w:szCs w:val="24"/>
        </w:rPr>
        <w:t>Ц</w:t>
      </w:r>
      <w:r>
        <w:rPr>
          <w:rFonts w:ascii="Times New Roman" w:hAnsi="Times New Roman" w:cs="Times New Roman"/>
          <w:color w:val="000000" w:themeColor="text1"/>
          <w:sz w:val="24"/>
          <w:szCs w:val="24"/>
          <w:vertAlign w:val="subscript"/>
        </w:rPr>
        <w:t>л</w:t>
      </w:r>
      <w:proofErr w:type="spellEnd"/>
      <w:r>
        <w:rPr>
          <w:rFonts w:ascii="Times New Roman" w:hAnsi="Times New Roman" w:cs="Times New Roman"/>
          <w:color w:val="000000" w:themeColor="text1"/>
          <w:sz w:val="24"/>
          <w:szCs w:val="24"/>
        </w:rPr>
        <w:t xml:space="preserve"> при применении формулы, предусмотренной </w:t>
      </w:r>
      <w:hyperlink r:id="rId13" w:anchor="P88" w:history="1">
        <w:r>
          <w:rPr>
            <w:rStyle w:val="a4"/>
            <w:rFonts w:ascii="Times New Roman" w:hAnsi="Times New Roman" w:cs="Times New Roman"/>
            <w:color w:val="000000" w:themeColor="text1"/>
            <w:sz w:val="24"/>
            <w:szCs w:val="24"/>
          </w:rPr>
          <w:t>подпунктом "а" настоящего пункта</w:t>
        </w:r>
      </w:hyperlink>
      <w:r>
        <w:rPr>
          <w:rFonts w:ascii="Times New Roman" w:hAnsi="Times New Roman" w:cs="Times New Roman"/>
          <w:color w:val="000000" w:themeColor="text1"/>
          <w:sz w:val="24"/>
          <w:szCs w:val="24"/>
        </w:rPr>
        <w:t xml:space="preserve">, и значения </w:t>
      </w:r>
      <w:proofErr w:type="spellStart"/>
      <w:r>
        <w:rPr>
          <w:rFonts w:ascii="Times New Roman" w:hAnsi="Times New Roman" w:cs="Times New Roman"/>
          <w:color w:val="000000" w:themeColor="text1"/>
          <w:sz w:val="24"/>
          <w:szCs w:val="24"/>
        </w:rPr>
        <w:t>Ц</w:t>
      </w:r>
      <w:r>
        <w:rPr>
          <w:rFonts w:ascii="Times New Roman" w:hAnsi="Times New Roman" w:cs="Times New Roman"/>
          <w:color w:val="000000" w:themeColor="text1"/>
          <w:sz w:val="24"/>
          <w:szCs w:val="24"/>
          <w:vertAlign w:val="subscript"/>
        </w:rPr>
        <w:t>л</w:t>
      </w:r>
      <w:proofErr w:type="spellEnd"/>
      <w:r>
        <w:rPr>
          <w:rFonts w:ascii="Times New Roman" w:hAnsi="Times New Roman" w:cs="Times New Roman"/>
          <w:color w:val="000000" w:themeColor="text1"/>
          <w:sz w:val="24"/>
          <w:szCs w:val="24"/>
        </w:rPr>
        <w:t xml:space="preserve"> и </w:t>
      </w:r>
      <w:proofErr w:type="spellStart"/>
      <w:r>
        <w:rPr>
          <w:rFonts w:ascii="Times New Roman" w:hAnsi="Times New Roman" w:cs="Times New Roman"/>
          <w:color w:val="000000" w:themeColor="text1"/>
          <w:sz w:val="24"/>
          <w:szCs w:val="24"/>
        </w:rPr>
        <w:t>Ц</w:t>
      </w:r>
      <w:r>
        <w:rPr>
          <w:rFonts w:ascii="Times New Roman" w:hAnsi="Times New Roman" w:cs="Times New Roman"/>
          <w:color w:val="000000" w:themeColor="text1"/>
          <w:sz w:val="24"/>
          <w:szCs w:val="24"/>
          <w:vertAlign w:val="subscript"/>
        </w:rPr>
        <w:t>i</w:t>
      </w:r>
      <w:proofErr w:type="spellEnd"/>
      <w:r>
        <w:rPr>
          <w:rFonts w:ascii="Times New Roman" w:hAnsi="Times New Roman" w:cs="Times New Roman"/>
          <w:color w:val="000000" w:themeColor="text1"/>
          <w:sz w:val="24"/>
          <w:szCs w:val="24"/>
        </w:rPr>
        <w:t xml:space="preserve"> при применении формулы, предусмотренной </w:t>
      </w:r>
      <w:hyperlink r:id="rId14" w:anchor="P93" w:history="1">
        <w:r>
          <w:rPr>
            <w:rStyle w:val="a4"/>
            <w:rFonts w:ascii="Times New Roman" w:hAnsi="Times New Roman" w:cs="Times New Roman"/>
            <w:color w:val="000000" w:themeColor="text1"/>
            <w:sz w:val="24"/>
            <w:szCs w:val="24"/>
          </w:rPr>
          <w:t>подпунктом "б" настоящего пункта</w:t>
        </w:r>
      </w:hyperlink>
      <w:r>
        <w:rPr>
          <w:rFonts w:ascii="Times New Roman" w:hAnsi="Times New Roman" w:cs="Times New Roman"/>
          <w:color w:val="000000" w:themeColor="text1"/>
          <w:sz w:val="24"/>
          <w:szCs w:val="24"/>
        </w:rPr>
        <w:t>, указываются без знака "минус".</w:t>
      </w:r>
    </w:p>
    <w:p w:rsidR="00F31DE4" w:rsidRDefault="00F31DE4" w:rsidP="00F31DE4">
      <w:pPr>
        <w:keepNext/>
        <w:keepLines/>
        <w:widowControl w:val="0"/>
        <w:spacing w:after="0"/>
        <w:ind w:right="-39" w:firstLine="567"/>
        <w:rPr>
          <w:color w:val="000000" w:themeColor="text1"/>
        </w:rPr>
      </w:pPr>
    </w:p>
    <w:p w:rsidR="00F31DE4" w:rsidRDefault="00F31DE4" w:rsidP="00F31DE4">
      <w:pPr>
        <w:keepNext/>
        <w:keepLines/>
        <w:widowControl w:val="0"/>
        <w:snapToGrid w:val="0"/>
        <w:spacing w:after="0"/>
        <w:ind w:right="-94" w:firstLine="567"/>
        <w:contextualSpacing/>
        <w:rPr>
          <w:b/>
        </w:rPr>
      </w:pPr>
      <w:r>
        <w:rPr>
          <w:b/>
          <w:color w:val="000000" w:themeColor="text1"/>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w:t>
      </w:r>
      <w:r>
        <w:rPr>
          <w:b/>
        </w:rPr>
        <w:t xml:space="preserve">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F31DE4" w:rsidRDefault="00F31DE4" w:rsidP="00F31DE4">
      <w:pPr>
        <w:keepNext/>
        <w:keepLines/>
        <w:widowControl w:val="0"/>
        <w:spacing w:after="0"/>
        <w:ind w:right="-39" w:firstLine="567"/>
      </w:pPr>
      <w:r>
        <w:t>Значимость критерия – 40 %</w:t>
      </w:r>
    </w:p>
    <w:p w:rsidR="00F31DE4" w:rsidRDefault="00F31DE4" w:rsidP="00F31DE4">
      <w:pPr>
        <w:keepNext/>
        <w:keepLines/>
        <w:widowControl w:val="0"/>
        <w:snapToGrid w:val="0"/>
        <w:spacing w:after="0"/>
        <w:ind w:right="-94" w:firstLine="567"/>
        <w:contextualSpacing/>
      </w:pPr>
      <w:r>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rsidR="00F31DE4" w:rsidRDefault="00F31DE4" w:rsidP="00F31DE4">
      <w:pPr>
        <w:keepNext/>
        <w:keepLines/>
        <w:widowControl w:val="0"/>
        <w:snapToGrid w:val="0"/>
        <w:spacing w:after="0"/>
        <w:ind w:right="-94" w:firstLine="567"/>
        <w:contextualSpacing/>
      </w:pPr>
    </w:p>
    <w:p w:rsidR="00F31DE4" w:rsidRDefault="00F31DE4" w:rsidP="00F31DE4">
      <w:pPr>
        <w:keepNext/>
        <w:keepLines/>
        <w:widowControl w:val="0"/>
        <w:spacing w:after="0"/>
        <w:ind w:right="-39" w:firstLine="567"/>
        <w:jc w:val="center"/>
        <w:rPr>
          <w:b/>
        </w:rPr>
      </w:pPr>
      <w:r>
        <w:rPr>
          <w:b/>
        </w:rPr>
        <w:t>Применяемые показатели данного критерия оценки:</w:t>
      </w:r>
    </w:p>
    <w:p w:rsidR="00F31DE4" w:rsidRDefault="00F31DE4" w:rsidP="00F31DE4">
      <w:pPr>
        <w:pStyle w:val="a3"/>
        <w:rPr>
          <w:rFonts w:ascii="Times New Roman" w:hAnsi="Times New Roman"/>
          <w:b/>
          <w:sz w:val="24"/>
          <w:szCs w:val="24"/>
        </w:rPr>
      </w:pPr>
    </w:p>
    <w:p w:rsidR="00F31DE4" w:rsidRDefault="00F31DE4" w:rsidP="00F31DE4">
      <w:pPr>
        <w:pStyle w:val="a3"/>
        <w:rPr>
          <w:rFonts w:ascii="Times New Roman" w:hAnsi="Times New Roman"/>
          <w:b/>
          <w:sz w:val="24"/>
          <w:szCs w:val="24"/>
        </w:rPr>
      </w:pPr>
      <w:r>
        <w:rPr>
          <w:rFonts w:ascii="Times New Roman" w:hAnsi="Times New Roman"/>
          <w:b/>
          <w:sz w:val="24"/>
          <w:szCs w:val="24"/>
        </w:rPr>
        <w:t>2.1. Наличие у участников закупки финансовых ресурсов.</w:t>
      </w:r>
    </w:p>
    <w:p w:rsidR="00F31DE4" w:rsidRDefault="00F31DE4" w:rsidP="00F31DE4">
      <w:pPr>
        <w:pStyle w:val="a3"/>
        <w:rPr>
          <w:rFonts w:ascii="Times New Roman" w:hAnsi="Times New Roman"/>
          <w:bCs/>
          <w:sz w:val="24"/>
          <w:szCs w:val="24"/>
        </w:rPr>
      </w:pPr>
      <w:r>
        <w:rPr>
          <w:rFonts w:ascii="Times New Roman" w:hAnsi="Times New Roman"/>
          <w:bCs/>
          <w:sz w:val="24"/>
          <w:szCs w:val="24"/>
        </w:rPr>
        <w:t>Оценка показателя (баллы): 100 баллов.</w:t>
      </w:r>
    </w:p>
    <w:p w:rsidR="00F31DE4" w:rsidRDefault="00F31DE4" w:rsidP="00F31DE4">
      <w:pPr>
        <w:pStyle w:val="a3"/>
        <w:rPr>
          <w:rFonts w:ascii="Times New Roman" w:hAnsi="Times New Roman"/>
          <w:bCs/>
          <w:sz w:val="24"/>
          <w:szCs w:val="24"/>
        </w:rPr>
      </w:pPr>
      <w:r>
        <w:rPr>
          <w:rFonts w:ascii="Times New Roman" w:hAnsi="Times New Roman"/>
          <w:bCs/>
          <w:sz w:val="24"/>
          <w:szCs w:val="24"/>
        </w:rPr>
        <w:t>Значимость показателя: 20%.</w:t>
      </w:r>
    </w:p>
    <w:p w:rsidR="00F31DE4" w:rsidRDefault="00F31DE4" w:rsidP="00F31DE4">
      <w:pPr>
        <w:pStyle w:val="a3"/>
        <w:rPr>
          <w:rFonts w:ascii="Times New Roman" w:hAnsi="Times New Roman"/>
          <w:bCs/>
          <w:sz w:val="24"/>
          <w:szCs w:val="24"/>
        </w:rPr>
      </w:pPr>
      <w:r>
        <w:rPr>
          <w:rFonts w:ascii="Times New Roman" w:hAnsi="Times New Roman"/>
          <w:bCs/>
          <w:sz w:val="24"/>
          <w:szCs w:val="24"/>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F31DE4" w:rsidRDefault="00F31DE4" w:rsidP="00F31DE4">
      <w:pPr>
        <w:pStyle w:val="a3"/>
        <w:rPr>
          <w:rFonts w:ascii="Times New Roman" w:hAnsi="Times New Roman"/>
          <w:bCs/>
          <w:iCs/>
          <w:sz w:val="24"/>
          <w:szCs w:val="24"/>
        </w:rPr>
      </w:pPr>
      <w:r>
        <w:rPr>
          <w:rFonts w:ascii="Times New Roman" w:hAnsi="Times New Roman"/>
          <w:bCs/>
          <w:iCs/>
          <w:sz w:val="24"/>
          <w:szCs w:val="24"/>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F31DE4" w:rsidRDefault="00F31DE4" w:rsidP="00F31DE4">
      <w:pPr>
        <w:pStyle w:val="a3"/>
        <w:rPr>
          <w:rFonts w:ascii="Times New Roman" w:hAnsi="Times New Roman"/>
          <w:bCs/>
          <w:sz w:val="24"/>
          <w:szCs w:val="24"/>
        </w:rPr>
      </w:pPr>
      <w:r>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F31DE4" w:rsidRDefault="00F31DE4" w:rsidP="00F31DE4">
      <w:pPr>
        <w:pStyle w:val="a3"/>
        <w:rPr>
          <w:rFonts w:ascii="Times New Roman" w:hAnsi="Times New Roman"/>
          <w:sz w:val="24"/>
          <w:szCs w:val="24"/>
        </w:rPr>
      </w:pPr>
      <w:r>
        <w:rPr>
          <w:rFonts w:ascii="Times New Roman" w:hAnsi="Times New Roman"/>
          <w:sz w:val="24"/>
          <w:szCs w:val="24"/>
        </w:rPr>
        <w:t>Данный показатель (</w:t>
      </w:r>
      <w:proofErr w:type="spellStart"/>
      <w:r>
        <w:rPr>
          <w:rFonts w:ascii="Times New Roman" w:hAnsi="Times New Roman"/>
          <w:sz w:val="24"/>
          <w:szCs w:val="24"/>
        </w:rPr>
        <w:t>БХ</w:t>
      </w:r>
      <w:r>
        <w:rPr>
          <w:rFonts w:ascii="Times New Roman" w:hAnsi="Times New Roman"/>
          <w:sz w:val="24"/>
          <w:szCs w:val="24"/>
          <w:vertAlign w:val="subscript"/>
        </w:rPr>
        <w:t>i</w:t>
      </w:r>
      <w:proofErr w:type="spellEnd"/>
      <w:r>
        <w:rPr>
          <w:rFonts w:ascii="Times New Roman" w:hAnsi="Times New Roman"/>
          <w:sz w:val="24"/>
          <w:szCs w:val="24"/>
        </w:rPr>
        <w:t>) рассчитывается следующим образом:</w:t>
      </w:r>
    </w:p>
    <w:p w:rsidR="00F31DE4" w:rsidRDefault="00F31DE4" w:rsidP="00F31DE4">
      <w:pPr>
        <w:widowControl w:val="0"/>
        <w:spacing w:after="0"/>
        <w:ind w:right="-39" w:firstLine="567"/>
        <w:rPr>
          <w:highlight w:val="yellow"/>
        </w:rPr>
      </w:pPr>
      <w:r>
        <w:rPr>
          <w:noProof/>
          <w:position w:val="-26"/>
        </w:rPr>
        <w:drawing>
          <wp:inline distT="0" distB="0" distL="0" distR="0" wp14:anchorId="20DB8BF8" wp14:editId="31FC01ED">
            <wp:extent cx="2085975" cy="476250"/>
            <wp:effectExtent l="0" t="0" r="9525" b="0"/>
            <wp:docPr id="16"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406141_3277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31DE4" w:rsidRDefault="00F31DE4" w:rsidP="00F31DE4">
      <w:pPr>
        <w:pStyle w:val="ConsPlusNormal0"/>
        <w:ind w:firstLine="540"/>
        <w:rPr>
          <w:rFonts w:ascii="Times New Roman" w:hAnsi="Times New Roman" w:cs="Times New Roman"/>
          <w:sz w:val="24"/>
          <w:szCs w:val="24"/>
        </w:rPr>
      </w:pPr>
      <w:r>
        <w:rPr>
          <w:rFonts w:ascii="Times New Roman" w:hAnsi="Times New Roman" w:cs="Times New Roman"/>
          <w:sz w:val="24"/>
          <w:szCs w:val="24"/>
        </w:rPr>
        <w:t>где:</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Х</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Х</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Х</w:t>
      </w:r>
      <w:r>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31DE4" w:rsidRDefault="00F31DE4" w:rsidP="00F31DE4">
      <w:pPr>
        <w:widowControl w:val="0"/>
        <w:spacing w:after="0"/>
        <w:ind w:right="-39" w:firstLine="567"/>
      </w:pPr>
    </w:p>
    <w:p w:rsidR="00F31DE4" w:rsidRDefault="00F31DE4" w:rsidP="00F31DE4">
      <w:pPr>
        <w:widowControl w:val="0"/>
        <w:snapToGrid w:val="0"/>
        <w:spacing w:after="0"/>
        <w:ind w:right="-94" w:firstLine="567"/>
        <w:contextualSpacing/>
      </w:pPr>
      <w:r>
        <w:rPr>
          <w:w w:val="105"/>
        </w:rPr>
        <w:t>Непредставление</w:t>
      </w:r>
      <w: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F31DE4" w:rsidRDefault="00F31DE4" w:rsidP="00F31DE4">
      <w:pPr>
        <w:pStyle w:val="a3"/>
        <w:rPr>
          <w:rFonts w:ascii="Times New Roman" w:hAnsi="Times New Roman"/>
          <w:b/>
          <w:sz w:val="24"/>
          <w:szCs w:val="24"/>
        </w:rPr>
      </w:pPr>
    </w:p>
    <w:p w:rsidR="00F31DE4" w:rsidRDefault="00F31DE4" w:rsidP="00F31DE4">
      <w:pPr>
        <w:pStyle w:val="a3"/>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w:t>
      </w:r>
      <w:r>
        <w:rPr>
          <w:rFonts w:ascii="Times New Roman" w:hAnsi="Times New Roman"/>
          <w:b/>
          <w:sz w:val="24"/>
          <w:szCs w:val="24"/>
        </w:rPr>
        <w:t>Наличие у участников закупки опыта выполнения работ, связанных с предметом контракта.</w:t>
      </w:r>
    </w:p>
    <w:p w:rsidR="00F31DE4" w:rsidRDefault="00F31DE4" w:rsidP="00F31DE4">
      <w:pPr>
        <w:pStyle w:val="a3"/>
        <w:rPr>
          <w:rFonts w:ascii="Times New Roman" w:hAnsi="Times New Roman"/>
          <w:sz w:val="24"/>
          <w:szCs w:val="24"/>
        </w:rPr>
      </w:pPr>
      <w:r>
        <w:rPr>
          <w:rFonts w:ascii="Times New Roman" w:hAnsi="Times New Roman"/>
          <w:sz w:val="24"/>
          <w:szCs w:val="24"/>
        </w:rPr>
        <w:t>Оценка показателя (баллы): 100 баллов.</w:t>
      </w:r>
    </w:p>
    <w:p w:rsidR="00F31DE4" w:rsidRDefault="00F31DE4" w:rsidP="00F31DE4">
      <w:pPr>
        <w:pStyle w:val="a3"/>
        <w:rPr>
          <w:rFonts w:ascii="Times New Roman" w:hAnsi="Times New Roman"/>
          <w:sz w:val="24"/>
          <w:szCs w:val="24"/>
        </w:rPr>
      </w:pPr>
      <w:r>
        <w:rPr>
          <w:rFonts w:ascii="Times New Roman" w:hAnsi="Times New Roman"/>
          <w:sz w:val="24"/>
          <w:szCs w:val="24"/>
        </w:rPr>
        <w:t>Значимость показателя: 30%.</w:t>
      </w:r>
    </w:p>
    <w:p w:rsidR="00F31DE4" w:rsidRDefault="00F31DE4" w:rsidP="00F31DE4">
      <w:pPr>
        <w:pStyle w:val="a3"/>
        <w:rPr>
          <w:rFonts w:ascii="Times New Roman" w:hAnsi="Times New Roman"/>
          <w:sz w:val="24"/>
          <w:szCs w:val="24"/>
        </w:rPr>
      </w:pPr>
    </w:p>
    <w:p w:rsidR="00F31DE4" w:rsidRDefault="00F31DE4" w:rsidP="00F31DE4">
      <w:pPr>
        <w:pStyle w:val="a3"/>
        <w:rPr>
          <w:rFonts w:ascii="Times New Roman" w:hAnsi="Times New Roman"/>
          <w:sz w:val="24"/>
          <w:szCs w:val="24"/>
        </w:rPr>
      </w:pPr>
      <w:r>
        <w:rPr>
          <w:rFonts w:ascii="Times New Roman" w:hAnsi="Times New Roman"/>
          <w:sz w:val="24"/>
          <w:szCs w:val="24"/>
        </w:rPr>
        <w:t>По данному показателю оценивается общая цена исполненных участником закупки договоров;</w:t>
      </w:r>
    </w:p>
    <w:p w:rsidR="00F31DE4" w:rsidRDefault="00F31DE4" w:rsidP="00F31DE4">
      <w:pPr>
        <w:pStyle w:val="a3"/>
        <w:rPr>
          <w:rFonts w:ascii="Times New Roman" w:hAnsi="Times New Roman"/>
          <w:sz w:val="24"/>
          <w:szCs w:val="24"/>
        </w:rPr>
      </w:pPr>
      <w:r>
        <w:rPr>
          <w:rFonts w:ascii="Times New Roman" w:hAnsi="Times New Roman"/>
          <w:sz w:val="24"/>
          <w:szCs w:val="24"/>
        </w:rPr>
        <w:t xml:space="preserve">При этом, участник закупки предоставляет исполненные договоры на выполнение работ по </w:t>
      </w:r>
      <w:r w:rsidR="003F682F" w:rsidRPr="003F682F">
        <w:rPr>
          <w:rFonts w:ascii="Times New Roman" w:hAnsi="Times New Roman"/>
          <w:sz w:val="24"/>
          <w:szCs w:val="24"/>
        </w:rPr>
        <w:t xml:space="preserve">изготовлению ортопедической обуви для инвалидов </w:t>
      </w:r>
      <w:r>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rsidR="00F31DE4" w:rsidRDefault="00F31DE4" w:rsidP="00F31DE4">
      <w:pPr>
        <w:pStyle w:val="a3"/>
        <w:rPr>
          <w:rFonts w:ascii="Times New Roman" w:hAnsi="Times New Roman"/>
          <w:sz w:val="24"/>
          <w:szCs w:val="24"/>
        </w:rPr>
      </w:pPr>
      <w:r>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F31DE4" w:rsidRDefault="00F31DE4" w:rsidP="00F31DE4">
      <w:pPr>
        <w:pStyle w:val="a3"/>
        <w:rPr>
          <w:rFonts w:ascii="Times New Roman" w:hAnsi="Times New Roman"/>
          <w:sz w:val="24"/>
          <w:szCs w:val="24"/>
        </w:rPr>
      </w:pPr>
      <w:r>
        <w:rPr>
          <w:rFonts w:ascii="Times New Roman" w:hAnsi="Times New Roman"/>
          <w:sz w:val="24"/>
          <w:szCs w:val="24"/>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F31DE4" w:rsidRDefault="00F31DE4" w:rsidP="00F31DE4">
      <w:pPr>
        <w:pStyle w:val="a3"/>
        <w:rPr>
          <w:rFonts w:ascii="Times New Roman" w:hAnsi="Times New Roman"/>
          <w:sz w:val="24"/>
          <w:szCs w:val="24"/>
        </w:rPr>
      </w:pPr>
      <w:r>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F31DE4" w:rsidRDefault="00F31DE4" w:rsidP="00F31DE4">
      <w:pPr>
        <w:pStyle w:val="a3"/>
        <w:rPr>
          <w:rFonts w:ascii="Times New Roman" w:hAnsi="Times New Roman"/>
          <w:sz w:val="24"/>
          <w:szCs w:val="24"/>
        </w:rPr>
      </w:pPr>
      <w:r>
        <w:rPr>
          <w:rFonts w:ascii="Times New Roman" w:hAnsi="Times New Roman"/>
          <w:sz w:val="24"/>
          <w:szCs w:val="24"/>
        </w:rPr>
        <w:t>Данный показатель (</w:t>
      </w:r>
      <w:proofErr w:type="spellStart"/>
      <w:r>
        <w:rPr>
          <w:rFonts w:ascii="Times New Roman" w:hAnsi="Times New Roman"/>
          <w:sz w:val="24"/>
          <w:szCs w:val="24"/>
        </w:rPr>
        <w:t>БХ</w:t>
      </w:r>
      <w:r>
        <w:rPr>
          <w:rFonts w:ascii="Times New Roman" w:hAnsi="Times New Roman"/>
          <w:sz w:val="24"/>
          <w:szCs w:val="24"/>
          <w:vertAlign w:val="subscript"/>
        </w:rPr>
        <w:t>i</w:t>
      </w:r>
      <w:proofErr w:type="spellEnd"/>
      <w:r>
        <w:rPr>
          <w:rFonts w:ascii="Times New Roman" w:hAnsi="Times New Roman"/>
          <w:sz w:val="24"/>
          <w:szCs w:val="24"/>
        </w:rPr>
        <w:t>) рассчитывается следующим образом:</w:t>
      </w:r>
    </w:p>
    <w:p w:rsidR="00F31DE4" w:rsidRDefault="00F31DE4" w:rsidP="00F31DE4">
      <w:pPr>
        <w:widowControl w:val="0"/>
        <w:spacing w:after="0"/>
        <w:ind w:right="-39" w:firstLine="567"/>
      </w:pPr>
      <w:r>
        <w:rPr>
          <w:noProof/>
          <w:position w:val="-26"/>
        </w:rPr>
        <w:drawing>
          <wp:inline distT="0" distB="0" distL="0" distR="0" wp14:anchorId="21956809" wp14:editId="4FD6D628">
            <wp:extent cx="2085975" cy="476250"/>
            <wp:effectExtent l="0" t="0" r="9525" b="0"/>
            <wp:docPr id="17"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406141_3277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31DE4" w:rsidRDefault="00F31DE4" w:rsidP="00F31DE4">
      <w:pPr>
        <w:pStyle w:val="ConsPlusNormal0"/>
        <w:ind w:firstLine="540"/>
        <w:rPr>
          <w:rFonts w:ascii="Times New Roman" w:hAnsi="Times New Roman" w:cs="Times New Roman"/>
          <w:sz w:val="24"/>
          <w:szCs w:val="24"/>
        </w:rPr>
      </w:pPr>
      <w:r>
        <w:rPr>
          <w:rFonts w:ascii="Times New Roman" w:hAnsi="Times New Roman" w:cs="Times New Roman"/>
          <w:sz w:val="24"/>
          <w:szCs w:val="24"/>
        </w:rPr>
        <w:t>где:</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Х</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3" w:name="_Hlk92815433"/>
      <w:r>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Pr>
          <w:rFonts w:ascii="Times New Roman" w:hAnsi="Times New Roman" w:cs="Times New Roman"/>
          <w:sz w:val="24"/>
          <w:szCs w:val="24"/>
        </w:rPr>
        <w:t>;</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Х</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Х</w:t>
      </w:r>
      <w:r>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31DE4" w:rsidRDefault="00F31DE4" w:rsidP="00F31DE4">
      <w:pPr>
        <w:widowControl w:val="0"/>
        <w:spacing w:after="0"/>
        <w:ind w:right="-39" w:firstLine="567"/>
      </w:pPr>
    </w:p>
    <w:p w:rsidR="00F31DE4" w:rsidRDefault="00F31DE4" w:rsidP="00F31DE4">
      <w:pPr>
        <w:widowControl w:val="0"/>
        <w:snapToGrid w:val="0"/>
        <w:spacing w:after="0"/>
        <w:ind w:right="-94" w:firstLine="567"/>
        <w:contextualSpacing/>
      </w:pPr>
      <w:r>
        <w:rPr>
          <w:w w:val="105"/>
        </w:rPr>
        <w:t>Непредставление</w:t>
      </w:r>
      <w: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F31DE4" w:rsidRDefault="00F31DE4" w:rsidP="00F31DE4">
      <w:pPr>
        <w:widowControl w:val="0"/>
        <w:spacing w:after="0"/>
        <w:ind w:right="-39" w:firstLine="567"/>
      </w:pPr>
    </w:p>
    <w:p w:rsidR="00F31DE4" w:rsidRDefault="00F31DE4" w:rsidP="00F31DE4">
      <w:pPr>
        <w:widowControl w:val="0"/>
        <w:spacing w:after="0"/>
        <w:ind w:right="-39" w:firstLine="567"/>
        <w:rPr>
          <w:rFonts w:eastAsia="Arial"/>
          <w:b/>
        </w:rPr>
      </w:pPr>
      <w:r>
        <w:rPr>
          <w:rFonts w:eastAsia="Arial"/>
          <w:b/>
        </w:rPr>
        <w:t xml:space="preserve">2.3. </w:t>
      </w:r>
      <w:r>
        <w:rPr>
          <w:b/>
        </w:rPr>
        <w:t>Наличие у участников закупки специалистов и иных работников определенного уровня квалификации.</w:t>
      </w:r>
    </w:p>
    <w:p w:rsidR="00F31DE4" w:rsidRDefault="00F31DE4" w:rsidP="00F31DE4">
      <w:pPr>
        <w:widowControl w:val="0"/>
        <w:spacing w:after="0"/>
        <w:ind w:right="-39" w:firstLine="567"/>
      </w:pPr>
      <w:r>
        <w:t>Оценка показателя (баллы): 100 баллов</w:t>
      </w:r>
    </w:p>
    <w:p w:rsidR="00F31DE4" w:rsidRDefault="00F31DE4" w:rsidP="00F31DE4">
      <w:pPr>
        <w:pStyle w:val="a3"/>
        <w:rPr>
          <w:rFonts w:ascii="Times New Roman" w:hAnsi="Times New Roman"/>
          <w:sz w:val="24"/>
          <w:szCs w:val="24"/>
        </w:rPr>
      </w:pPr>
      <w:r>
        <w:rPr>
          <w:rFonts w:ascii="Times New Roman" w:hAnsi="Times New Roman"/>
          <w:sz w:val="24"/>
          <w:szCs w:val="24"/>
        </w:rPr>
        <w:t>Значимость показателя: 50%.</w:t>
      </w:r>
    </w:p>
    <w:p w:rsidR="00F31DE4" w:rsidRDefault="00F31DE4" w:rsidP="00F31DE4">
      <w:pPr>
        <w:widowControl w:val="0"/>
        <w:spacing w:after="0"/>
        <w:ind w:right="-39" w:firstLine="567"/>
      </w:pPr>
    </w:p>
    <w:p w:rsidR="00F31DE4" w:rsidRDefault="00F31DE4" w:rsidP="00F31DE4">
      <w:pPr>
        <w:pStyle w:val="a3"/>
        <w:rPr>
          <w:rFonts w:ascii="Times New Roman" w:hAnsi="Times New Roman"/>
          <w:sz w:val="24"/>
          <w:szCs w:val="24"/>
        </w:rPr>
      </w:pPr>
      <w:r>
        <w:rPr>
          <w:rFonts w:ascii="Times New Roman" w:hAnsi="Times New Roman"/>
          <w:sz w:val="24"/>
          <w:szCs w:val="24"/>
        </w:rPr>
        <w:t>Для оценки заявок по данному показателю устанавливается:</w:t>
      </w:r>
    </w:p>
    <w:p w:rsidR="00F31DE4" w:rsidRDefault="00F31DE4" w:rsidP="00F31DE4">
      <w:pPr>
        <w:pStyle w:val="a3"/>
        <w:rPr>
          <w:rFonts w:ascii="Times New Roman" w:hAnsi="Times New Roman"/>
          <w:sz w:val="24"/>
          <w:szCs w:val="24"/>
        </w:rPr>
      </w:pPr>
      <w:r>
        <w:rPr>
          <w:rFonts w:ascii="Times New Roman" w:hAnsi="Times New Roman"/>
          <w:sz w:val="24"/>
          <w:szCs w:val="24"/>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F31DE4" w:rsidRDefault="00F31DE4" w:rsidP="00F31DE4">
      <w:pPr>
        <w:pStyle w:val="a3"/>
        <w:rPr>
          <w:rFonts w:ascii="Times New Roman" w:hAnsi="Times New Roman"/>
          <w:sz w:val="24"/>
          <w:szCs w:val="24"/>
        </w:rPr>
      </w:pPr>
      <w:r>
        <w:rPr>
          <w:rFonts w:ascii="Times New Roman" w:hAnsi="Times New Roman"/>
          <w:sz w:val="24"/>
          <w:szCs w:val="24"/>
        </w:rPr>
        <w:t xml:space="preserve">- врач-ортопед (либо </w:t>
      </w:r>
      <w:r>
        <w:rPr>
          <w:rFonts w:ascii="Times New Roman" w:hAnsi="Times New Roman"/>
          <w:sz w:val="24"/>
          <w:szCs w:val="28"/>
        </w:rPr>
        <w:t>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r>
        <w:rPr>
          <w:rFonts w:ascii="Times New Roman" w:hAnsi="Times New Roman"/>
          <w:sz w:val="24"/>
          <w:szCs w:val="24"/>
        </w:rPr>
        <w:t>;</w:t>
      </w:r>
    </w:p>
    <w:p w:rsidR="00F31DE4" w:rsidRDefault="00F31DE4" w:rsidP="00F31DE4">
      <w:pPr>
        <w:pStyle w:val="a3"/>
        <w:rPr>
          <w:rFonts w:ascii="Times New Roman" w:hAnsi="Times New Roman"/>
          <w:sz w:val="24"/>
          <w:szCs w:val="24"/>
        </w:rPr>
      </w:pPr>
      <w:r>
        <w:rPr>
          <w:rFonts w:ascii="Times New Roman" w:hAnsi="Times New Roman"/>
          <w:sz w:val="24"/>
          <w:szCs w:val="24"/>
        </w:rPr>
        <w:t xml:space="preserve">- инженер-протезист (техник-протезист, техник, механик протезно-ортопедических изделий); </w:t>
      </w:r>
    </w:p>
    <w:p w:rsidR="00F31DE4" w:rsidRDefault="00F31DE4" w:rsidP="00F31DE4">
      <w:pPr>
        <w:widowControl w:val="0"/>
        <w:spacing w:after="0"/>
        <w:ind w:right="-39" w:firstLine="567"/>
      </w:pPr>
      <w:r>
        <w:t xml:space="preserve">   - модельер колодок (инженер-технолог, технолог, </w:t>
      </w:r>
      <w:proofErr w:type="spellStart"/>
      <w:r>
        <w:t>колодочник</w:t>
      </w:r>
      <w:proofErr w:type="spellEnd"/>
      <w:r>
        <w:t>, раскройщик, мастер обувного цеха, модельер-закройщик).</w:t>
      </w:r>
    </w:p>
    <w:p w:rsidR="00F31DE4" w:rsidRDefault="00F31DE4" w:rsidP="00F31DE4">
      <w:pPr>
        <w:pStyle w:val="a3"/>
        <w:rPr>
          <w:rFonts w:ascii="Times New Roman" w:hAnsi="Times New Roman"/>
          <w:sz w:val="24"/>
          <w:szCs w:val="24"/>
        </w:rPr>
      </w:pPr>
      <w:r>
        <w:rPr>
          <w:rFonts w:ascii="Times New Roman" w:hAnsi="Times New Roman"/>
          <w:sz w:val="24"/>
          <w:szCs w:val="24"/>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rsidR="00F31DE4" w:rsidRDefault="00F31DE4" w:rsidP="00F31DE4">
      <w:pPr>
        <w:pStyle w:val="a3"/>
        <w:rPr>
          <w:rFonts w:ascii="Times New Roman" w:hAnsi="Times New Roman"/>
          <w:sz w:val="24"/>
          <w:szCs w:val="24"/>
        </w:rPr>
      </w:pPr>
      <w:r>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w:t>
      </w:r>
      <w:bookmarkStart w:id="4" w:name="_GoBack"/>
      <w:bookmarkEnd w:id="4"/>
      <w:r>
        <w:rPr>
          <w:rFonts w:ascii="Times New Roman" w:hAnsi="Times New Roman"/>
          <w:sz w:val="24"/>
          <w:szCs w:val="24"/>
        </w:rPr>
        <w:t>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F31DE4" w:rsidRDefault="00F31DE4" w:rsidP="00F31DE4">
      <w:pPr>
        <w:pStyle w:val="a3"/>
        <w:rPr>
          <w:rFonts w:ascii="Times New Roman" w:hAnsi="Times New Roman"/>
          <w:sz w:val="24"/>
          <w:szCs w:val="24"/>
        </w:rPr>
      </w:pPr>
      <w:r>
        <w:rPr>
          <w:rFonts w:ascii="Times New Roman" w:hAnsi="Times New Roman"/>
          <w:sz w:val="24"/>
          <w:szCs w:val="24"/>
        </w:rPr>
        <w:t>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сложной ортопедической обувью;</w:t>
      </w:r>
    </w:p>
    <w:p w:rsidR="00F31DE4" w:rsidRDefault="00F31DE4" w:rsidP="00F31DE4">
      <w:pPr>
        <w:pStyle w:val="a3"/>
        <w:rPr>
          <w:rFonts w:ascii="Times New Roman" w:hAnsi="Times New Roman"/>
          <w:sz w:val="24"/>
          <w:szCs w:val="24"/>
        </w:rPr>
      </w:pPr>
      <w:r>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Pr>
          <w:rFonts w:ascii="Times New Roman" w:hAnsi="Times New Roman"/>
          <w:sz w:val="24"/>
          <w:szCs w:val="24"/>
        </w:rPr>
        <w:t>специалитет</w:t>
      </w:r>
      <w:proofErr w:type="spellEnd"/>
      <w:r>
        <w:rPr>
          <w:rFonts w:ascii="Times New Roman" w:hAnsi="Times New Roman"/>
          <w:sz w:val="24"/>
          <w:szCs w:val="24"/>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Pr>
          <w:rFonts w:ascii="Times New Roman" w:hAnsi="Times New Roman"/>
          <w:sz w:val="24"/>
          <w:szCs w:val="24"/>
        </w:rPr>
        <w:t>специалитет</w:t>
      </w:r>
      <w:proofErr w:type="spellEnd"/>
      <w:r>
        <w:rPr>
          <w:rFonts w:ascii="Times New Roman" w:hAnsi="Times New Roman"/>
          <w:sz w:val="24"/>
          <w:szCs w:val="24"/>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F31DE4" w:rsidRDefault="00F31DE4" w:rsidP="00F31DE4">
      <w:pPr>
        <w:pStyle w:val="a3"/>
        <w:rPr>
          <w:rFonts w:ascii="Times New Roman" w:hAnsi="Times New Roman"/>
          <w:sz w:val="24"/>
          <w:szCs w:val="24"/>
        </w:rPr>
      </w:pPr>
    </w:p>
    <w:p w:rsidR="00F31DE4" w:rsidRDefault="00F31DE4" w:rsidP="00F31DE4">
      <w:pPr>
        <w:pStyle w:val="a3"/>
        <w:rPr>
          <w:rFonts w:ascii="Times New Roman" w:hAnsi="Times New Roman"/>
          <w:sz w:val="24"/>
          <w:szCs w:val="24"/>
        </w:rPr>
      </w:pPr>
      <w:r>
        <w:rPr>
          <w:rFonts w:ascii="Times New Roman" w:hAnsi="Times New Roman"/>
          <w:sz w:val="24"/>
          <w:szCs w:val="24"/>
        </w:rPr>
        <w:t>Данный показатель (</w:t>
      </w:r>
      <w:proofErr w:type="spellStart"/>
      <w:r>
        <w:rPr>
          <w:rFonts w:ascii="Times New Roman" w:hAnsi="Times New Roman"/>
          <w:sz w:val="24"/>
          <w:szCs w:val="24"/>
        </w:rPr>
        <w:t>БХ</w:t>
      </w:r>
      <w:r>
        <w:rPr>
          <w:rFonts w:ascii="Times New Roman" w:hAnsi="Times New Roman"/>
          <w:sz w:val="24"/>
          <w:szCs w:val="24"/>
          <w:vertAlign w:val="subscript"/>
        </w:rPr>
        <w:t>i</w:t>
      </w:r>
      <w:proofErr w:type="spellEnd"/>
      <w:r>
        <w:rPr>
          <w:rFonts w:ascii="Times New Roman" w:hAnsi="Times New Roman"/>
          <w:sz w:val="24"/>
          <w:szCs w:val="24"/>
        </w:rPr>
        <w:t>) рассчитывается следующим образом:</w:t>
      </w:r>
    </w:p>
    <w:p w:rsidR="00F31DE4" w:rsidRDefault="00F31DE4" w:rsidP="00F31DE4">
      <w:pPr>
        <w:widowControl w:val="0"/>
        <w:spacing w:after="0"/>
        <w:ind w:right="-39" w:firstLine="567"/>
      </w:pPr>
      <w:r>
        <w:rPr>
          <w:noProof/>
          <w:position w:val="-26"/>
        </w:rPr>
        <w:drawing>
          <wp:inline distT="0" distB="0" distL="0" distR="0" wp14:anchorId="7BC4EAEC" wp14:editId="404EB408">
            <wp:extent cx="2085975" cy="476250"/>
            <wp:effectExtent l="0" t="0" r="9525" b="0"/>
            <wp:docPr id="18"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406141_3277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31DE4" w:rsidRDefault="00F31DE4" w:rsidP="00F31DE4">
      <w:pPr>
        <w:widowControl w:val="0"/>
        <w:spacing w:after="0"/>
        <w:ind w:right="-39" w:firstLine="567"/>
      </w:pPr>
    </w:p>
    <w:p w:rsidR="00F31DE4" w:rsidRDefault="00F31DE4" w:rsidP="00F31DE4">
      <w:pPr>
        <w:pStyle w:val="ConsPlusNormal0"/>
        <w:ind w:firstLine="540"/>
        <w:rPr>
          <w:rFonts w:ascii="Times New Roman" w:hAnsi="Times New Roman" w:cs="Times New Roman"/>
          <w:sz w:val="24"/>
          <w:szCs w:val="24"/>
        </w:rPr>
      </w:pPr>
      <w:r>
        <w:rPr>
          <w:rFonts w:ascii="Times New Roman" w:hAnsi="Times New Roman" w:cs="Times New Roman"/>
          <w:sz w:val="24"/>
          <w:szCs w:val="24"/>
        </w:rPr>
        <w:t>где:</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Х</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Х</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31DE4" w:rsidRDefault="00F31DE4" w:rsidP="00F31DE4">
      <w:pPr>
        <w:pStyle w:val="ConsPlusNormal0"/>
        <w:spacing w:before="220"/>
        <w:ind w:firstLine="540"/>
        <w:rPr>
          <w:rFonts w:ascii="Times New Roman" w:hAnsi="Times New Roman" w:cs="Times New Roman"/>
          <w:sz w:val="24"/>
          <w:szCs w:val="24"/>
        </w:rPr>
      </w:pPr>
      <w:proofErr w:type="spellStart"/>
      <w:r>
        <w:rPr>
          <w:rFonts w:ascii="Times New Roman" w:hAnsi="Times New Roman" w:cs="Times New Roman"/>
          <w:sz w:val="24"/>
          <w:szCs w:val="24"/>
        </w:rPr>
        <w:t>Х</w:t>
      </w:r>
      <w:r>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31DE4" w:rsidRDefault="00F31DE4" w:rsidP="00F31DE4">
      <w:pPr>
        <w:widowControl w:val="0"/>
        <w:snapToGrid w:val="0"/>
        <w:spacing w:after="0"/>
        <w:ind w:right="-94" w:firstLine="567"/>
        <w:contextualSpacing/>
        <w:rPr>
          <w:w w:val="105"/>
        </w:rPr>
      </w:pPr>
    </w:p>
    <w:p w:rsidR="00F31DE4" w:rsidRDefault="00F31DE4" w:rsidP="00F31DE4">
      <w:pPr>
        <w:widowControl w:val="0"/>
        <w:snapToGrid w:val="0"/>
        <w:spacing w:after="0"/>
        <w:ind w:right="-94" w:firstLine="567"/>
        <w:contextualSpacing/>
      </w:pPr>
      <w:r>
        <w:rPr>
          <w:w w:val="105"/>
        </w:rPr>
        <w:t>Непредставление</w:t>
      </w:r>
      <w: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bookmarkEnd w:id="1"/>
    <w:p w:rsidR="00F31DE4" w:rsidRDefault="00F31DE4" w:rsidP="00F31DE4">
      <w:pPr>
        <w:pStyle w:val="ConsPlusNormal0"/>
        <w:spacing w:before="220"/>
        <w:ind w:firstLine="540"/>
        <w:rPr>
          <w:rFonts w:ascii="Times New Roman" w:hAnsi="Times New Roman" w:cs="Times New Roman"/>
          <w:sz w:val="24"/>
          <w:szCs w:val="24"/>
        </w:rPr>
      </w:pPr>
    </w:p>
    <w:p w:rsidR="00FC4D8D" w:rsidRDefault="00FC4D8D"/>
    <w:sectPr w:rsidR="00FC4D8D" w:rsidSect="00F31DE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90"/>
    <w:rsid w:val="000608D9"/>
    <w:rsid w:val="000A3AA3"/>
    <w:rsid w:val="00157E8F"/>
    <w:rsid w:val="00174BDB"/>
    <w:rsid w:val="0019375B"/>
    <w:rsid w:val="002576EE"/>
    <w:rsid w:val="002A4BDF"/>
    <w:rsid w:val="002B4179"/>
    <w:rsid w:val="002E569E"/>
    <w:rsid w:val="00331C90"/>
    <w:rsid w:val="003849FC"/>
    <w:rsid w:val="003A4C76"/>
    <w:rsid w:val="003B7F55"/>
    <w:rsid w:val="003C7DBC"/>
    <w:rsid w:val="003F682F"/>
    <w:rsid w:val="004101B5"/>
    <w:rsid w:val="004123F1"/>
    <w:rsid w:val="00476819"/>
    <w:rsid w:val="00501133"/>
    <w:rsid w:val="00531BDD"/>
    <w:rsid w:val="005923F1"/>
    <w:rsid w:val="005B7E7C"/>
    <w:rsid w:val="005C2243"/>
    <w:rsid w:val="005D4AA5"/>
    <w:rsid w:val="00690EEB"/>
    <w:rsid w:val="006C046E"/>
    <w:rsid w:val="006D0A16"/>
    <w:rsid w:val="007C0290"/>
    <w:rsid w:val="008304ED"/>
    <w:rsid w:val="008520BD"/>
    <w:rsid w:val="00857E7F"/>
    <w:rsid w:val="00874F99"/>
    <w:rsid w:val="00892401"/>
    <w:rsid w:val="008C5C1B"/>
    <w:rsid w:val="008D6183"/>
    <w:rsid w:val="008E33AA"/>
    <w:rsid w:val="008E5C40"/>
    <w:rsid w:val="00927A48"/>
    <w:rsid w:val="0094296F"/>
    <w:rsid w:val="009A2E94"/>
    <w:rsid w:val="009A3B20"/>
    <w:rsid w:val="009A7AFF"/>
    <w:rsid w:val="009D5943"/>
    <w:rsid w:val="009D7062"/>
    <w:rsid w:val="00A406A8"/>
    <w:rsid w:val="00A66068"/>
    <w:rsid w:val="00AD6A9E"/>
    <w:rsid w:val="00BF2F8D"/>
    <w:rsid w:val="00C6647B"/>
    <w:rsid w:val="00D7578F"/>
    <w:rsid w:val="00DD075B"/>
    <w:rsid w:val="00E215B3"/>
    <w:rsid w:val="00ED668C"/>
    <w:rsid w:val="00F31DE4"/>
    <w:rsid w:val="00FC4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44CEC-B73F-4E39-82DC-F98E08CC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DE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DE4"/>
    <w:pPr>
      <w:spacing w:after="0" w:line="240" w:lineRule="auto"/>
      <w:ind w:firstLine="709"/>
      <w:jc w:val="both"/>
    </w:pPr>
    <w:rPr>
      <w:rFonts w:ascii="Calibri" w:eastAsia="Calibri" w:hAnsi="Calibri" w:cs="Times New Roman"/>
    </w:rPr>
  </w:style>
  <w:style w:type="character" w:customStyle="1" w:styleId="ConsPlusNormal">
    <w:name w:val="ConsPlusNormal Знак"/>
    <w:link w:val="ConsPlusNormal0"/>
    <w:locked/>
    <w:rsid w:val="00F31DE4"/>
    <w:rPr>
      <w:rFonts w:ascii="Arial" w:hAnsi="Arial" w:cs="Arial"/>
    </w:rPr>
  </w:style>
  <w:style w:type="paragraph" w:customStyle="1" w:styleId="ConsPlusNormal0">
    <w:name w:val="ConsPlusNormal"/>
    <w:link w:val="ConsPlusNormal"/>
    <w:rsid w:val="00F31DE4"/>
    <w:pPr>
      <w:widowControl w:val="0"/>
      <w:autoSpaceDE w:val="0"/>
      <w:autoSpaceDN w:val="0"/>
      <w:adjustRightInd w:val="0"/>
      <w:spacing w:after="0" w:line="240" w:lineRule="auto"/>
      <w:ind w:firstLine="720"/>
      <w:jc w:val="both"/>
    </w:pPr>
    <w:rPr>
      <w:rFonts w:ascii="Arial" w:hAnsi="Arial" w:cs="Arial"/>
    </w:rPr>
  </w:style>
  <w:style w:type="character" w:styleId="a4">
    <w:name w:val="Hyperlink"/>
    <w:basedOn w:val="a0"/>
    <w:uiPriority w:val="99"/>
    <w:semiHidden/>
    <w:unhideWhenUsed/>
    <w:rsid w:val="00F31DE4"/>
    <w:rPr>
      <w:color w:val="0000FF"/>
      <w:u w:val="single"/>
    </w:rPr>
  </w:style>
  <w:style w:type="paragraph" w:styleId="a5">
    <w:name w:val="Balloon Text"/>
    <w:basedOn w:val="a"/>
    <w:link w:val="a6"/>
    <w:uiPriority w:val="99"/>
    <w:semiHidden/>
    <w:unhideWhenUsed/>
    <w:rsid w:val="00F31DE4"/>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F31D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38142">
      <w:bodyDiv w:val="1"/>
      <w:marLeft w:val="0"/>
      <w:marRight w:val="0"/>
      <w:marTop w:val="0"/>
      <w:marBottom w:val="0"/>
      <w:divBdr>
        <w:top w:val="none" w:sz="0" w:space="0" w:color="auto"/>
        <w:left w:val="none" w:sz="0" w:space="0" w:color="auto"/>
        <w:bottom w:val="none" w:sz="0" w:space="0" w:color="auto"/>
        <w:right w:val="none" w:sz="0" w:space="0" w:color="auto"/>
      </w:divBdr>
    </w:div>
    <w:div w:id="14093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206B45D0782682C76A26BA0FC405A5207D3E8F266694BC75AAAD2AD08E343D74D49499E8F0E431D54A8CD6D9AF609CE643CA71F66T0ZAK" TargetMode="External"/><Relationship Id="rId13" Type="http://schemas.openxmlformats.org/officeDocument/2006/relationships/hyperlink" Target="file:///C:\Users\as.ferapontova.46\Downloads\&#1056;&#1113;&#1057;&#1026;&#1056;&#1105;&#1057;&#8218;&#1056;&#181;&#1057;&#1026;&#1056;&#1105;&#1056;&#1105;%20&#1056;&#1105;%20&#1056;&#1111;&#1056;&#1109;&#1057;&#1026;&#1057;&#1039;&#1056;&#1169;&#1056;&#1109;&#1056;&#1108;%20&#1056;&#1109;&#1057;&#8224;&#1056;&#181;&#1056;&#1029;&#1056;&#1108;&#1056;&#1105;.docx" TargetMode="External"/><Relationship Id="rId3" Type="http://schemas.openxmlformats.org/officeDocument/2006/relationships/settings" Target="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607206B45D0782682C76A26BA0FC405A5207D3E8F266694BC75AAAD2AD08E343D74D49499E8F0E431D54A8CD6D9AF609CE643CA71F66T0ZAK" TargetMode="External"/><Relationship Id="rId5" Type="http://schemas.openxmlformats.org/officeDocument/2006/relationships/hyperlink" Target="file:///C:\Users\as.ferapontova.46\Downloads\&#1056;&#1113;&#1057;&#1026;&#1056;&#1105;&#1057;&#8218;&#1056;&#181;&#1057;&#1026;&#1056;&#1105;&#1056;&#1105;%20&#1056;&#1105;%20&#1056;&#1111;&#1056;&#1109;&#1057;&#1026;&#1057;&#1039;&#1056;&#1169;&#1056;&#1109;&#1056;&#1108;%20&#1056;&#1109;&#1057;&#8224;&#1056;&#181;&#1056;&#1029;&#1056;&#1108;&#1056;&#1105;.docx" TargetMode="Externa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file:///C:\Users\as.ferapontova.46\Downloads\&#1056;&#1113;&#1057;&#1026;&#1056;&#1105;&#1057;&#8218;&#1056;&#181;&#1057;&#1026;&#1056;&#1105;&#1056;&#1105;%20&#1056;&#1105;%20&#1056;&#1111;&#1056;&#1109;&#1057;&#1026;&#1057;&#1039;&#1056;&#1169;&#1056;&#1109;&#1056;&#1108;%20&#1056;&#1109;&#1057;&#8224;&#1056;&#181;&#1056;&#1029;&#1056;&#1108;&#1056;&#110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9364-6B49-407A-A3FE-8277EF56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4</cp:revision>
  <cp:lastPrinted>2022-01-20T11:31:00Z</cp:lastPrinted>
  <dcterms:created xsi:type="dcterms:W3CDTF">2022-01-20T11:20:00Z</dcterms:created>
  <dcterms:modified xsi:type="dcterms:W3CDTF">2022-02-04T06:27:00Z</dcterms:modified>
</cp:coreProperties>
</file>