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0E" w:rsidRPr="00132D9C" w:rsidRDefault="00C5170E" w:rsidP="00C5170E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132D9C">
        <w:rPr>
          <w:b/>
          <w:sz w:val="28"/>
          <w:szCs w:val="32"/>
        </w:rPr>
        <w:t>Порядок рассмотрения и оценки заявок, критерии оценки заявок на участие в открытом конкурсе в электронной форме.</w:t>
      </w:r>
    </w:p>
    <w:p w:rsidR="00C5170E" w:rsidRPr="00132D9C" w:rsidRDefault="00C5170E" w:rsidP="00C5170E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C5170E" w:rsidRPr="00132D9C" w:rsidTr="005565F0">
        <w:trPr>
          <w:trHeight w:val="414"/>
        </w:trPr>
        <w:tc>
          <w:tcPr>
            <w:tcW w:w="8992" w:type="dxa"/>
            <w:shd w:val="clear" w:color="auto" w:fill="auto"/>
          </w:tcPr>
          <w:p w:rsidR="00C5170E" w:rsidRPr="00132D9C" w:rsidRDefault="00C5170E" w:rsidP="005565F0">
            <w:pPr>
              <w:keepLines/>
              <w:jc w:val="center"/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ru-RU"/>
              </w:rPr>
      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      </w:r>
          </w:p>
          <w:p w:rsidR="00C5170E" w:rsidRPr="00132D9C" w:rsidRDefault="00C5170E" w:rsidP="005565F0">
            <w:pPr>
              <w:keepLines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ru-RU"/>
              </w:rPr>
      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5170E" w:rsidRPr="00132D9C" w:rsidRDefault="00C5170E" w:rsidP="005565F0">
            <w:pPr>
              <w:ind w:firstLine="567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C5170E" w:rsidRPr="00132D9C" w:rsidRDefault="00C5170E" w:rsidP="005565F0">
            <w:pPr>
              <w:contextualSpacing/>
              <w:rPr>
                <w:rFonts w:eastAsia="Times New Roman" w:cs="Times New Roman"/>
                <w:b/>
                <w:color w:val="auto"/>
                <w:lang w:eastAsia="ar-S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C5170E" w:rsidRPr="00132D9C" w:rsidTr="005565F0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C5170E" w:rsidRPr="00132D9C" w:rsidRDefault="00C5170E" w:rsidP="005565F0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C5170E" w:rsidRPr="00132D9C" w:rsidRDefault="00C5170E" w:rsidP="005565F0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C5170E" w:rsidRPr="00132D9C" w:rsidRDefault="00C5170E" w:rsidP="005565F0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C5170E" w:rsidRPr="00132D9C" w:rsidRDefault="00C5170E" w:rsidP="005565F0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C5170E" w:rsidRPr="00132D9C" w:rsidRDefault="00C5170E" w:rsidP="005565F0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C5170E" w:rsidRPr="00132D9C" w:rsidRDefault="00C5170E" w:rsidP="005565F0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C5170E" w:rsidRPr="00132D9C" w:rsidTr="005565F0">
              <w:tc>
                <w:tcPr>
                  <w:tcW w:w="9356" w:type="dxa"/>
                  <w:gridSpan w:val="6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C5170E" w:rsidRPr="00132D9C" w:rsidTr="005565F0">
              <w:tc>
                <w:tcPr>
                  <w:tcW w:w="560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both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val="en-US"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C5170E" w:rsidRPr="00132D9C" w:rsidTr="005565F0">
              <w:tc>
                <w:tcPr>
                  <w:tcW w:w="9356" w:type="dxa"/>
                  <w:gridSpan w:val="6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C5170E" w:rsidRPr="00132D9C" w:rsidTr="005565F0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both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C5170E" w:rsidRPr="00132D9C" w:rsidTr="005565F0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  <w:t>0</w:t>
                  </w: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,</w:t>
                  </w: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C5170E" w:rsidRPr="00132D9C" w:rsidTr="005565F0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</w:pPr>
                  <w:r w:rsidRPr="00132D9C">
                    <w:rPr>
                      <w:rFonts w:eastAsia="Times New Roman" w:cs="Times New Roman"/>
                      <w:color w:val="auto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C5170E" w:rsidRPr="00132D9C" w:rsidTr="005565F0">
              <w:tc>
                <w:tcPr>
                  <w:tcW w:w="7088" w:type="dxa"/>
                  <w:gridSpan w:val="3"/>
                  <w:shd w:val="clear" w:color="auto" w:fill="auto"/>
                </w:tcPr>
                <w:p w:rsidR="00C5170E" w:rsidRPr="00132D9C" w:rsidRDefault="00C5170E" w:rsidP="005565F0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C5170E" w:rsidRPr="00132D9C" w:rsidRDefault="00C5170E" w:rsidP="005565F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132D9C"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C5170E" w:rsidRPr="00132D9C" w:rsidRDefault="00C5170E" w:rsidP="005565F0">
            <w:pPr>
              <w:ind w:firstLine="708"/>
              <w:contextualSpacing/>
              <w:rPr>
                <w:rFonts w:eastAsia="Times New Roman" w:cs="Times New Roman"/>
                <w:b/>
                <w:color w:val="auto"/>
                <w:lang w:eastAsia="ar-SA"/>
              </w:rPr>
            </w:pPr>
          </w:p>
          <w:p w:rsidR="00C5170E" w:rsidRPr="00132D9C" w:rsidRDefault="00C5170E" w:rsidP="005565F0">
            <w:pPr>
              <w:ind w:firstLine="708"/>
              <w:contextualSpacing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СТОИМОСТНОЙ КРИТЕРИЙ ОЦЕНКИ:</w:t>
            </w:r>
          </w:p>
          <w:p w:rsidR="00C5170E" w:rsidRPr="00132D9C" w:rsidRDefault="00C5170E" w:rsidP="00C5170E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«Цена контракта»</w:t>
            </w:r>
          </w:p>
          <w:p w:rsidR="00C5170E" w:rsidRPr="00132D9C" w:rsidRDefault="00C5170E" w:rsidP="005565F0">
            <w:pPr>
              <w:ind w:left="708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Величина значимости критерия «цена контракта» (%)– 60%</w:t>
            </w:r>
          </w:p>
          <w:p w:rsidR="00C5170E" w:rsidRPr="00132D9C" w:rsidRDefault="00C5170E" w:rsidP="005565F0">
            <w:pPr>
              <w:ind w:left="708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Коэффициент значимости критерия – 0,6</w:t>
            </w:r>
          </w:p>
          <w:p w:rsidR="00C5170E" w:rsidRPr="00132D9C" w:rsidRDefault="00C5170E" w:rsidP="005565F0">
            <w:pPr>
              <w:ind w:left="708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Оценка критерия (баллы) - 100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lastRenderedPageBreak/>
              <w:t>а) в случае если</w:t>
            </w:r>
            <w:r w:rsidRPr="00132D9C">
              <w:rPr>
                <w:rFonts w:eastAsia="Times New Roman" w:cs="Times New Roman"/>
                <w:color w:val="auto"/>
                <w:kern w:val="1"/>
                <w:sz w:val="26"/>
                <w:szCs w:val="26"/>
                <w:lang w:eastAsia="ar-SA"/>
              </w:rPr>
              <w:t>,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 xml:space="preserve"> 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>&gt;0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ЦБᵢ=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 xml:space="preserve"> 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>/Ц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ЦБᵢ - количество баллов по критерию оценки «Цена контракта»;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</w:t>
            </w:r>
            <w:r w:rsidRPr="00132D9C">
              <w:rPr>
                <w:rFonts w:eastAsia="Times New Roman" w:cs="Times New Roman"/>
                <w:color w:val="auto"/>
                <w:sz w:val="16"/>
                <w:lang w:val="en-US" w:eastAsia="ar-SA"/>
              </w:rPr>
              <w:t>min</w:t>
            </w:r>
            <w:r w:rsidRPr="00132D9C">
              <w:rPr>
                <w:rFonts w:eastAsia="Times New Roman" w:cs="Times New Roman"/>
                <w:color w:val="auto"/>
                <w:sz w:val="14"/>
                <w:lang w:eastAsia="ar-SA"/>
              </w:rPr>
              <w:t xml:space="preserve"> –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б) в случае если 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>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>&lt;0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ЦБᵢ=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 xml:space="preserve"> (Ц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>-Ц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>)/ Ц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noProof/>
                <w:color w:val="auto"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ЦБᵢ - количество баллов по критерию оценки «цена контракта»;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132D9C">
              <w:rPr>
                <w:rFonts w:eastAsia="Times New Roman" w:cs="Times New Roman"/>
                <w:color w:val="auto"/>
                <w:lang w:eastAsia="ar-SA"/>
              </w:rPr>
              <w:t>Цmax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C5170E" w:rsidRPr="00132D9C" w:rsidRDefault="00C5170E" w:rsidP="005565F0">
            <w:pPr>
              <w:ind w:firstLine="708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C5170E" w:rsidRPr="00132D9C" w:rsidRDefault="00C5170E" w:rsidP="005565F0">
            <w:pPr>
              <w:ind w:firstLine="708"/>
              <w:contextualSpacing/>
              <w:jc w:val="center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Ra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= ЦБᵢ*0.6,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</w:t>
            </w:r>
          </w:p>
          <w:p w:rsidR="00C5170E" w:rsidRPr="00132D9C" w:rsidRDefault="00C5170E" w:rsidP="005565F0">
            <w:pPr>
              <w:ind w:firstLine="708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Ra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– рейтинг, присуждаемый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>-й заявке по критерию «Цена контракта»;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КЗ=0.6 указанного критерия.</w:t>
            </w:r>
          </w:p>
          <w:p w:rsidR="00C5170E" w:rsidRPr="00132D9C" w:rsidRDefault="00C5170E" w:rsidP="005565F0">
            <w:pPr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           НЕСТОИМОСТНОЙ КРИТЕРИЙ ОЦЕНКИ: </w:t>
            </w:r>
          </w:p>
          <w:p w:rsidR="00C5170E" w:rsidRPr="00132D9C" w:rsidRDefault="00C5170E" w:rsidP="005565F0">
            <w:pPr>
              <w:ind w:firstLine="709"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Величина значимости критерия (%)– 40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Коэффициент значимости критерия – 0,40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Оценка показателя (баллы)- 100 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Коэффициент значимости показателя- 0,4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По данному показателю оценивается: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нижних конечностей), 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исчисляемый в количестве предоставленных протезов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32D9C"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 xml:space="preserve">не менее </w:t>
            </w:r>
            <w:r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>15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 протезов.                 </w:t>
            </w:r>
          </w:p>
          <w:p w:rsidR="00C5170E" w:rsidRPr="00132D9C" w:rsidRDefault="00C5170E" w:rsidP="005565F0">
            <w:pPr>
              <w:ind w:right="-39" w:firstLine="567"/>
              <w:jc w:val="both"/>
              <w:rPr>
                <w:color w:val="auto"/>
              </w:rPr>
            </w:pPr>
            <w:r w:rsidRPr="00132D9C">
              <w:rPr>
                <w:color w:val="auto"/>
              </w:rPr>
              <w:t xml:space="preserve">Сведения о наличии опыта участника подтверждаются копиями государственных и/или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      </w:r>
            <w:r w:rsidRPr="00132D9C">
              <w:rPr>
                <w:color w:val="auto"/>
                <w:lang w:val="en-US"/>
              </w:rPr>
              <w:t>www</w:t>
            </w:r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zakupki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gov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ru</w:t>
            </w:r>
            <w:proofErr w:type="spellEnd"/>
            <w:r w:rsidRPr="00132D9C">
              <w:rPr>
                <w:color w:val="auto"/>
              </w:rPr>
      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      </w:r>
            <w:r w:rsidRPr="00132D9C">
              <w:rPr>
                <w:color w:val="auto"/>
                <w:lang w:val="en-US"/>
              </w:rPr>
              <w:t>www</w:t>
            </w:r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zakupki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gov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ru</w:t>
            </w:r>
            <w:proofErr w:type="spellEnd"/>
            <w:r w:rsidRPr="00132D9C">
              <w:rPr>
                <w:color w:val="auto"/>
              </w:rPr>
              <w:t>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lastRenderedPageBreak/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Данный показатель рассчитывается следующим образом: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Предельное необходимое максимальное значение показателя – </w:t>
            </w:r>
            <w:r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>30</w:t>
            </w:r>
            <w:r w:rsidRPr="00132D9C"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 xml:space="preserve"> (</w:t>
            </w:r>
            <w:r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>тридцать</w:t>
            </w:r>
            <w:r w:rsidRPr="00132D9C">
              <w:rPr>
                <w:rFonts w:eastAsia="Times New Roman" w:cs="Times New Roman"/>
                <w:color w:val="auto"/>
                <w:u w:val="single"/>
                <w:lang w:eastAsia="ar-SA"/>
              </w:rPr>
              <w:t>)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протезов нижних конечностей.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Количество баллов, присуждаемых по критерию оценки (показателю), определяется по формуле: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  <w:color w:val="auto"/>
              </w:rPr>
            </w:pPr>
            <w:r w:rsidRPr="00132D9C">
              <w:rPr>
                <w:rFonts w:eastAsia="Calibri" w:cs="Times New Roman"/>
                <w:bCs/>
                <w:color w:val="auto"/>
              </w:rPr>
              <w:t xml:space="preserve">  а) в случае, если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К</w:t>
            </w:r>
            <w:r w:rsidRPr="00132D9C">
              <w:rPr>
                <w:rFonts w:eastAsia="Times New Roman" w:cs="Times New Roman"/>
                <w:color w:val="auto"/>
                <w:sz w:val="18"/>
                <w:lang w:val="en-US" w:eastAsia="ar-SA"/>
              </w:rPr>
              <w:t>max</w:t>
            </w:r>
            <w:r w:rsidRPr="00132D9C">
              <w:rPr>
                <w:rFonts w:eastAsia="Calibri" w:cs="Times New Roman"/>
                <w:bCs/>
                <w:color w:val="auto"/>
              </w:rPr>
              <w:t xml:space="preserve"> </w:t>
            </w:r>
            <w:proofErr w:type="gramStart"/>
            <w:r w:rsidRPr="00132D9C">
              <w:rPr>
                <w:rFonts w:eastAsia="Calibri" w:cs="Times New Roman"/>
                <w:bCs/>
                <w:color w:val="auto"/>
              </w:rPr>
              <w:t xml:space="preserve">&lt;  </w:t>
            </w:r>
            <w:proofErr w:type="spellStart"/>
            <w:r w:rsidRPr="00132D9C">
              <w:rPr>
                <w:rFonts w:eastAsia="Calibri" w:cs="Times New Roman"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Cs/>
                <w:color w:val="auto"/>
                <w:vertAlign w:val="superscript"/>
              </w:rPr>
              <w:t>пред</w:t>
            </w:r>
            <w:proofErr w:type="spellEnd"/>
            <w:proofErr w:type="gramEnd"/>
            <w:r w:rsidRPr="00132D9C">
              <w:rPr>
                <w:rFonts w:eastAsia="Calibri" w:cs="Times New Roman"/>
                <w:bCs/>
                <w:color w:val="auto"/>
              </w:rPr>
              <w:t>, - по формуле: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vertAlign w:val="superscript"/>
                <w:lang w:eastAsia="ar-SA"/>
              </w:rPr>
            </w:pPr>
          </w:p>
          <w:p w:rsidR="00C5170E" w:rsidRPr="00132D9C" w:rsidRDefault="00C5170E" w:rsidP="005565F0">
            <w:pPr>
              <w:ind w:firstLine="709"/>
              <w:contextualSpacing/>
              <w:jc w:val="center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1=КЗ*100*(Кᵢ/К</w:t>
            </w:r>
            <w:r w:rsidRPr="00132D9C">
              <w:rPr>
                <w:rFonts w:eastAsia="Times New Roman" w:cs="Times New Roman"/>
                <w:b/>
                <w:color w:val="auto"/>
                <w:sz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),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 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auto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          б) </w:t>
            </w:r>
            <w:r w:rsidRPr="00132D9C">
              <w:rPr>
                <w:rFonts w:eastAsia="Calibri" w:cs="Times New Roman"/>
                <w:color w:val="auto"/>
              </w:rPr>
              <w:t xml:space="preserve">в случае, </w:t>
            </w:r>
            <w:proofErr w:type="gramStart"/>
            <w:r w:rsidRPr="00132D9C">
              <w:rPr>
                <w:rFonts w:eastAsia="Calibri" w:cs="Times New Roman"/>
                <w:color w:val="auto"/>
              </w:rPr>
              <w:t xml:space="preserve">если </w:t>
            </w:r>
            <w:r w:rsidRPr="00D2040E">
              <w:rPr>
                <w:rFonts w:eastAsia="Calibri" w:cs="Times New Roman"/>
                <w:noProof/>
                <w:color w:val="auto"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D9C">
              <w:rPr>
                <w:rFonts w:eastAsia="Calibri" w:cs="Times New Roman"/>
                <w:color w:val="auto"/>
              </w:rPr>
              <w:t>,</w:t>
            </w:r>
            <w:proofErr w:type="gramEnd"/>
            <w:r w:rsidRPr="00132D9C">
              <w:rPr>
                <w:rFonts w:eastAsia="Calibri" w:cs="Times New Roman"/>
                <w:color w:val="auto"/>
              </w:rPr>
              <w:t xml:space="preserve"> - по формуле:</w:t>
            </w:r>
          </w:p>
          <w:p w:rsidR="00C5170E" w:rsidRPr="00132D9C" w:rsidRDefault="00C5170E" w:rsidP="005565F0">
            <w:pPr>
              <w:contextualSpacing/>
              <w:jc w:val="center"/>
              <w:rPr>
                <w:rFonts w:eastAsia="Calibri" w:cs="Times New Roman"/>
                <w:b/>
                <w:color w:val="auto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                </w:t>
            </w: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1</w:t>
            </w:r>
            <w:r w:rsidRPr="00132D9C">
              <w:rPr>
                <w:rFonts w:eastAsia="Calibri" w:cs="Times New Roman"/>
                <w:b/>
                <w:color w:val="auto"/>
              </w:rPr>
              <w:t xml:space="preserve"> = КЗ x 100 x (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Кᵢ</w:t>
            </w:r>
            <w:r w:rsidRPr="00132D9C">
              <w:rPr>
                <w:rFonts w:eastAsia="Calibri" w:cs="Times New Roman"/>
                <w:b/>
                <w:color w:val="auto"/>
              </w:rPr>
              <w:t xml:space="preserve"> / </w:t>
            </w:r>
            <w:proofErr w:type="spellStart"/>
            <w:r w:rsidRPr="00132D9C">
              <w:rPr>
                <w:rFonts w:eastAsia="Calibri" w:cs="Times New Roman"/>
                <w:b/>
                <w:color w:val="auto"/>
              </w:rPr>
              <w:t>К</w:t>
            </w:r>
            <w:r w:rsidRPr="00132D9C">
              <w:rPr>
                <w:rFonts w:eastAsia="Calibri" w:cs="Times New Roman"/>
                <w:b/>
                <w:color w:val="auto"/>
                <w:vertAlign w:val="superscript"/>
              </w:rPr>
              <w:t>пред</w:t>
            </w:r>
            <w:proofErr w:type="spellEnd"/>
            <w:r w:rsidRPr="00132D9C">
              <w:rPr>
                <w:rFonts w:eastAsia="Calibri" w:cs="Times New Roman"/>
                <w:b/>
                <w:color w:val="auto"/>
              </w:rPr>
              <w:t>);</w:t>
            </w: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при этом </w:t>
            </w:r>
            <w:r w:rsidRPr="00132D9C">
              <w:rPr>
                <w:rFonts w:eastAsia="Times New Roman" w:cs="Times New Roman"/>
                <w:noProof/>
                <w:color w:val="auto"/>
                <w:lang w:val="en-US" w:eastAsia="ru-RU" w:bidi="ar-SA"/>
              </w:rPr>
              <w:t>H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Ц</w:t>
            </w: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1</w:t>
            </w:r>
            <w:r w:rsidRPr="00132D9C">
              <w:rPr>
                <w:rFonts w:eastAsia="Times New Roman" w:cs="Times New Roman"/>
                <w:color w:val="auto"/>
                <w:sz w:val="18"/>
                <w:szCs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color w:val="auto"/>
                <w:sz w:val="28"/>
                <w:szCs w:val="28"/>
                <w:lang w:eastAsia="ar-SA"/>
              </w:rPr>
              <w:t>=КЗ*100,</w:t>
            </w: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КЗ – коэффициент значимости показателя.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</w:t>
            </w:r>
            <w:r w:rsidRPr="00132D9C">
              <w:rPr>
                <w:rFonts w:eastAsia="Times New Roman" w:cs="Times New Roman"/>
                <w:color w:val="auto"/>
                <w:sz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color w:val="auto"/>
                <w:sz w:val="18"/>
                <w:lang w:eastAsia="ar-SA"/>
              </w:rPr>
              <w:t xml:space="preserve"> –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132D9C">
              <w:rPr>
                <w:rFonts w:eastAsia="Calibri" w:cs="Times New Roman"/>
                <w:color w:val="auto"/>
              </w:rPr>
              <w:t>К</w:t>
            </w:r>
            <w:r w:rsidRPr="00132D9C">
              <w:rPr>
                <w:rFonts w:eastAsia="Calibri" w:cs="Times New Roman"/>
                <w:color w:val="auto"/>
                <w:vertAlign w:val="superscript"/>
              </w:rPr>
              <w:t>пред</w:t>
            </w:r>
            <w:proofErr w:type="spellEnd"/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 –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noProof/>
                <w:color w:val="auto"/>
                <w:lang w:val="en-US" w:eastAsia="ru-RU" w:bidi="ar-SA"/>
              </w:rPr>
              <w:t>H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Ц</w:t>
            </w: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1</w:t>
            </w:r>
            <w:r w:rsidRPr="00132D9C">
              <w:rPr>
                <w:rFonts w:eastAsia="Times New Roman" w:cs="Times New Roman"/>
                <w:color w:val="auto"/>
                <w:sz w:val="18"/>
                <w:szCs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Оценка показателя (баллы)-100 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Коэффициент значимости показателя- 0,6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По данному показателю оценивается: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. Оценивается суммарный объем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выполненных работ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(а именно выполнение работ по изготовлению протезов нижних конечностей), 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исчисляемый в рублях по контрактам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u w:val="single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>
              <w:rPr>
                <w:b/>
                <w:color w:val="auto"/>
              </w:rPr>
              <w:t>2 088 048,42</w:t>
            </w:r>
            <w:r w:rsidRPr="00132D9C">
              <w:rPr>
                <w:color w:val="auto"/>
              </w:rPr>
              <w:t xml:space="preserve"> рублей</w:t>
            </w:r>
            <w:r w:rsidRPr="00132D9C">
              <w:rPr>
                <w:rFonts w:cs="Times New Roman"/>
                <w:color w:val="auto"/>
              </w:rPr>
              <w:t>.</w:t>
            </w:r>
          </w:p>
          <w:p w:rsidR="00C5170E" w:rsidRPr="00132D9C" w:rsidRDefault="00C5170E" w:rsidP="005565F0">
            <w:pPr>
              <w:ind w:right="-39" w:firstLine="567"/>
              <w:jc w:val="both"/>
              <w:rPr>
                <w:color w:val="auto"/>
              </w:rPr>
            </w:pPr>
            <w:r w:rsidRPr="00132D9C">
              <w:rPr>
                <w:color w:val="auto"/>
              </w:rPr>
              <w:t xml:space="preserve">Сведения о наличии опыта участника подтверждаются копиями государственных и/или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      </w:r>
            <w:r w:rsidRPr="00132D9C">
              <w:rPr>
                <w:color w:val="auto"/>
                <w:lang w:val="en-US"/>
              </w:rPr>
              <w:t>www</w:t>
            </w:r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zakupki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gov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ru</w:t>
            </w:r>
            <w:proofErr w:type="spellEnd"/>
            <w:r w:rsidRPr="00132D9C">
              <w:rPr>
                <w:color w:val="auto"/>
              </w:rPr>
      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      </w:r>
            <w:r w:rsidRPr="00132D9C">
              <w:rPr>
                <w:color w:val="auto"/>
                <w:lang w:val="en-US"/>
              </w:rPr>
              <w:t>www</w:t>
            </w:r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zakupki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gov</w:t>
            </w:r>
            <w:proofErr w:type="spellEnd"/>
            <w:r w:rsidRPr="00132D9C">
              <w:rPr>
                <w:color w:val="auto"/>
              </w:rPr>
              <w:t>.</w:t>
            </w:r>
            <w:proofErr w:type="spellStart"/>
            <w:r w:rsidRPr="00132D9C">
              <w:rPr>
                <w:color w:val="auto"/>
                <w:lang w:val="en-US"/>
              </w:rPr>
              <w:t>ru</w:t>
            </w:r>
            <w:proofErr w:type="spellEnd"/>
            <w:r w:rsidRPr="00132D9C">
              <w:rPr>
                <w:color w:val="auto"/>
              </w:rPr>
              <w:t>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lastRenderedPageBreak/>
              <w:t>закупки, которые подтверждены документально в составе на участие в конкурсе.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Данный показатель рассчитывается следующим образом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u w:val="single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Предельное необходимое максимальное значение показателя – </w:t>
            </w:r>
            <w:r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>4 176 096,84</w:t>
            </w:r>
            <w:r w:rsidRPr="00132D9C">
              <w:rPr>
                <w:rFonts w:eastAsia="Times New Roman" w:cs="Times New Roman"/>
                <w:b/>
                <w:color w:val="auto"/>
                <w:u w:val="single"/>
                <w:lang w:eastAsia="ar-SA"/>
              </w:rPr>
              <w:t xml:space="preserve"> </w:t>
            </w:r>
            <w:r w:rsidRPr="00132D9C">
              <w:rPr>
                <w:rFonts w:eastAsia="Times New Roman" w:cs="Times New Roman"/>
                <w:color w:val="auto"/>
                <w:u w:val="single"/>
                <w:lang w:eastAsia="ar-SA"/>
              </w:rPr>
              <w:t>рублей.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Количество баллов, присуждаемых по критерию оценки (показателю), определяется по формуле: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  <w:color w:val="auto"/>
              </w:rPr>
            </w:pPr>
            <w:r w:rsidRPr="00132D9C">
              <w:rPr>
                <w:rFonts w:eastAsia="Calibri" w:cs="Times New Roman"/>
                <w:bCs/>
                <w:color w:val="auto"/>
              </w:rPr>
              <w:t xml:space="preserve">а) в случае, если </w:t>
            </w:r>
            <w:proofErr w:type="spellStart"/>
            <w:r w:rsidRPr="00132D9C">
              <w:rPr>
                <w:rFonts w:eastAsia="Calibri" w:cs="Times New Roman"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Cs/>
                <w:color w:val="auto"/>
                <w:vertAlign w:val="subscript"/>
              </w:rPr>
              <w:t>max</w:t>
            </w:r>
            <w:proofErr w:type="spellEnd"/>
            <w:r w:rsidRPr="00132D9C">
              <w:rPr>
                <w:rFonts w:eastAsia="Calibri" w:cs="Times New Roman"/>
                <w:bCs/>
                <w:color w:val="auto"/>
              </w:rPr>
              <w:t xml:space="preserve"> </w:t>
            </w:r>
            <w:proofErr w:type="gramStart"/>
            <w:r w:rsidRPr="00132D9C">
              <w:rPr>
                <w:rFonts w:eastAsia="Calibri" w:cs="Times New Roman"/>
                <w:bCs/>
                <w:color w:val="auto"/>
              </w:rPr>
              <w:t xml:space="preserve">&lt; </w:t>
            </w:r>
            <w:proofErr w:type="spellStart"/>
            <w:r w:rsidRPr="00132D9C">
              <w:rPr>
                <w:rFonts w:eastAsia="Calibri" w:cs="Times New Roman"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Cs/>
                <w:color w:val="auto"/>
                <w:vertAlign w:val="superscript"/>
              </w:rPr>
              <w:t>пред</w:t>
            </w:r>
            <w:proofErr w:type="spellEnd"/>
            <w:proofErr w:type="gramEnd"/>
            <w:r w:rsidRPr="00132D9C">
              <w:rPr>
                <w:rFonts w:eastAsia="Calibri" w:cs="Times New Roman"/>
                <w:bCs/>
                <w:color w:val="auto"/>
              </w:rPr>
              <w:t>, - по формуле: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  <w:color w:val="auto"/>
              </w:rPr>
            </w:pP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</w:rPr>
            </w:pP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2</w:t>
            </w:r>
            <w:r w:rsidRPr="00132D9C">
              <w:rPr>
                <w:rFonts w:eastAsia="Calibri" w:cs="Times New Roman"/>
                <w:b/>
                <w:bCs/>
                <w:color w:val="auto"/>
              </w:rPr>
              <w:t xml:space="preserve"> = КЗ x 100 x (</w:t>
            </w:r>
            <w:proofErr w:type="spellStart"/>
            <w:r w:rsidRPr="00132D9C">
              <w:rPr>
                <w:rFonts w:eastAsia="Calibri" w:cs="Times New Roman"/>
                <w:b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/>
                <w:bCs/>
                <w:color w:val="auto"/>
                <w:vertAlign w:val="subscript"/>
              </w:rPr>
              <w:t>i</w:t>
            </w:r>
            <w:proofErr w:type="spellEnd"/>
            <w:r w:rsidRPr="00132D9C">
              <w:rPr>
                <w:rFonts w:eastAsia="Calibri" w:cs="Times New Roman"/>
                <w:b/>
                <w:bCs/>
                <w:color w:val="auto"/>
              </w:rPr>
              <w:t xml:space="preserve"> / </w:t>
            </w:r>
            <w:proofErr w:type="spellStart"/>
            <w:r w:rsidRPr="00132D9C">
              <w:rPr>
                <w:rFonts w:eastAsia="Calibri" w:cs="Times New Roman"/>
                <w:b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/>
                <w:bCs/>
                <w:color w:val="auto"/>
                <w:vertAlign w:val="subscript"/>
              </w:rPr>
              <w:t>max</w:t>
            </w:r>
            <w:proofErr w:type="spellEnd"/>
            <w:r w:rsidRPr="00132D9C">
              <w:rPr>
                <w:rFonts w:eastAsia="Calibri" w:cs="Times New Roman"/>
                <w:b/>
                <w:bCs/>
                <w:color w:val="auto"/>
              </w:rPr>
              <w:t>);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  <w:color w:val="auto"/>
              </w:rPr>
            </w:pP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  <w:color w:val="auto"/>
              </w:rPr>
            </w:pPr>
            <w:r w:rsidRPr="00132D9C">
              <w:rPr>
                <w:rFonts w:eastAsia="Calibri" w:cs="Times New Roman"/>
                <w:bCs/>
                <w:color w:val="auto"/>
              </w:rPr>
              <w:t xml:space="preserve">б) в случае </w:t>
            </w:r>
            <w:proofErr w:type="gramStart"/>
            <w:r w:rsidRPr="00132D9C">
              <w:rPr>
                <w:rFonts w:eastAsia="Calibri" w:cs="Times New Roman"/>
                <w:bCs/>
                <w:color w:val="auto"/>
              </w:rPr>
              <w:t xml:space="preserve">если </w:t>
            </w:r>
            <w:r w:rsidRPr="00D2040E">
              <w:rPr>
                <w:rFonts w:eastAsia="Calibri" w:cs="Times New Roman"/>
                <w:noProof/>
                <w:color w:val="auto"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D9C">
              <w:rPr>
                <w:rFonts w:eastAsia="Calibri" w:cs="Times New Roman"/>
                <w:bCs/>
                <w:color w:val="auto"/>
              </w:rPr>
              <w:t>,</w:t>
            </w:r>
            <w:proofErr w:type="gramEnd"/>
            <w:r w:rsidRPr="00132D9C">
              <w:rPr>
                <w:rFonts w:eastAsia="Calibri" w:cs="Times New Roman"/>
                <w:bCs/>
                <w:color w:val="auto"/>
              </w:rPr>
              <w:t xml:space="preserve"> - по формуле: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  <w:color w:val="auto"/>
              </w:rPr>
            </w:pP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</w:rPr>
            </w:pP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2</w:t>
            </w:r>
            <w:r w:rsidRPr="00132D9C">
              <w:rPr>
                <w:rFonts w:eastAsia="Calibri" w:cs="Times New Roman"/>
                <w:b/>
                <w:bCs/>
                <w:color w:val="auto"/>
              </w:rPr>
              <w:t>= КЗ x 100 x (</w:t>
            </w:r>
            <w:proofErr w:type="spellStart"/>
            <w:r w:rsidRPr="00132D9C">
              <w:rPr>
                <w:rFonts w:eastAsia="Calibri" w:cs="Times New Roman"/>
                <w:b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/>
                <w:bCs/>
                <w:color w:val="auto"/>
                <w:vertAlign w:val="subscript"/>
              </w:rPr>
              <w:t>i</w:t>
            </w:r>
            <w:proofErr w:type="spellEnd"/>
            <w:r w:rsidRPr="00132D9C">
              <w:rPr>
                <w:rFonts w:eastAsia="Calibri" w:cs="Times New Roman"/>
                <w:b/>
                <w:bCs/>
                <w:color w:val="auto"/>
              </w:rPr>
              <w:t xml:space="preserve"> / </w:t>
            </w:r>
            <w:proofErr w:type="spellStart"/>
            <w:r w:rsidRPr="00132D9C">
              <w:rPr>
                <w:rFonts w:eastAsia="Calibri" w:cs="Times New Roman"/>
                <w:b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/>
                <w:bCs/>
                <w:color w:val="auto"/>
                <w:vertAlign w:val="superscript"/>
              </w:rPr>
              <w:t>пред</w:t>
            </w:r>
            <w:proofErr w:type="spellEnd"/>
            <w:r w:rsidRPr="00132D9C">
              <w:rPr>
                <w:rFonts w:eastAsia="Calibri" w:cs="Times New Roman"/>
                <w:b/>
                <w:bCs/>
                <w:color w:val="auto"/>
              </w:rPr>
              <w:t>)</w:t>
            </w:r>
          </w:p>
          <w:p w:rsidR="00C5170E" w:rsidRPr="00132D9C" w:rsidRDefault="00C5170E" w:rsidP="005565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</w:rPr>
            </w:pP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при этом </w:t>
            </w:r>
            <w:r w:rsidRPr="00132D9C">
              <w:rPr>
                <w:rFonts w:eastAsia="Times New Roman" w:cs="Times New Roman"/>
                <w:noProof/>
                <w:color w:val="auto"/>
                <w:lang w:val="en-US" w:eastAsia="ru-RU" w:bidi="ar-SA"/>
              </w:rPr>
              <w:t>H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Ц</w:t>
            </w: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2</w:t>
            </w:r>
            <w:r w:rsidRPr="00132D9C">
              <w:rPr>
                <w:rFonts w:eastAsia="Times New Roman" w:cs="Times New Roman"/>
                <w:color w:val="auto"/>
                <w:sz w:val="18"/>
                <w:szCs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color w:val="auto"/>
                <w:sz w:val="28"/>
                <w:szCs w:val="28"/>
                <w:lang w:eastAsia="ar-SA"/>
              </w:rPr>
              <w:t>=КЗ*100,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КЗ – коэффициент значимости показателя.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К</w:t>
            </w:r>
            <w:r w:rsidRPr="00132D9C">
              <w:rPr>
                <w:rFonts w:eastAsia="Times New Roman" w:cs="Times New Roman"/>
                <w:color w:val="auto"/>
                <w:sz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color w:val="auto"/>
                <w:sz w:val="18"/>
                <w:lang w:eastAsia="ar-SA"/>
              </w:rPr>
              <w:t xml:space="preserve"> –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proofErr w:type="spellStart"/>
            <w:r w:rsidRPr="00132D9C">
              <w:rPr>
                <w:rFonts w:eastAsia="Calibri" w:cs="Times New Roman"/>
                <w:bCs/>
                <w:color w:val="auto"/>
              </w:rPr>
              <w:t>К</w:t>
            </w:r>
            <w:r w:rsidRPr="00132D9C">
              <w:rPr>
                <w:rFonts w:eastAsia="Calibri" w:cs="Times New Roman"/>
                <w:bCs/>
                <w:color w:val="auto"/>
                <w:vertAlign w:val="superscript"/>
              </w:rPr>
              <w:t>пред</w:t>
            </w:r>
            <w:proofErr w:type="spellEnd"/>
            <w:r w:rsidRPr="00132D9C">
              <w:rPr>
                <w:rFonts w:eastAsia="Calibri" w:cs="Times New Roman"/>
                <w:bCs/>
                <w:color w:val="auto"/>
                <w:vertAlign w:val="superscript"/>
              </w:rPr>
              <w:t>-</w:t>
            </w:r>
            <w:r w:rsidRPr="00132D9C">
              <w:rPr>
                <w:rFonts w:eastAsia="Calibri" w:cs="Times New Roman"/>
                <w:bCs/>
                <w:color w:val="auto"/>
              </w:rPr>
              <w:t>предельно необходимое заказчику максимальное значение показателя.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132D9C">
              <w:rPr>
                <w:rFonts w:eastAsia="Times New Roman" w:cs="Times New Roman"/>
                <w:noProof/>
                <w:color w:val="auto"/>
                <w:lang w:val="en-US" w:eastAsia="ru-RU" w:bidi="ar-SA"/>
              </w:rPr>
              <w:t>H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Ц</w:t>
            </w: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2</w:t>
            </w:r>
            <w:r w:rsidRPr="00132D9C">
              <w:rPr>
                <w:rFonts w:eastAsia="Times New Roman" w:cs="Times New Roman"/>
                <w:color w:val="auto"/>
                <w:sz w:val="18"/>
                <w:szCs w:val="18"/>
                <w:lang w:val="en-US" w:eastAsia="ar-SA"/>
              </w:rPr>
              <w:t>max</w:t>
            </w:r>
            <w:r w:rsidRPr="00132D9C">
              <w:rPr>
                <w:rFonts w:eastAsia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ФОРМУЛА РАСЧЕТА РЕЙТИНГА, ПРИСУЖДАЕМОГО ЗАЯВКЕ ПО ДАННОМУ КРИТЕРИЮ ОЦЕНКИ:</w:t>
            </w:r>
          </w:p>
          <w:p w:rsidR="00C5170E" w:rsidRPr="00132D9C" w:rsidRDefault="00C5170E" w:rsidP="005565F0">
            <w:pPr>
              <w:ind w:firstLine="709"/>
              <w:contextualSpacing/>
              <w:jc w:val="center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Rb</w:t>
            </w:r>
            <w:proofErr w:type="spellEnd"/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=КЗ*(</w:t>
            </w: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1+</w:t>
            </w: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2),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</w:t>
            </w: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КЗ 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–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1, </w:t>
            </w: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b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Rb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– рейтинг (количество баллов)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color w:val="auto"/>
                <w:lang w:eastAsia="ar-SA"/>
              </w:rPr>
            </w:pPr>
          </w:p>
          <w:p w:rsidR="00C5170E" w:rsidRPr="00132D9C" w:rsidRDefault="00C5170E" w:rsidP="005565F0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РАСЧЕТ ИТОГОВОГО РЕЙТИНГА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C5170E" w:rsidRPr="00132D9C" w:rsidRDefault="00C5170E" w:rsidP="005565F0">
            <w:pPr>
              <w:ind w:firstLine="709"/>
              <w:contextualSpacing/>
              <w:jc w:val="center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b/>
                <w:color w:val="auto"/>
                <w:sz w:val="28"/>
                <w:lang w:val="en-US" w:eastAsia="ar-SA"/>
              </w:rPr>
              <w:t>R</w:t>
            </w:r>
            <w:r w:rsidRPr="00132D9C">
              <w:rPr>
                <w:rFonts w:eastAsia="Times New Roman" w:cs="Times New Roman"/>
                <w:b/>
                <w:color w:val="auto"/>
                <w:sz w:val="16"/>
                <w:lang w:eastAsia="ar-SA"/>
              </w:rPr>
              <w:t>итог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 xml:space="preserve">= </w:t>
            </w:r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Ra</w:t>
            </w:r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+</w:t>
            </w:r>
            <w:proofErr w:type="spellStart"/>
            <w:r w:rsidRPr="00132D9C">
              <w:rPr>
                <w:rFonts w:eastAsia="Times New Roman" w:cs="Times New Roman"/>
                <w:b/>
                <w:color w:val="auto"/>
                <w:lang w:val="en-US" w:eastAsia="ar-SA"/>
              </w:rPr>
              <w:t>Rb</w:t>
            </w:r>
            <w:proofErr w:type="spellEnd"/>
            <w:r w:rsidRPr="00132D9C">
              <w:rPr>
                <w:rFonts w:eastAsia="Times New Roman" w:cs="Times New Roman"/>
                <w:b/>
                <w:color w:val="auto"/>
                <w:lang w:eastAsia="ar-SA"/>
              </w:rPr>
              <w:t>,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  </w:t>
            </w:r>
          </w:p>
          <w:p w:rsidR="00C5170E" w:rsidRPr="00132D9C" w:rsidRDefault="00C5170E" w:rsidP="005565F0">
            <w:pPr>
              <w:ind w:firstLine="709"/>
              <w:contextualSpacing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eastAsia="ar-SA"/>
              </w:rPr>
              <w:t>где: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sz w:val="28"/>
                <w:lang w:val="en-US" w:eastAsia="ar-SA"/>
              </w:rPr>
              <w:t>R</w:t>
            </w:r>
            <w:r w:rsidRPr="00132D9C">
              <w:rPr>
                <w:rFonts w:eastAsia="Times New Roman" w:cs="Times New Roman"/>
                <w:color w:val="auto"/>
                <w:sz w:val="16"/>
                <w:lang w:eastAsia="ar-SA"/>
              </w:rPr>
              <w:t xml:space="preserve">итог – 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итоговый рейтинг, присуждаемые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>-ой заявке;</w:t>
            </w:r>
          </w:p>
          <w:p w:rsidR="00C5170E" w:rsidRPr="00132D9C" w:rsidRDefault="00C5170E" w:rsidP="005565F0">
            <w:pPr>
              <w:ind w:firstLine="709"/>
              <w:contextualSpacing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lastRenderedPageBreak/>
              <w:t>Ra</w:t>
            </w:r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– рейтинг, присуждаемый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>-ой заявке по критерию «цена контракта»;</w:t>
            </w:r>
          </w:p>
          <w:p w:rsidR="00C5170E" w:rsidRPr="00132D9C" w:rsidRDefault="00C5170E" w:rsidP="005565F0">
            <w:pPr>
              <w:snapToGrid w:val="0"/>
              <w:jc w:val="both"/>
              <w:rPr>
                <w:rFonts w:eastAsia="Times New Roman" w:cs="Times New Roman"/>
                <w:color w:val="auto"/>
                <w:lang w:eastAsia="ar-SA"/>
              </w:rPr>
            </w:pP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Rb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 xml:space="preserve"> – рейтинг, присуждаемый </w:t>
            </w:r>
            <w:proofErr w:type="spellStart"/>
            <w:r w:rsidRPr="00132D9C">
              <w:rPr>
                <w:rFonts w:eastAsia="Times New Roman" w:cs="Times New Roman"/>
                <w:color w:val="auto"/>
                <w:lang w:val="en-US" w:eastAsia="ar-SA"/>
              </w:rPr>
              <w:t>i</w:t>
            </w:r>
            <w:proofErr w:type="spellEnd"/>
            <w:r w:rsidRPr="00132D9C">
              <w:rPr>
                <w:rFonts w:eastAsia="Times New Roman" w:cs="Times New Roman"/>
                <w:color w:val="auto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5170E" w:rsidRPr="00132D9C" w:rsidRDefault="00C5170E" w:rsidP="005565F0">
            <w:pPr>
              <w:keepNext/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C5170E" w:rsidRPr="00132D9C" w:rsidRDefault="00C5170E" w:rsidP="00C5170E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p w:rsidR="004B0B90" w:rsidRDefault="004B0B90">
      <w:bookmarkStart w:id="0" w:name="_GoBack"/>
      <w:bookmarkEnd w:id="0"/>
    </w:p>
    <w:sectPr w:rsidR="004B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E"/>
    <w:rsid w:val="004B0B90"/>
    <w:rsid w:val="00C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9233-99E8-4A3B-B676-8A0D4837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170E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2021-12-01T09:24:00Z</dcterms:created>
  <dcterms:modified xsi:type="dcterms:W3CDTF">2021-12-01T09:25:00Z</dcterms:modified>
</cp:coreProperties>
</file>