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FC" w:rsidRDefault="00B648FC" w:rsidP="001755A6">
      <w:pPr>
        <w:rPr>
          <w:rFonts w:eastAsia="Calibri"/>
          <w:b/>
          <w:lang w:eastAsia="en-US"/>
        </w:rPr>
      </w:pPr>
    </w:p>
    <w:p w:rsidR="00E813CA" w:rsidRPr="00A4102F" w:rsidRDefault="00E813CA" w:rsidP="00E813CA">
      <w:pPr>
        <w:jc w:val="center"/>
        <w:rPr>
          <w:rFonts w:eastAsia="Calibri"/>
          <w:b/>
          <w:lang w:eastAsia="en-US"/>
        </w:rPr>
      </w:pPr>
      <w:r w:rsidRPr="00A4102F">
        <w:rPr>
          <w:rFonts w:eastAsia="Calibri"/>
          <w:b/>
          <w:lang w:eastAsia="en-US"/>
        </w:rPr>
        <w:t>ПОРЯДОК</w:t>
      </w:r>
      <w:r w:rsidRPr="00A4102F">
        <w:rPr>
          <w:rFonts w:eastAsia="Calibri"/>
          <w:b/>
          <w:lang w:eastAsia="en-US"/>
        </w:rPr>
        <w:br/>
        <w:t>рассмотрения и оценки заявок на участие в конкурсе</w:t>
      </w:r>
    </w:p>
    <w:tbl>
      <w:tblPr>
        <w:tblW w:w="0" w:type="auto"/>
        <w:tblInd w:w="46" w:type="dxa"/>
        <w:tblCellMar>
          <w:top w:w="102" w:type="dxa"/>
          <w:left w:w="62" w:type="dxa"/>
          <w:bottom w:w="102" w:type="dxa"/>
          <w:right w:w="62" w:type="dxa"/>
        </w:tblCellMar>
        <w:tblLook w:val="0000" w:firstRow="0" w:lastRow="0" w:firstColumn="0" w:lastColumn="0" w:noHBand="0" w:noVBand="0"/>
      </w:tblPr>
      <w:tblGrid>
        <w:gridCol w:w="3039"/>
        <w:gridCol w:w="8301"/>
        <w:gridCol w:w="1361"/>
        <w:gridCol w:w="1616"/>
        <w:gridCol w:w="91"/>
      </w:tblGrid>
      <w:tr w:rsidR="00A4102F" w:rsidRPr="00A4102F" w:rsidTr="00E03095">
        <w:trPr>
          <w:gridAfter w:val="1"/>
          <w:wAfter w:w="91" w:type="dxa"/>
        </w:trPr>
        <w:tc>
          <w:tcPr>
            <w:tcW w:w="14317" w:type="dxa"/>
            <w:gridSpan w:val="4"/>
            <w:tcBorders>
              <w:top w:val="nil"/>
              <w:left w:val="nil"/>
              <w:bottom w:val="nil"/>
              <w:right w:val="nil"/>
            </w:tcBorders>
          </w:tcPr>
          <w:p w:rsidR="00E813CA" w:rsidRPr="00250D51" w:rsidRDefault="00E813CA" w:rsidP="00E03095">
            <w:pPr>
              <w:autoSpaceDE w:val="0"/>
              <w:autoSpaceDN w:val="0"/>
              <w:jc w:val="center"/>
              <w:outlineLvl w:val="2"/>
              <w:rPr>
                <w:b/>
              </w:rPr>
            </w:pPr>
            <w:r w:rsidRPr="00A4102F">
              <w:rPr>
                <w:rFonts w:eastAsia="Calibri"/>
                <w:bCs/>
                <w:lang w:eastAsia="en-US"/>
              </w:rPr>
              <w:br/>
            </w:r>
            <w:r w:rsidRPr="00250D51">
              <w:rPr>
                <w:b/>
              </w:rPr>
              <w:t xml:space="preserve">I. Информация о заказчике и закупке товаров, работ, услуг для обеспечения государственных и муниципальных </w:t>
            </w:r>
            <w:r w:rsidR="001C54DB" w:rsidRPr="00250D51">
              <w:rPr>
                <w:b/>
              </w:rPr>
              <w:t>нужд (</w:t>
            </w:r>
            <w:r w:rsidRPr="00250D51">
              <w:rPr>
                <w:b/>
              </w:rPr>
              <w:t>далее - закупка)</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spacing w:after="160" w:line="259" w:lineRule="auto"/>
              <w:rPr>
                <w:rFonts w:ascii="PT Astra Serif" w:eastAsia="Calibri" w:hAnsi="PT Astra Serif"/>
                <w:lang w:eastAsia="en-US"/>
              </w:rPr>
            </w:pP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tcPr>
          <w:p w:rsidR="00E813CA" w:rsidRPr="00A4102F" w:rsidRDefault="00E813CA" w:rsidP="00E03095">
            <w:pPr>
              <w:autoSpaceDE w:val="0"/>
              <w:autoSpaceDN w:val="0"/>
              <w:rPr>
                <w:rFonts w:ascii="PT Astra Serif" w:hAnsi="PT Astra Serif"/>
              </w:rPr>
            </w:pP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E813CA" w:rsidP="00E03095">
            <w:pPr>
              <w:autoSpaceDE w:val="0"/>
              <w:autoSpaceDN w:val="0"/>
              <w:jc w:val="center"/>
              <w:rPr>
                <w:rFonts w:ascii="PT Astra Serif" w:hAnsi="PT Astra Serif"/>
              </w:rPr>
            </w:pPr>
            <w:r w:rsidRPr="00A4102F">
              <w:rPr>
                <w:rFonts w:ascii="PT Astra Serif" w:hAnsi="PT Astra Serif"/>
              </w:rPr>
              <w:t>Коды</w:t>
            </w:r>
          </w:p>
        </w:tc>
      </w:tr>
      <w:tr w:rsidR="00A4102F" w:rsidRPr="00A4102F" w:rsidTr="00E03095">
        <w:tblPrEx>
          <w:tblBorders>
            <w:bottom w:val="single" w:sz="4" w:space="0" w:color="auto"/>
            <w:right w:val="single" w:sz="4" w:space="0" w:color="auto"/>
          </w:tblBorders>
        </w:tblPrEx>
        <w:trPr>
          <w:trHeight w:val="340"/>
        </w:trPr>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Полное наименование</w:t>
            </w: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cs="Calibri"/>
                <w:bCs/>
              </w:rPr>
            </w:pPr>
            <w:r w:rsidRPr="00A4102F">
              <w:rPr>
                <w:rFonts w:ascii="PT Astra Serif" w:hAnsi="PT Astra Serif" w:cs="Calibri"/>
                <w:bCs/>
              </w:rPr>
              <w:t xml:space="preserve">Государственное учреждение – </w:t>
            </w:r>
            <w:r w:rsidR="002F16AC">
              <w:rPr>
                <w:rFonts w:ascii="PT Astra Serif" w:hAnsi="PT Astra Serif" w:cs="Calibri"/>
                <w:bCs/>
              </w:rPr>
              <w:t>Московское областное</w:t>
            </w:r>
            <w:r w:rsidRPr="00A4102F">
              <w:rPr>
                <w:rFonts w:ascii="PT Astra Serif" w:hAnsi="PT Astra Serif" w:cs="Calibri"/>
                <w:bCs/>
              </w:rPr>
              <w:t xml:space="preserve"> региональное отделение </w:t>
            </w:r>
          </w:p>
          <w:p w:rsidR="00E813CA" w:rsidRPr="00A4102F" w:rsidRDefault="00E813CA" w:rsidP="00E03095">
            <w:pPr>
              <w:autoSpaceDE w:val="0"/>
              <w:autoSpaceDN w:val="0"/>
              <w:rPr>
                <w:rFonts w:ascii="PT Astra Serif" w:hAnsi="PT Astra Serif"/>
              </w:rPr>
            </w:pPr>
            <w:r w:rsidRPr="00A4102F">
              <w:rPr>
                <w:rFonts w:ascii="PT Astra Serif" w:hAnsi="PT Astra Serif" w:cs="Calibri"/>
                <w:bCs/>
              </w:rPr>
              <w:t>Фонда социального страхования Российской Федерации</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2F16AC" w:rsidP="00E03095">
            <w:pPr>
              <w:autoSpaceDE w:val="0"/>
              <w:autoSpaceDN w:val="0"/>
              <w:jc w:val="center"/>
              <w:rPr>
                <w:rFonts w:ascii="PT Astra Serif" w:hAnsi="PT Astra Serif"/>
              </w:rPr>
            </w:pPr>
            <w:r w:rsidRPr="000C4AB5">
              <w:t>7710030362</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8301" w:type="dxa"/>
            <w:tcBorders>
              <w:top w:val="nil"/>
              <w:left w:val="nil"/>
              <w:bottom w:val="single" w:sz="4" w:space="0" w:color="auto"/>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КПП</w:t>
            </w:r>
          </w:p>
        </w:tc>
        <w:tc>
          <w:tcPr>
            <w:tcW w:w="1707" w:type="dxa"/>
            <w:gridSpan w:val="2"/>
            <w:tcBorders>
              <w:top w:val="single" w:sz="4" w:space="0" w:color="auto"/>
              <w:left w:val="single" w:sz="4" w:space="0" w:color="auto"/>
              <w:bottom w:val="single" w:sz="4" w:space="0" w:color="auto"/>
              <w:right w:val="single" w:sz="4" w:space="0" w:color="auto"/>
            </w:tcBorders>
          </w:tcPr>
          <w:p w:rsidR="00E813CA" w:rsidRPr="00A4102F" w:rsidRDefault="002F16AC" w:rsidP="00E03095">
            <w:pPr>
              <w:autoSpaceDE w:val="0"/>
              <w:autoSpaceDN w:val="0"/>
              <w:jc w:val="center"/>
              <w:rPr>
                <w:rFonts w:ascii="PT Astra Serif" w:hAnsi="PT Astra Serif"/>
              </w:rPr>
            </w:pPr>
            <w:r w:rsidRPr="000C4AB5">
              <w:t>503201001</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2F16AC" w:rsidRDefault="002F16AC" w:rsidP="000D6824">
            <w:pPr>
              <w:suppressAutoHyphens/>
              <w:contextualSpacing/>
            </w:pPr>
            <w:r w:rsidRPr="000C4AB5">
              <w:t>123298 г. Москва ул. 3-я Хорошевская, д. 12</w:t>
            </w:r>
          </w:p>
          <w:p w:rsidR="000D6824" w:rsidRPr="00A4102F" w:rsidRDefault="000D6824" w:rsidP="000D6824">
            <w:pPr>
              <w:suppressAutoHyphens/>
              <w:contextualSpacing/>
              <w:rPr>
                <w:lang w:eastAsia="ar-SA"/>
              </w:rPr>
            </w:pPr>
            <w:r w:rsidRPr="00A4102F">
              <w:rPr>
                <w:lang w:eastAsia="ar-SA"/>
              </w:rPr>
              <w:t xml:space="preserve">тел/факс: </w:t>
            </w:r>
            <w:r w:rsidR="002F16AC" w:rsidRPr="000C4AB5">
              <w:t>8 495 587-43-84</w:t>
            </w:r>
          </w:p>
          <w:p w:rsidR="00E813CA" w:rsidRPr="002F16AC" w:rsidRDefault="00F35CDB" w:rsidP="00612614">
            <w:pPr>
              <w:suppressAutoHyphens/>
              <w:contextualSpacing/>
            </w:pPr>
            <w:r>
              <w:rPr>
                <w:lang w:val="en-US" w:eastAsia="ar-SA"/>
              </w:rPr>
              <w:t>E</w:t>
            </w:r>
            <w:r w:rsidRPr="002F16AC">
              <w:rPr>
                <w:lang w:eastAsia="ar-SA"/>
              </w:rPr>
              <w:t>-</w:t>
            </w:r>
            <w:r>
              <w:rPr>
                <w:lang w:val="en-US" w:eastAsia="ar-SA"/>
              </w:rPr>
              <w:t>mail</w:t>
            </w:r>
            <w:r w:rsidRPr="002F16AC">
              <w:rPr>
                <w:lang w:eastAsia="ar-SA"/>
              </w:rPr>
              <w:t xml:space="preserve">: </w:t>
            </w:r>
            <w:hyperlink r:id="rId8" w:history="1">
              <w:r w:rsidR="00612614" w:rsidRPr="00612614">
                <w:rPr>
                  <w:rStyle w:val="a6"/>
                  <w:lang w:val="en-US" w:eastAsia="ar-SA"/>
                </w:rPr>
                <w:t>torgi</w:t>
              </w:r>
              <w:r w:rsidR="00612614" w:rsidRPr="00612614">
                <w:rPr>
                  <w:rStyle w:val="a6"/>
                  <w:lang w:eastAsia="ar-SA"/>
                </w:rPr>
                <w:t>@</w:t>
              </w:r>
              <w:r w:rsidR="00612614" w:rsidRPr="00612614">
                <w:rPr>
                  <w:rStyle w:val="a6"/>
                  <w:lang w:val="en-US" w:eastAsia="ar-SA"/>
                </w:rPr>
                <w:t>ro</w:t>
              </w:r>
              <w:r w:rsidR="00612614" w:rsidRPr="00612614">
                <w:rPr>
                  <w:rStyle w:val="a6"/>
                  <w:lang w:eastAsia="ar-SA"/>
                </w:rPr>
                <w:t>50.</w:t>
              </w:r>
              <w:r w:rsidR="00612614" w:rsidRPr="00612614">
                <w:rPr>
                  <w:rStyle w:val="a6"/>
                  <w:lang w:val="en-US" w:eastAsia="ar-SA"/>
                </w:rPr>
                <w:t>fss</w:t>
              </w:r>
              <w:r w:rsidR="00612614" w:rsidRPr="00612614">
                <w:rPr>
                  <w:rStyle w:val="a6"/>
                  <w:lang w:eastAsia="ar-SA"/>
                </w:rPr>
                <w:t>.</w:t>
              </w:r>
              <w:r w:rsidR="00612614" w:rsidRPr="00612614">
                <w:rPr>
                  <w:rStyle w:val="a6"/>
                  <w:lang w:val="en-US" w:eastAsia="ar-SA"/>
                </w:rPr>
                <w:t>ru</w:t>
              </w:r>
            </w:hyperlink>
            <w:r w:rsidR="000D6824" w:rsidRPr="002F16AC">
              <w:rPr>
                <w:lang w:eastAsia="ar-SA"/>
              </w:rPr>
              <w:t xml:space="preserve"> </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A159AA" w:rsidRPr="00A4102F" w:rsidRDefault="00A159AA" w:rsidP="00A159AA">
            <w:pPr>
              <w:autoSpaceDE w:val="0"/>
              <w:autoSpaceDN w:val="0"/>
              <w:jc w:val="center"/>
              <w:rPr>
                <w:rFonts w:ascii="PT Astra Serif" w:hAnsi="PT Astra Serif" w:cs="Calibri"/>
              </w:rPr>
            </w:pPr>
          </w:p>
          <w:p w:rsidR="00A159AA" w:rsidRPr="00A4102F" w:rsidRDefault="00A159AA" w:rsidP="00A159AA">
            <w:pPr>
              <w:autoSpaceDE w:val="0"/>
              <w:autoSpaceDN w:val="0"/>
              <w:jc w:val="center"/>
              <w:rPr>
                <w:rFonts w:ascii="PT Astra Serif" w:hAnsi="PT Astra Serif" w:cs="Calibri"/>
              </w:rPr>
            </w:pPr>
          </w:p>
          <w:p w:rsidR="00E813CA" w:rsidRPr="00A4102F" w:rsidRDefault="002F16AC" w:rsidP="00A159AA">
            <w:pPr>
              <w:autoSpaceDE w:val="0"/>
              <w:autoSpaceDN w:val="0"/>
              <w:jc w:val="center"/>
              <w:rPr>
                <w:rFonts w:ascii="PT Astra Serif" w:hAnsi="PT Astra Serif"/>
              </w:rPr>
            </w:pPr>
            <w:r w:rsidRPr="000C4AB5">
              <w:t>46755000</w:t>
            </w:r>
          </w:p>
        </w:tc>
      </w:tr>
      <w:tr w:rsidR="00A4102F" w:rsidRPr="00A4102F" w:rsidTr="00E03095">
        <w:tblPrEx>
          <w:tblBorders>
            <w:bottom w:val="single" w:sz="4" w:space="0" w:color="auto"/>
            <w:right w:val="single" w:sz="4" w:space="0" w:color="auto"/>
            <w:insideH w:val="single" w:sz="4" w:space="0" w:color="auto"/>
          </w:tblBorders>
        </w:tblPrEx>
        <w:tc>
          <w:tcPr>
            <w:tcW w:w="3039" w:type="dxa"/>
            <w:tcBorders>
              <w:top w:val="nil"/>
              <w:left w:val="nil"/>
              <w:bottom w:val="nil"/>
              <w:right w:val="nil"/>
            </w:tcBorders>
            <w:vAlign w:val="bottom"/>
          </w:tcPr>
          <w:p w:rsidR="00E813CA" w:rsidRPr="00A4102F" w:rsidRDefault="00E813CA" w:rsidP="00E03095">
            <w:pPr>
              <w:autoSpaceDE w:val="0"/>
              <w:autoSpaceDN w:val="0"/>
              <w:rPr>
                <w:rFonts w:ascii="PT Astra Serif" w:hAnsi="PT Astra Serif"/>
              </w:rPr>
            </w:pPr>
            <w:r w:rsidRPr="00A4102F">
              <w:rPr>
                <w:rFonts w:ascii="PT Astra Serif" w:hAnsi="PT Astra Serif"/>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tcPr>
          <w:p w:rsidR="00E813CA" w:rsidRPr="00376B86" w:rsidRDefault="00021C47" w:rsidP="009B23E0">
            <w:pPr>
              <w:autoSpaceDE w:val="0"/>
              <w:autoSpaceDN w:val="0"/>
              <w:rPr>
                <w:rFonts w:ascii="PT Astra Serif" w:hAnsi="PT Astra Serif"/>
              </w:rPr>
            </w:pPr>
            <w:r w:rsidRPr="00021C47">
              <w:rPr>
                <w:rStyle w:val="T2"/>
                <w:bCs/>
              </w:rPr>
              <w:t>Выполнение работ по изготовлению протеза бедра модульного, в том числе при врожденном недоразвитии для инвалида в 2022 году</w:t>
            </w:r>
          </w:p>
        </w:tc>
      </w:tr>
    </w:tbl>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Default="00E813CA" w:rsidP="00E813CA">
      <w:pPr>
        <w:rPr>
          <w:rFonts w:eastAsia="Calibri"/>
          <w:b/>
          <w:bCs/>
          <w:color w:val="FF0000"/>
          <w:lang w:eastAsia="en-US"/>
        </w:rPr>
      </w:pPr>
    </w:p>
    <w:p w:rsidR="001755A6" w:rsidRDefault="001755A6" w:rsidP="00E813CA">
      <w:pPr>
        <w:rPr>
          <w:rFonts w:eastAsia="Calibri"/>
          <w:b/>
          <w:bCs/>
          <w:color w:val="FF0000"/>
          <w:lang w:eastAsia="en-US"/>
        </w:rPr>
      </w:pPr>
    </w:p>
    <w:p w:rsidR="001755A6" w:rsidRPr="00A4102F" w:rsidRDefault="001755A6" w:rsidP="00E813CA">
      <w:pPr>
        <w:rPr>
          <w:rFonts w:eastAsia="Calibri"/>
          <w:b/>
          <w:bCs/>
          <w:color w:val="FF0000"/>
          <w:lang w:eastAsia="en-US"/>
        </w:rPr>
      </w:pPr>
    </w:p>
    <w:p w:rsidR="00E813CA" w:rsidRPr="00250D51" w:rsidRDefault="00E813CA" w:rsidP="00250D51">
      <w:pPr>
        <w:jc w:val="center"/>
        <w:rPr>
          <w:rFonts w:eastAsia="Calibri"/>
          <w:b/>
          <w:bCs/>
          <w:lang w:eastAsia="en-US"/>
        </w:rPr>
      </w:pPr>
      <w:r w:rsidRPr="00250D51">
        <w:rPr>
          <w:rFonts w:eastAsia="Calibri"/>
          <w:b/>
          <w:bCs/>
          <w:lang w:eastAsia="en-US"/>
        </w:rPr>
        <w:lastRenderedPageBreak/>
        <w:t>II. Критерии и показатели оценки заявок на участие в закупке</w:t>
      </w:r>
    </w:p>
    <w:p w:rsidR="00E813CA" w:rsidRPr="0021125F" w:rsidRDefault="00E813CA" w:rsidP="00E813CA">
      <w:pPr>
        <w:rPr>
          <w:rFonts w:eastAsia="Calibri"/>
          <w:b/>
          <w:bCs/>
          <w:lang w:eastAsia="en-US"/>
        </w:rPr>
      </w:pPr>
    </w:p>
    <w:tbl>
      <w:tblPr>
        <w:tblW w:w="1601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559"/>
        <w:gridCol w:w="1418"/>
        <w:gridCol w:w="1276"/>
        <w:gridCol w:w="1984"/>
        <w:gridCol w:w="1843"/>
        <w:gridCol w:w="5812"/>
      </w:tblGrid>
      <w:tr w:rsidR="0021125F" w:rsidRPr="00250D51" w:rsidTr="00250D51">
        <w:trPr>
          <w:cantSplit/>
          <w:trHeight w:val="1136"/>
        </w:trPr>
        <w:tc>
          <w:tcPr>
            <w:tcW w:w="42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Критерии оценки</w:t>
            </w:r>
          </w:p>
        </w:tc>
        <w:tc>
          <w:tcPr>
            <w:tcW w:w="1559" w:type="dxa"/>
            <w:shd w:val="clear" w:color="auto" w:fill="auto"/>
          </w:tcPr>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Значимость критерия оценки,</w:t>
            </w:r>
          </w:p>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процентов</w:t>
            </w:r>
          </w:p>
        </w:tc>
        <w:tc>
          <w:tcPr>
            <w:tcW w:w="1418"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Показатель оценки</w:t>
            </w:r>
          </w:p>
        </w:tc>
        <w:tc>
          <w:tcPr>
            <w:tcW w:w="1276" w:type="dxa"/>
            <w:shd w:val="clear" w:color="auto" w:fill="auto"/>
          </w:tcPr>
          <w:p w:rsidR="00E813CA" w:rsidRPr="00250D51" w:rsidRDefault="00E813CA" w:rsidP="00250D51">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оценки,</w:t>
            </w:r>
          </w:p>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процентов</w:t>
            </w:r>
          </w:p>
        </w:tc>
        <w:tc>
          <w:tcPr>
            <w:tcW w:w="1984"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Показатели оценки, детализирующие показатель оценки</w:t>
            </w:r>
          </w:p>
        </w:tc>
        <w:tc>
          <w:tcPr>
            <w:tcW w:w="1843" w:type="dxa"/>
            <w:shd w:val="clear" w:color="auto" w:fill="auto"/>
          </w:tcPr>
          <w:p w:rsidR="00E813CA" w:rsidRPr="00250D51" w:rsidRDefault="00E813CA" w:rsidP="00B648FC">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детализирующего показател</w:t>
            </w:r>
            <w:r w:rsidR="00B648FC" w:rsidRPr="00250D51">
              <w:rPr>
                <w:rFonts w:eastAsia="Calibri"/>
                <w:bCs/>
                <w:sz w:val="20"/>
                <w:szCs w:val="20"/>
                <w:lang w:eastAsia="en-US"/>
              </w:rPr>
              <w:t>я</w:t>
            </w:r>
            <w:r w:rsidRPr="00250D51">
              <w:rPr>
                <w:rFonts w:eastAsia="Calibri"/>
                <w:bCs/>
                <w:sz w:val="20"/>
                <w:szCs w:val="20"/>
                <w:lang w:eastAsia="en-US"/>
              </w:rPr>
              <w:t xml:space="preserve"> оценки, Баллов</w:t>
            </w:r>
          </w:p>
        </w:tc>
        <w:tc>
          <w:tcPr>
            <w:tcW w:w="5812"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Формула оценки или шкала оценки</w:t>
            </w:r>
          </w:p>
        </w:tc>
      </w:tr>
      <w:tr w:rsidR="00E2150D" w:rsidRPr="00250D51" w:rsidTr="00250D51">
        <w:tc>
          <w:tcPr>
            <w:tcW w:w="426" w:type="dxa"/>
            <w:shd w:val="clear" w:color="auto" w:fill="auto"/>
          </w:tcPr>
          <w:p w:rsidR="00E813CA" w:rsidRPr="00250D51" w:rsidRDefault="00E813CA" w:rsidP="00E03095">
            <w:pPr>
              <w:rPr>
                <w:rFonts w:eastAsia="Calibri"/>
                <w:bCs/>
                <w:sz w:val="20"/>
                <w:szCs w:val="20"/>
                <w:lang w:eastAsia="en-US"/>
              </w:rPr>
            </w:pPr>
            <w:r w:rsidRPr="00250D51">
              <w:rPr>
                <w:rFonts w:eastAsia="Calibri"/>
                <w:bCs/>
                <w:sz w:val="20"/>
                <w:szCs w:val="20"/>
                <w:lang w:eastAsia="en-US"/>
              </w:rPr>
              <w:t>1.</w:t>
            </w:r>
          </w:p>
        </w:tc>
        <w:tc>
          <w:tcPr>
            <w:tcW w:w="1701" w:type="dxa"/>
            <w:shd w:val="clear" w:color="auto" w:fill="auto"/>
          </w:tcPr>
          <w:p w:rsidR="00E813CA" w:rsidRPr="00250D51" w:rsidRDefault="00E813CA" w:rsidP="00C02CB4">
            <w:pPr>
              <w:jc w:val="center"/>
              <w:rPr>
                <w:rFonts w:eastAsia="Calibri"/>
                <w:bCs/>
                <w:sz w:val="20"/>
                <w:szCs w:val="20"/>
                <w:lang w:eastAsia="en-US"/>
              </w:rPr>
            </w:pPr>
            <w:r w:rsidRPr="00250D51">
              <w:rPr>
                <w:rFonts w:eastAsia="Calibri"/>
                <w:bCs/>
                <w:sz w:val="20"/>
                <w:szCs w:val="20"/>
                <w:lang w:eastAsia="en-US"/>
              </w:rPr>
              <w:t>Цена контракта, сумма цен единиц товара, работы, услуги</w:t>
            </w:r>
          </w:p>
        </w:tc>
        <w:tc>
          <w:tcPr>
            <w:tcW w:w="1559"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60</w:t>
            </w:r>
          </w:p>
        </w:tc>
        <w:tc>
          <w:tcPr>
            <w:tcW w:w="1418"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27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984"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843"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100</w:t>
            </w:r>
          </w:p>
        </w:tc>
        <w:tc>
          <w:tcPr>
            <w:tcW w:w="5812" w:type="dxa"/>
            <w:shd w:val="clear" w:color="auto" w:fill="auto"/>
          </w:tcPr>
          <w:p w:rsidR="00E813CA" w:rsidRPr="00250D51" w:rsidRDefault="00E813CA" w:rsidP="00E03095">
            <w:pPr>
              <w:autoSpaceDE w:val="0"/>
              <w:autoSpaceDN w:val="0"/>
              <w:adjustRightInd w:val="0"/>
              <w:jc w:val="both"/>
              <w:rPr>
                <w:rFonts w:eastAsia="Calibri"/>
                <w:bCs/>
                <w:sz w:val="20"/>
                <w:szCs w:val="20"/>
                <w:lang w:eastAsia="en-US"/>
              </w:rPr>
            </w:pPr>
            <w:r w:rsidRPr="00250D51">
              <w:rPr>
                <w:rFonts w:ascii="PT Astra Serif" w:hAnsi="PT Astra Serif" w:cs="PT Astra Serif"/>
                <w:sz w:val="20"/>
                <w:szCs w:val="20"/>
              </w:rPr>
              <w:t>1)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от 05.04.2013 № 44-ФЗ оценке по указанному критерию оценки, (БЦ</w:t>
            </w:r>
            <w:r w:rsidRPr="00250D51">
              <w:rPr>
                <w:rFonts w:ascii="PT Astra Serif" w:hAnsi="PT Astra Serif" w:cs="PT Astra Serif"/>
                <w:sz w:val="20"/>
                <w:szCs w:val="20"/>
                <w:vertAlign w:val="subscript"/>
              </w:rPr>
              <w:t>i</w:t>
            </w:r>
            <w:r w:rsidRPr="00250D51">
              <w:rPr>
                <w:rFonts w:ascii="PT Astra Serif" w:hAnsi="PT Astra Serif" w:cs="PT Astra Serif"/>
                <w:sz w:val="20"/>
                <w:szCs w:val="20"/>
              </w:rPr>
              <w:t>) определяется по формуле:</w:t>
            </w:r>
          </w:p>
          <w:p w:rsidR="00E813CA" w:rsidRPr="00250D51" w:rsidRDefault="00E813CA" w:rsidP="00FE7504">
            <w:pPr>
              <w:ind w:firstLine="317"/>
              <w:rPr>
                <w:rFonts w:eastAsia="Calibri"/>
                <w:bCs/>
                <w:sz w:val="20"/>
                <w:szCs w:val="20"/>
                <w:lang w:eastAsia="en-US"/>
              </w:rPr>
            </w:pPr>
            <w:r w:rsidRPr="00250D51">
              <w:rPr>
                <w:rFonts w:eastAsia="Calibri"/>
                <w:position w:val="-28"/>
                <w:sz w:val="20"/>
                <w:szCs w:val="20"/>
                <w:lang w:eastAsia="en-US"/>
              </w:rPr>
              <w:t xml:space="preserve"> </w:t>
            </w:r>
            <w:r w:rsidR="00FE7504" w:rsidRPr="00250D51">
              <w:rPr>
                <w:rFonts w:eastAsia="Calibri"/>
                <w:noProof/>
                <w:position w:val="-28"/>
                <w:sz w:val="20"/>
                <w:szCs w:val="20"/>
              </w:rPr>
              <w:t xml:space="preserve"> </w:t>
            </w:r>
            <w:r w:rsidRPr="00250D51">
              <w:rPr>
                <w:rFonts w:eastAsia="Calibri"/>
                <w:noProof/>
                <w:position w:val="-28"/>
                <w:sz w:val="20"/>
                <w:szCs w:val="20"/>
              </w:rPr>
              <w:drawing>
                <wp:inline distT="0" distB="0" distL="0" distR="0">
                  <wp:extent cx="1676400" cy="48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где: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00025" cy="219075"/>
                      <wp:effectExtent l="0" t="0" r="0" b="9525"/>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1E15A" id="Прямоугольник 14"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X2gIAAMo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Nn0219oCAADKBQAADgAAAAAAAAAAAAAAAAAuAgAAZHJz&#10;L2Uyb0RvYy54bWxQSwECLQAUAAYACAAAACEACfoDWdsAAAADAQAADwAAAAAAAAAAAAAAAAA0BQAA&#10;ZHJzL2Rvd25yZXYueG1sUEsFBgAAAAAEAAQA8wAAADwGAAAAAA==&#10;" filled="f" stroked="f">
                      <o:lock v:ext="edit" aspectratio="t"/>
                      <w10:anchorlock/>
                    </v:rect>
                  </w:pict>
                </mc:Fallback>
              </mc:AlternateContent>
            </w:r>
            <w:r w:rsidR="00FE7504" w:rsidRPr="00250D51">
              <w:rPr>
                <w:rFonts w:eastAsia="Calibri"/>
                <w:bCs/>
                <w:sz w:val="20"/>
                <w:szCs w:val="20"/>
                <w:lang w:eastAsia="en-US"/>
              </w:rPr>
              <w:t xml:space="preserve">  </w:t>
            </w:r>
            <w:r w:rsidRPr="00250D51">
              <w:rPr>
                <w:rFonts w:eastAsia="Calibri"/>
                <w:bCs/>
                <w:sz w:val="20"/>
                <w:szCs w:val="20"/>
                <w:lang w:eastAsia="en-US"/>
              </w:rPr>
              <w:t>Ц</w:t>
            </w:r>
            <w:r w:rsidRPr="00250D51">
              <w:rPr>
                <w:rFonts w:eastAsia="Calibri"/>
                <w:bCs/>
                <w:sz w:val="20"/>
                <w:szCs w:val="20"/>
                <w:vertAlign w:val="subscript"/>
                <w:lang w:val="en-US" w:eastAsia="en-US"/>
              </w:rPr>
              <w:t>I</w:t>
            </w:r>
            <w:r w:rsidRPr="00250D51">
              <w:rPr>
                <w:rFonts w:eastAsia="Calibri"/>
                <w:bCs/>
                <w:sz w:val="20"/>
                <w:szCs w:val="20"/>
                <w:vertAlign w:val="subscript"/>
                <w:lang w:eastAsia="en-US"/>
              </w:rPr>
              <w:t xml:space="preserve"> -</w:t>
            </w:r>
            <w:r w:rsidRPr="00250D51">
              <w:rPr>
                <w:rFonts w:eastAsia="Calibri"/>
                <w:bCs/>
                <w:sz w:val="20"/>
                <w:szCs w:val="20"/>
                <w:lang w:eastAsia="en-US"/>
              </w:rPr>
              <w:t xml:space="preserve"> предложение участника закупки о цене контракта</w:t>
            </w:r>
            <w:r w:rsidR="008E70E0" w:rsidRPr="00250D51">
              <w:rPr>
                <w:rFonts w:eastAsia="Calibri"/>
                <w:bCs/>
                <w:sz w:val="20"/>
                <w:szCs w:val="20"/>
                <w:lang w:eastAsia="en-US"/>
              </w:rPr>
              <w:t xml:space="preserve"> </w:t>
            </w:r>
            <w:r w:rsidRPr="00250D51">
              <w:rPr>
                <w:rFonts w:eastAsia="Calibri"/>
                <w:bCs/>
                <w:sz w:val="20"/>
                <w:szCs w:val="20"/>
                <w:lang w:eastAsia="en-US"/>
              </w:rPr>
              <w:t>(далее - ценовое предложение);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28600"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C370D" id="Прямоугольник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Yu2Q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33Yu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250D51">
              <w:rPr>
                <w:rFonts w:eastAsia="Calibri"/>
                <w:bCs/>
                <w:sz w:val="20"/>
                <w:szCs w:val="20"/>
                <w:lang w:eastAsia="en-US"/>
              </w:rPr>
              <w:t xml:space="preserve"> Ц</w:t>
            </w:r>
            <w:r w:rsidRPr="00250D51">
              <w:rPr>
                <w:rFonts w:eastAsia="Calibri"/>
                <w:bCs/>
                <w:sz w:val="20"/>
                <w:szCs w:val="20"/>
                <w:vertAlign w:val="subscript"/>
                <w:lang w:eastAsia="en-US"/>
              </w:rPr>
              <w:t>Л</w:t>
            </w:r>
            <w:r w:rsidRPr="00250D51">
              <w:rPr>
                <w:rFonts w:eastAsia="Calibri"/>
                <w:bCs/>
                <w:sz w:val="20"/>
                <w:szCs w:val="20"/>
                <w:lang w:eastAsia="en-US"/>
              </w:rPr>
              <w:t xml:space="preserve"> -  наилучшее ценовое предложение из числа предложенных участниками закупки, заявки (части заявки) которых подлежат оценке по данному критерию оценки.</w:t>
            </w:r>
          </w:p>
          <w:p w:rsidR="00E813CA" w:rsidRPr="00250D51" w:rsidRDefault="00E813CA" w:rsidP="00E03095">
            <w:pPr>
              <w:rPr>
                <w:rFonts w:eastAsia="Calibri"/>
                <w:bCs/>
                <w:sz w:val="20"/>
                <w:szCs w:val="20"/>
                <w:lang w:eastAsia="en-US"/>
              </w:rPr>
            </w:pP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2)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данному критерию оценки (БЦ</w:t>
            </w:r>
            <w:r w:rsidRPr="00250D51">
              <w:rPr>
                <w:rFonts w:eastAsia="Calibri"/>
                <w:bCs/>
                <w:sz w:val="20"/>
                <w:szCs w:val="20"/>
                <w:vertAlign w:val="subscript"/>
                <w:lang w:val="en-US" w:eastAsia="en-US"/>
              </w:rPr>
              <w:t>i</w:t>
            </w:r>
            <w:r w:rsidRPr="00250D51">
              <w:rPr>
                <w:rFonts w:eastAsia="Calibri"/>
                <w:bCs/>
                <w:sz w:val="20"/>
                <w:szCs w:val="20"/>
                <w:lang w:eastAsia="en-US"/>
              </w:rPr>
              <w:t>) определяется в следующем порядке:</w:t>
            </w: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а) для оценки заявки участника закупки, ценовое предложение которого не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r w:rsidRPr="00250D51">
              <w:rPr>
                <w:rFonts w:eastAsia="Calibri"/>
                <w:bCs/>
                <w:sz w:val="20"/>
                <w:szCs w:val="20"/>
                <w:lang w:eastAsia="en-US"/>
              </w:rPr>
              <w:t>,</w:t>
            </w:r>
          </w:p>
          <w:p w:rsidR="00E813CA" w:rsidRPr="00250D51" w:rsidRDefault="00E813CA" w:rsidP="00FE7504">
            <w:pPr>
              <w:ind w:firstLine="459"/>
              <w:rPr>
                <w:rFonts w:eastAsia="Calibri"/>
                <w:bCs/>
                <w:sz w:val="20"/>
                <w:szCs w:val="20"/>
                <w:lang w:eastAsia="en-US"/>
              </w:rPr>
            </w:pPr>
            <w:r w:rsidRPr="00250D51">
              <w:rPr>
                <w:rFonts w:eastAsia="Calibri"/>
                <w:noProof/>
                <w:position w:val="-28"/>
                <w:sz w:val="20"/>
                <w:szCs w:val="20"/>
              </w:rPr>
              <w:drawing>
                <wp:inline distT="0" distB="0" distL="0" distR="0">
                  <wp:extent cx="2028825" cy="485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FE7504" w:rsidRPr="00250D51" w:rsidRDefault="00E813CA" w:rsidP="00FE7504">
            <w:pPr>
              <w:autoSpaceDE w:val="0"/>
              <w:autoSpaceDN w:val="0"/>
              <w:adjustRightInd w:val="0"/>
              <w:ind w:firstLine="459"/>
              <w:jc w:val="both"/>
              <w:rPr>
                <w:sz w:val="20"/>
                <w:szCs w:val="20"/>
              </w:rPr>
            </w:pPr>
            <w:r w:rsidRPr="00250D51">
              <w:rPr>
                <w:sz w:val="20"/>
                <w:szCs w:val="20"/>
              </w:rPr>
              <w:t xml:space="preserve"> где </w:t>
            </w:r>
          </w:p>
          <w:p w:rsidR="00E813CA" w:rsidRPr="00250D51" w:rsidRDefault="00E813CA" w:rsidP="00FE7504">
            <w:pPr>
              <w:autoSpaceDE w:val="0"/>
              <w:autoSpaceDN w:val="0"/>
              <w:adjustRightInd w:val="0"/>
              <w:ind w:firstLine="459"/>
              <w:jc w:val="both"/>
              <w:rPr>
                <w:sz w:val="20"/>
                <w:szCs w:val="20"/>
              </w:rPr>
            </w:pPr>
            <w:r w:rsidRPr="00250D51">
              <w:rPr>
                <w:sz w:val="20"/>
                <w:szCs w:val="20"/>
              </w:rPr>
              <w:t>Ц</w:t>
            </w:r>
            <w:r w:rsidRPr="00250D51">
              <w:rPr>
                <w:sz w:val="20"/>
                <w:szCs w:val="20"/>
                <w:vertAlign w:val="subscript"/>
              </w:rPr>
              <w:t>нач</w:t>
            </w:r>
            <w:r w:rsidRPr="00250D51">
              <w:rPr>
                <w:sz w:val="20"/>
                <w:szCs w:val="20"/>
              </w:rPr>
              <w:t xml:space="preserve"> - начальная (максимальная) цена контракта;</w:t>
            </w:r>
          </w:p>
          <w:p w:rsidR="00E813CA" w:rsidRPr="00250D51" w:rsidRDefault="00E813CA" w:rsidP="00E03095">
            <w:pPr>
              <w:rPr>
                <w:rFonts w:eastAsia="Calibri"/>
                <w:bCs/>
                <w:sz w:val="20"/>
                <w:szCs w:val="20"/>
                <w:lang w:eastAsia="en-US"/>
              </w:rPr>
            </w:pPr>
          </w:p>
          <w:p w:rsidR="00E813CA" w:rsidRPr="00250D51" w:rsidRDefault="00E813CA" w:rsidP="00E03095">
            <w:pPr>
              <w:rPr>
                <w:rFonts w:eastAsia="Calibri"/>
                <w:bCs/>
                <w:sz w:val="20"/>
                <w:szCs w:val="20"/>
                <w:lang w:eastAsia="en-US"/>
              </w:rPr>
            </w:pPr>
            <w:r w:rsidRPr="00250D51">
              <w:rPr>
                <w:rFonts w:eastAsia="Calibri"/>
                <w:bCs/>
                <w:sz w:val="20"/>
                <w:szCs w:val="20"/>
                <w:lang w:eastAsia="en-US"/>
              </w:rPr>
              <w:lastRenderedPageBreak/>
              <w:t>б) для оценки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p>
          <w:p w:rsidR="00E813CA" w:rsidRPr="00250D51" w:rsidRDefault="00E813CA" w:rsidP="00FE7504">
            <w:pPr>
              <w:ind w:firstLine="601"/>
              <w:rPr>
                <w:rFonts w:eastAsia="Calibri"/>
                <w:bCs/>
                <w:sz w:val="20"/>
                <w:szCs w:val="20"/>
                <w:lang w:eastAsia="en-US"/>
              </w:rPr>
            </w:pPr>
            <w:r w:rsidRPr="00250D51">
              <w:rPr>
                <w:rFonts w:eastAsia="Calibri"/>
                <w:noProof/>
                <w:position w:val="-33"/>
                <w:sz w:val="20"/>
                <w:szCs w:val="20"/>
              </w:rPr>
              <w:drawing>
                <wp:inline distT="0" distB="0" distL="0" distR="0">
                  <wp:extent cx="2228850" cy="581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E813CA" w:rsidRPr="00250D51" w:rsidRDefault="00E813CA" w:rsidP="00E03095">
            <w:pPr>
              <w:rPr>
                <w:rFonts w:eastAsia="Calibri"/>
                <w:bCs/>
                <w:sz w:val="20"/>
                <w:szCs w:val="20"/>
                <w:lang w:eastAsia="en-US"/>
              </w:rPr>
            </w:pPr>
            <w:r w:rsidRPr="00250D51">
              <w:rPr>
                <w:rFonts w:eastAsia="Calibri"/>
                <w:bCs/>
                <w:sz w:val="20"/>
                <w:szCs w:val="20"/>
                <w:lang w:eastAsia="en-US"/>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813CA" w:rsidRPr="00250D51" w:rsidRDefault="00E813CA" w:rsidP="0026089A">
            <w:pPr>
              <w:ind w:right="-393"/>
              <w:rPr>
                <w:rFonts w:eastAsia="Calibri"/>
                <w:bCs/>
                <w:sz w:val="20"/>
                <w:szCs w:val="20"/>
                <w:lang w:eastAsia="en-US"/>
              </w:rPr>
            </w:pPr>
            <w:r w:rsidRPr="00250D51">
              <w:rPr>
                <w:rFonts w:eastAsia="Calibri"/>
                <w:bCs/>
                <w:sz w:val="20"/>
                <w:szCs w:val="20"/>
                <w:lang w:eastAsia="en-US"/>
              </w:rPr>
              <w:t>2) значение Цл при применении формулы, предусмотренной подпунктом "а" настоящего пункта, и значения Цл и Цi при применении формулы, предусмотренной подпунктом "б" настоящего пункта, указываются без знака "минус".</w:t>
            </w:r>
          </w:p>
        </w:tc>
      </w:tr>
      <w:tr w:rsidR="00EB3CBA" w:rsidRPr="00250D51" w:rsidTr="00250D51">
        <w:tc>
          <w:tcPr>
            <w:tcW w:w="426" w:type="dxa"/>
            <w:shd w:val="clear" w:color="auto" w:fill="auto"/>
          </w:tcPr>
          <w:p w:rsidR="00CB6130" w:rsidRPr="00250D51" w:rsidRDefault="00FA3AF2" w:rsidP="00CB6130">
            <w:pPr>
              <w:rPr>
                <w:rFonts w:eastAsia="Calibri"/>
                <w:bCs/>
                <w:sz w:val="20"/>
                <w:szCs w:val="20"/>
                <w:lang w:eastAsia="en-US"/>
              </w:rPr>
            </w:pPr>
            <w:r w:rsidRPr="00250D51">
              <w:rPr>
                <w:rFonts w:eastAsia="Calibri"/>
                <w:bCs/>
                <w:sz w:val="20"/>
                <w:szCs w:val="20"/>
                <w:lang w:eastAsia="en-US"/>
              </w:rPr>
              <w:lastRenderedPageBreak/>
              <w:t>2.</w:t>
            </w:r>
          </w:p>
        </w:tc>
        <w:tc>
          <w:tcPr>
            <w:tcW w:w="1701" w:type="dxa"/>
            <w:shd w:val="clear" w:color="auto" w:fill="auto"/>
          </w:tcPr>
          <w:p w:rsidR="00FA3AF2" w:rsidRPr="00250D51" w:rsidRDefault="00FA3AF2" w:rsidP="00F979FF">
            <w:pPr>
              <w:jc w:val="center"/>
              <w:rPr>
                <w:rFonts w:eastAsia="Calibri"/>
                <w:bCs/>
                <w:sz w:val="20"/>
                <w:szCs w:val="20"/>
                <w:lang w:eastAsia="en-US"/>
              </w:rPr>
            </w:pPr>
            <w:r w:rsidRPr="00250D51">
              <w:rPr>
                <w:rFonts w:eastAsia="Calibri"/>
                <w:bCs/>
                <w:sz w:val="20"/>
                <w:szCs w:val="20"/>
                <w:lang w:eastAsia="en-US"/>
              </w:rPr>
              <w:t>Квалификация участников закупки, в том числе наличие у них финансовых ресурсов, оборудования и других материальных</w:t>
            </w:r>
          </w:p>
          <w:p w:rsidR="00CB6130" w:rsidRPr="00250D51" w:rsidRDefault="00FA3AF2" w:rsidP="00F979FF">
            <w:pPr>
              <w:jc w:val="center"/>
              <w:rPr>
                <w:rFonts w:eastAsia="Calibri"/>
                <w:bCs/>
                <w:sz w:val="20"/>
                <w:szCs w:val="20"/>
                <w:lang w:eastAsia="en-US"/>
              </w:rPr>
            </w:pPr>
            <w:r w:rsidRPr="00250D51">
              <w:rPr>
                <w:rFonts w:eastAsia="Calibri"/>
                <w:bCs/>
                <w:sz w:val="20"/>
                <w:szCs w:val="20"/>
                <w:lang w:eastAsia="en-US"/>
              </w:rPr>
              <w:t xml:space="preserve">ресурсов на праве собственности или ином законном основании, опыта работы, связанного с предметом контракта, и деловой репутации, специалистов и </w:t>
            </w:r>
            <w:r w:rsidRPr="00250D51">
              <w:rPr>
                <w:rFonts w:eastAsia="Calibri"/>
                <w:bCs/>
                <w:sz w:val="20"/>
                <w:szCs w:val="20"/>
                <w:lang w:eastAsia="en-US"/>
              </w:rPr>
              <w:lastRenderedPageBreak/>
              <w:t xml:space="preserve">иных работников определенного уровня </w:t>
            </w:r>
            <w:r w:rsidRPr="00250D51">
              <w:rPr>
                <w:sz w:val="20"/>
                <w:szCs w:val="20"/>
              </w:rPr>
              <w:t>квалификации</w:t>
            </w:r>
          </w:p>
        </w:tc>
        <w:tc>
          <w:tcPr>
            <w:tcW w:w="1559" w:type="dxa"/>
            <w:shd w:val="clear" w:color="auto" w:fill="auto"/>
          </w:tcPr>
          <w:p w:rsidR="00CB6130" w:rsidRPr="00250D51" w:rsidRDefault="004A41C7" w:rsidP="00135D21">
            <w:pPr>
              <w:jc w:val="center"/>
              <w:rPr>
                <w:rFonts w:eastAsia="Calibri"/>
                <w:bCs/>
                <w:sz w:val="20"/>
                <w:szCs w:val="20"/>
                <w:lang w:eastAsia="en-US"/>
              </w:rPr>
            </w:pPr>
            <w:r>
              <w:rPr>
                <w:rFonts w:eastAsia="Calibri"/>
                <w:bCs/>
                <w:sz w:val="20"/>
                <w:szCs w:val="20"/>
                <w:lang w:eastAsia="en-US"/>
              </w:rPr>
              <w:lastRenderedPageBreak/>
              <w:t>40</w:t>
            </w:r>
          </w:p>
        </w:tc>
        <w:tc>
          <w:tcPr>
            <w:tcW w:w="1418" w:type="dxa"/>
            <w:shd w:val="clear" w:color="auto" w:fill="auto"/>
          </w:tcPr>
          <w:p w:rsidR="00CB6130" w:rsidRPr="00250D51" w:rsidRDefault="00DA19E9" w:rsidP="00673CB6">
            <w:pPr>
              <w:rPr>
                <w:rFonts w:eastAsia="Calibri"/>
                <w:bCs/>
                <w:sz w:val="20"/>
                <w:szCs w:val="20"/>
                <w:lang w:eastAsia="en-US"/>
              </w:rPr>
            </w:pPr>
            <w:r w:rsidRPr="00DA19E9">
              <w:rPr>
                <w:rFonts w:eastAsia="Calibri"/>
                <w:bCs/>
                <w:sz w:val="20"/>
                <w:szCs w:val="20"/>
                <w:lang w:eastAsia="en-US"/>
              </w:rPr>
              <w:t>Наличие у участников закупки опыта выполнения работ, связанных с предметом контракта.</w:t>
            </w:r>
          </w:p>
        </w:tc>
        <w:tc>
          <w:tcPr>
            <w:tcW w:w="1276" w:type="dxa"/>
            <w:shd w:val="clear" w:color="auto" w:fill="auto"/>
          </w:tcPr>
          <w:p w:rsidR="00CB6130" w:rsidRPr="00250D51" w:rsidRDefault="00CB6130" w:rsidP="003347FE">
            <w:pPr>
              <w:jc w:val="center"/>
              <w:rPr>
                <w:rFonts w:eastAsia="Calibri"/>
                <w:bCs/>
                <w:sz w:val="20"/>
                <w:szCs w:val="20"/>
                <w:lang w:eastAsia="en-US"/>
              </w:rPr>
            </w:pPr>
          </w:p>
        </w:tc>
        <w:tc>
          <w:tcPr>
            <w:tcW w:w="1984" w:type="dxa"/>
            <w:shd w:val="clear" w:color="auto" w:fill="auto"/>
          </w:tcPr>
          <w:p w:rsidR="00CB6130" w:rsidRPr="00250D51" w:rsidRDefault="00CB6130" w:rsidP="00673CB6">
            <w:pPr>
              <w:jc w:val="center"/>
              <w:rPr>
                <w:rFonts w:eastAsia="Calibri"/>
                <w:sz w:val="20"/>
                <w:szCs w:val="20"/>
                <w:lang w:eastAsia="en-US"/>
              </w:rPr>
            </w:pPr>
          </w:p>
        </w:tc>
        <w:tc>
          <w:tcPr>
            <w:tcW w:w="1843" w:type="dxa"/>
            <w:shd w:val="clear" w:color="auto" w:fill="auto"/>
          </w:tcPr>
          <w:p w:rsidR="00CB6130" w:rsidRPr="00250D51" w:rsidRDefault="00CB6130" w:rsidP="003347FE">
            <w:pPr>
              <w:jc w:val="center"/>
              <w:rPr>
                <w:rFonts w:eastAsia="Calibri"/>
                <w:bCs/>
                <w:sz w:val="20"/>
                <w:szCs w:val="20"/>
                <w:lang w:eastAsia="en-US"/>
              </w:rPr>
            </w:pPr>
            <w:r w:rsidRPr="00250D51">
              <w:rPr>
                <w:rFonts w:eastAsia="Calibri"/>
                <w:bCs/>
                <w:sz w:val="20"/>
                <w:szCs w:val="20"/>
                <w:lang w:eastAsia="en-US"/>
              </w:rPr>
              <w:t>100</w:t>
            </w:r>
          </w:p>
        </w:tc>
        <w:tc>
          <w:tcPr>
            <w:tcW w:w="5812" w:type="dxa"/>
            <w:shd w:val="clear" w:color="auto" w:fill="auto"/>
          </w:tcPr>
          <w:p w:rsidR="00CB6130" w:rsidRPr="00250D51" w:rsidRDefault="00CB6130" w:rsidP="00FE7504">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CB6130" w:rsidRPr="00250D51" w:rsidRDefault="00CB6130" w:rsidP="00CB6130">
            <w:pPr>
              <w:widowControl w:val="0"/>
              <w:ind w:right="-39" w:firstLine="567"/>
              <w:jc w:val="both"/>
              <w:rPr>
                <w:sz w:val="20"/>
                <w:szCs w:val="20"/>
              </w:rPr>
            </w:pPr>
            <w:r w:rsidRPr="00250D51">
              <w:rPr>
                <w:noProof/>
                <w:position w:val="-26"/>
                <w:sz w:val="20"/>
                <w:szCs w:val="20"/>
              </w:rPr>
              <w:drawing>
                <wp:inline distT="0" distB="0" distL="0" distR="0" wp14:anchorId="58FE1F3D" wp14:editId="28014EAD">
                  <wp:extent cx="2085975" cy="476250"/>
                  <wp:effectExtent l="0" t="0" r="9525" b="0"/>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A3AF2" w:rsidRPr="00250D51" w:rsidRDefault="00CB6130" w:rsidP="00FA3AF2">
            <w:pPr>
              <w:widowControl w:val="0"/>
              <w:autoSpaceDE w:val="0"/>
              <w:autoSpaceDN w:val="0"/>
              <w:adjustRightInd w:val="0"/>
              <w:ind w:firstLine="540"/>
              <w:jc w:val="both"/>
              <w:rPr>
                <w:sz w:val="20"/>
                <w:szCs w:val="20"/>
              </w:rPr>
            </w:pPr>
            <w:r w:rsidRPr="00250D51">
              <w:rPr>
                <w:sz w:val="20"/>
                <w:szCs w:val="20"/>
              </w:rPr>
              <w:t>где:</w:t>
            </w:r>
          </w:p>
          <w:p w:rsidR="00CB6130" w:rsidRPr="00250D51" w:rsidRDefault="00CB6130" w:rsidP="00FA3AF2">
            <w:pPr>
              <w:widowControl w:val="0"/>
              <w:autoSpaceDE w:val="0"/>
              <w:autoSpaceDN w:val="0"/>
              <w:adjustRightInd w:val="0"/>
              <w:ind w:firstLine="540"/>
              <w:jc w:val="both"/>
              <w:rPr>
                <w:sz w:val="20"/>
                <w:szCs w:val="20"/>
              </w:rPr>
            </w:pPr>
            <w:r w:rsidRPr="00250D51">
              <w:rPr>
                <w:sz w:val="20"/>
                <w:szCs w:val="20"/>
              </w:rPr>
              <w:t>Х</w:t>
            </w:r>
            <w:r w:rsidRPr="00250D51">
              <w:rPr>
                <w:sz w:val="20"/>
                <w:szCs w:val="20"/>
                <w:vertAlign w:val="subscript"/>
              </w:rPr>
              <w:t>max</w:t>
            </w:r>
            <w:r w:rsidRPr="00250D51">
              <w:rPr>
                <w:sz w:val="20"/>
                <w:szCs w:val="20"/>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250D51" w:rsidRDefault="00CB6130" w:rsidP="00CB6130">
            <w:pPr>
              <w:widowControl w:val="0"/>
              <w:autoSpaceDE w:val="0"/>
              <w:autoSpaceDN w:val="0"/>
              <w:adjustRightInd w:val="0"/>
              <w:spacing w:before="220"/>
              <w:ind w:firstLine="540"/>
              <w:jc w:val="both"/>
              <w:rPr>
                <w:sz w:val="20"/>
                <w:szCs w:val="20"/>
              </w:rPr>
            </w:pPr>
            <w:r w:rsidRPr="00250D51">
              <w:rPr>
                <w:sz w:val="20"/>
                <w:szCs w:val="20"/>
              </w:rPr>
              <w:t>Х</w:t>
            </w:r>
            <w:r w:rsidRPr="00250D51">
              <w:rPr>
                <w:sz w:val="20"/>
                <w:szCs w:val="20"/>
                <w:vertAlign w:val="subscript"/>
              </w:rPr>
              <w:t>i</w:t>
            </w:r>
            <w:r w:rsidRPr="00250D51">
              <w:rPr>
                <w:sz w:val="20"/>
                <w:szCs w:val="20"/>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w:t>
            </w:r>
            <w:r w:rsidRPr="00250D51">
              <w:rPr>
                <w:sz w:val="20"/>
                <w:szCs w:val="20"/>
              </w:rPr>
              <w:lastRenderedPageBreak/>
              <w:t>репутации, специалистов и иных работников определенного уровня квалификации";</w:t>
            </w:r>
          </w:p>
          <w:p w:rsidR="00CB6130" w:rsidRPr="00250D51" w:rsidRDefault="00CB6130" w:rsidP="00FA3AF2">
            <w:pPr>
              <w:widowControl w:val="0"/>
              <w:autoSpaceDE w:val="0"/>
              <w:autoSpaceDN w:val="0"/>
              <w:adjustRightInd w:val="0"/>
              <w:spacing w:before="220"/>
              <w:ind w:firstLine="540"/>
              <w:jc w:val="both"/>
              <w:rPr>
                <w:rFonts w:eastAsia="Calibri"/>
                <w:bCs/>
                <w:sz w:val="20"/>
                <w:szCs w:val="20"/>
                <w:lang w:eastAsia="en-US"/>
              </w:rPr>
            </w:pPr>
            <w:r w:rsidRPr="00250D51">
              <w:rPr>
                <w:sz w:val="20"/>
                <w:szCs w:val="20"/>
              </w:rPr>
              <w:t>Х</w:t>
            </w:r>
            <w:r w:rsidRPr="00250D51">
              <w:rPr>
                <w:sz w:val="20"/>
                <w:szCs w:val="20"/>
                <w:vertAlign w:val="subscript"/>
              </w:rPr>
              <w:t>min</w:t>
            </w:r>
            <w:r w:rsidRPr="00250D51">
              <w:rPr>
                <w:sz w:val="20"/>
                <w:szCs w:val="20"/>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bl>
    <w:p w:rsidR="00E813CA" w:rsidRPr="00A4102F" w:rsidRDefault="00E813CA" w:rsidP="00E813CA">
      <w:pPr>
        <w:rPr>
          <w:rFonts w:eastAsia="Calibri"/>
          <w:b/>
          <w:bCs/>
          <w:color w:val="FF0000"/>
          <w:lang w:eastAsia="en-US"/>
        </w:rPr>
      </w:pPr>
    </w:p>
    <w:p w:rsidR="00E813CA" w:rsidRPr="00EB3CBA" w:rsidRDefault="00E813CA" w:rsidP="003347FE">
      <w:pPr>
        <w:jc w:val="center"/>
        <w:rPr>
          <w:rFonts w:eastAsia="Calibri"/>
          <w:b/>
          <w:bCs/>
          <w:lang w:eastAsia="en-US"/>
        </w:rPr>
      </w:pPr>
      <w:r w:rsidRPr="00EB3CBA">
        <w:rPr>
          <w:rFonts w:eastAsia="Calibri"/>
          <w:b/>
          <w:bCs/>
          <w:lang w:val="en-US" w:eastAsia="en-US"/>
        </w:rPr>
        <w:t>III</w:t>
      </w:r>
      <w:r w:rsidRPr="00EB3CBA">
        <w:rPr>
          <w:rFonts w:eastAsia="Calibri"/>
          <w:b/>
          <w:bCs/>
          <w:lang w:eastAsia="en-U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E813CA" w:rsidRPr="00EB3CBA" w:rsidRDefault="00E813CA" w:rsidP="00E813CA">
      <w:pPr>
        <w:rPr>
          <w:rFonts w:eastAsia="Calibri"/>
          <w:b/>
          <w:bCs/>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190"/>
        <w:gridCol w:w="11317"/>
      </w:tblGrid>
      <w:tr w:rsidR="00EB3CBA" w:rsidRPr="006C2FCC" w:rsidTr="00935808">
        <w:tc>
          <w:tcPr>
            <w:tcW w:w="795"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w:t>
            </w:r>
          </w:p>
        </w:tc>
        <w:tc>
          <w:tcPr>
            <w:tcW w:w="4190"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11317"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Положение о применении критерия оценки, показателя оценки, показателя оценки, детализирующего показатель оценки.</w:t>
            </w:r>
          </w:p>
        </w:tc>
      </w:tr>
      <w:tr w:rsidR="00EB3CBA" w:rsidRPr="006C2FCC" w:rsidTr="00935808">
        <w:tc>
          <w:tcPr>
            <w:tcW w:w="795" w:type="dxa"/>
            <w:shd w:val="clear" w:color="auto" w:fill="auto"/>
          </w:tcPr>
          <w:p w:rsidR="00E813CA" w:rsidRPr="006C2FCC" w:rsidRDefault="00E813CA" w:rsidP="00E03095">
            <w:pPr>
              <w:jc w:val="center"/>
              <w:rPr>
                <w:rFonts w:eastAsia="Calibri"/>
                <w:bCs/>
                <w:sz w:val="20"/>
                <w:szCs w:val="20"/>
                <w:lang w:eastAsia="en-US"/>
              </w:rPr>
            </w:pPr>
            <w:r w:rsidRPr="006C2FCC">
              <w:rPr>
                <w:rFonts w:eastAsia="Calibri"/>
                <w:bCs/>
                <w:sz w:val="20"/>
                <w:szCs w:val="20"/>
                <w:lang w:eastAsia="en-US"/>
              </w:rPr>
              <w:t>1</w:t>
            </w:r>
          </w:p>
        </w:tc>
        <w:tc>
          <w:tcPr>
            <w:tcW w:w="4190" w:type="dxa"/>
            <w:shd w:val="clear" w:color="auto" w:fill="auto"/>
          </w:tcPr>
          <w:p w:rsidR="00E813CA" w:rsidRPr="006C2FCC" w:rsidRDefault="00E813CA" w:rsidP="00E03095">
            <w:pPr>
              <w:jc w:val="center"/>
              <w:rPr>
                <w:sz w:val="20"/>
                <w:szCs w:val="20"/>
              </w:rPr>
            </w:pPr>
            <w:r w:rsidRPr="006C2FCC">
              <w:rPr>
                <w:sz w:val="20"/>
                <w:szCs w:val="20"/>
              </w:rPr>
              <w:t>2</w:t>
            </w:r>
          </w:p>
        </w:tc>
        <w:tc>
          <w:tcPr>
            <w:tcW w:w="11317" w:type="dxa"/>
            <w:shd w:val="clear" w:color="auto" w:fill="auto"/>
          </w:tcPr>
          <w:p w:rsidR="00E813CA" w:rsidRPr="006C2FCC" w:rsidRDefault="00E813CA" w:rsidP="00E03095">
            <w:pPr>
              <w:autoSpaceDE w:val="0"/>
              <w:autoSpaceDN w:val="0"/>
              <w:adjustRightInd w:val="0"/>
              <w:ind w:firstLine="540"/>
              <w:jc w:val="center"/>
              <w:rPr>
                <w:sz w:val="20"/>
                <w:szCs w:val="20"/>
              </w:rPr>
            </w:pPr>
            <w:r w:rsidRPr="006C2FCC">
              <w:rPr>
                <w:sz w:val="20"/>
                <w:szCs w:val="20"/>
              </w:rPr>
              <w:t>3</w:t>
            </w:r>
          </w:p>
        </w:tc>
      </w:tr>
      <w:tr w:rsidR="00C97B77" w:rsidRPr="006C2FCC" w:rsidTr="00935808">
        <w:tc>
          <w:tcPr>
            <w:tcW w:w="795" w:type="dxa"/>
            <w:shd w:val="clear" w:color="auto" w:fill="auto"/>
          </w:tcPr>
          <w:p w:rsidR="00C97B77" w:rsidRPr="006C2FCC" w:rsidRDefault="00C97B77" w:rsidP="00E03095">
            <w:pPr>
              <w:jc w:val="center"/>
              <w:rPr>
                <w:rFonts w:eastAsia="Calibri"/>
                <w:bCs/>
                <w:sz w:val="20"/>
                <w:szCs w:val="20"/>
                <w:lang w:eastAsia="en-US"/>
              </w:rPr>
            </w:pPr>
            <w:r w:rsidRPr="006C2FCC">
              <w:rPr>
                <w:rFonts w:eastAsia="Calibri"/>
                <w:bCs/>
                <w:sz w:val="20"/>
                <w:szCs w:val="20"/>
                <w:lang w:eastAsia="en-US"/>
              </w:rPr>
              <w:t>1.</w:t>
            </w:r>
          </w:p>
        </w:tc>
        <w:tc>
          <w:tcPr>
            <w:tcW w:w="4190" w:type="dxa"/>
            <w:shd w:val="clear" w:color="auto" w:fill="auto"/>
          </w:tcPr>
          <w:p w:rsidR="00C97B77" w:rsidRPr="006C2FCC" w:rsidRDefault="00C97B77" w:rsidP="00E03095">
            <w:pPr>
              <w:jc w:val="center"/>
              <w:rPr>
                <w:sz w:val="20"/>
                <w:szCs w:val="20"/>
              </w:rPr>
            </w:pPr>
            <w:r w:rsidRPr="006C2FCC">
              <w:rPr>
                <w:rFonts w:eastAsia="Calibri"/>
                <w:bCs/>
                <w:sz w:val="20"/>
                <w:szCs w:val="20"/>
                <w:lang w:eastAsia="en-US"/>
              </w:rPr>
              <w:t>Цена контракта, сумма цен единиц товара, работы, услуги</w:t>
            </w:r>
          </w:p>
        </w:tc>
        <w:tc>
          <w:tcPr>
            <w:tcW w:w="11317" w:type="dxa"/>
            <w:shd w:val="clear" w:color="auto" w:fill="auto"/>
          </w:tcPr>
          <w:p w:rsidR="00DA19E9" w:rsidRPr="00DA19E9" w:rsidRDefault="00DA19E9" w:rsidP="00DA19E9">
            <w:pPr>
              <w:jc w:val="both"/>
              <w:rPr>
                <w:sz w:val="20"/>
                <w:szCs w:val="20"/>
              </w:rPr>
            </w:pPr>
            <w:r w:rsidRPr="00DA19E9">
              <w:rPr>
                <w:sz w:val="20"/>
                <w:szCs w:val="20"/>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DB6F0F" w:rsidRPr="006C2FCC" w:rsidRDefault="00DA19E9" w:rsidP="00DA19E9">
            <w:pPr>
              <w:jc w:val="both"/>
              <w:rPr>
                <w:sz w:val="20"/>
                <w:szCs w:val="20"/>
              </w:rPr>
            </w:pPr>
            <w:r w:rsidRPr="00DA19E9">
              <w:rPr>
                <w:sz w:val="20"/>
                <w:szCs w:val="20"/>
              </w:rPr>
              <w:t>2) значение Цл при применении формулы, предусмотренной подпунктом "а" настоящего пункта, и значения Цл и Цi при применении формулы, предусмотренной подпунктом "б" настоящего пункта, указываются без знака "минус".</w:t>
            </w:r>
          </w:p>
        </w:tc>
      </w:tr>
      <w:tr w:rsidR="00EB3CBA" w:rsidRPr="006C2FCC" w:rsidTr="00935808">
        <w:tc>
          <w:tcPr>
            <w:tcW w:w="795" w:type="dxa"/>
            <w:shd w:val="clear" w:color="auto" w:fill="auto"/>
          </w:tcPr>
          <w:p w:rsidR="00E813CA" w:rsidRPr="006C2FCC" w:rsidRDefault="00C97B77" w:rsidP="00E03095">
            <w:pPr>
              <w:jc w:val="center"/>
              <w:rPr>
                <w:rFonts w:eastAsia="Calibri"/>
                <w:bCs/>
                <w:sz w:val="20"/>
                <w:szCs w:val="20"/>
                <w:lang w:eastAsia="en-US"/>
              </w:rPr>
            </w:pPr>
            <w:r w:rsidRPr="006C2FCC">
              <w:rPr>
                <w:rFonts w:eastAsia="Calibri"/>
                <w:bCs/>
                <w:sz w:val="20"/>
                <w:szCs w:val="20"/>
                <w:lang w:eastAsia="en-US"/>
              </w:rPr>
              <w:t>2.</w:t>
            </w:r>
          </w:p>
        </w:tc>
        <w:tc>
          <w:tcPr>
            <w:tcW w:w="4190" w:type="dxa"/>
            <w:shd w:val="clear" w:color="auto" w:fill="auto"/>
          </w:tcPr>
          <w:p w:rsidR="00FA3AF2" w:rsidRPr="006C2FCC" w:rsidRDefault="00E813CA" w:rsidP="00FA3AF2">
            <w:pPr>
              <w:jc w:val="both"/>
              <w:rPr>
                <w:sz w:val="20"/>
                <w:szCs w:val="20"/>
              </w:rPr>
            </w:pPr>
            <w:r w:rsidRPr="006C2FCC">
              <w:rPr>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3CA" w:rsidRPr="006C2FCC" w:rsidRDefault="00E813CA" w:rsidP="00BC0583">
            <w:pPr>
              <w:jc w:val="both"/>
              <w:rPr>
                <w:sz w:val="20"/>
                <w:szCs w:val="20"/>
              </w:rPr>
            </w:pPr>
          </w:p>
        </w:tc>
        <w:tc>
          <w:tcPr>
            <w:tcW w:w="11317" w:type="dxa"/>
            <w:shd w:val="clear" w:color="auto" w:fill="auto"/>
          </w:tcPr>
          <w:p w:rsidR="00BC0583" w:rsidRPr="006C2FCC" w:rsidRDefault="00660861" w:rsidP="00E03095">
            <w:pPr>
              <w:autoSpaceDE w:val="0"/>
              <w:autoSpaceDN w:val="0"/>
              <w:adjustRightInd w:val="0"/>
              <w:ind w:firstLine="540"/>
              <w:jc w:val="both"/>
              <w:rPr>
                <w:bCs/>
                <w:iCs/>
                <w:sz w:val="20"/>
                <w:szCs w:val="20"/>
              </w:rPr>
            </w:pPr>
            <w:r w:rsidRPr="006C2FCC">
              <w:rPr>
                <w:sz w:val="20"/>
                <w:szCs w:val="20"/>
              </w:rPr>
              <w:t xml:space="preserve">Оценка заявки (части заявки) </w:t>
            </w:r>
            <w:r w:rsidRPr="006C2FCC">
              <w:rPr>
                <w:bCs/>
                <w:iCs/>
                <w:sz w:val="20"/>
                <w:szCs w:val="20"/>
              </w:rPr>
              <w:t xml:space="preserve">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w:t>
            </w:r>
            <w:r w:rsidR="00BC0583" w:rsidRPr="006C2FCC">
              <w:rPr>
                <w:bCs/>
                <w:iCs/>
                <w:sz w:val="20"/>
                <w:szCs w:val="20"/>
              </w:rPr>
              <w:t>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E813CA" w:rsidRPr="006C2FCC" w:rsidRDefault="00BC0583" w:rsidP="00E12C6E">
            <w:pPr>
              <w:autoSpaceDE w:val="0"/>
              <w:autoSpaceDN w:val="0"/>
              <w:adjustRightInd w:val="0"/>
              <w:ind w:firstLine="540"/>
              <w:jc w:val="both"/>
              <w:rPr>
                <w:sz w:val="20"/>
                <w:szCs w:val="20"/>
              </w:rPr>
            </w:pPr>
            <w:r w:rsidRPr="006C2FCC">
              <w:rPr>
                <w:sz w:val="20"/>
                <w:szCs w:val="20"/>
              </w:rPr>
              <w:t xml:space="preserve">Непредставление в составе заявки на участие в закупке документов для оценки не является основанием для отказа в допуске к участию в закупке, однако при оценке по настоящему критерию учитываются только те сведения, заявленные участниками закупки, которые подтверждены документально в составе заявки на участие в закупке. </w:t>
            </w:r>
          </w:p>
        </w:tc>
      </w:tr>
      <w:tr w:rsidR="006818C2" w:rsidRPr="006C2FCC" w:rsidTr="00935808">
        <w:tc>
          <w:tcPr>
            <w:tcW w:w="795" w:type="dxa"/>
            <w:shd w:val="clear" w:color="auto" w:fill="auto"/>
          </w:tcPr>
          <w:p w:rsidR="00CF508D" w:rsidRPr="006C2FCC" w:rsidRDefault="00CF508D" w:rsidP="00CF508D">
            <w:pPr>
              <w:rPr>
                <w:rFonts w:eastAsia="Calibri"/>
                <w:bCs/>
                <w:sz w:val="20"/>
                <w:szCs w:val="20"/>
                <w:lang w:eastAsia="en-US"/>
              </w:rPr>
            </w:pPr>
          </w:p>
        </w:tc>
        <w:tc>
          <w:tcPr>
            <w:tcW w:w="4190" w:type="dxa"/>
            <w:shd w:val="clear" w:color="auto" w:fill="auto"/>
          </w:tcPr>
          <w:p w:rsidR="00CF508D" w:rsidRPr="00673CB6" w:rsidRDefault="00DA19E9" w:rsidP="00673CB6">
            <w:pPr>
              <w:ind w:right="-39"/>
              <w:rPr>
                <w:rFonts w:eastAsia="Arial"/>
                <w:sz w:val="20"/>
                <w:szCs w:val="20"/>
              </w:rPr>
            </w:pPr>
            <w:r w:rsidRPr="00DA19E9">
              <w:rPr>
                <w:rFonts w:eastAsia="Calibri"/>
                <w:bCs/>
                <w:sz w:val="20"/>
                <w:szCs w:val="20"/>
                <w:lang w:eastAsia="en-US"/>
              </w:rPr>
              <w:t>Наличие у участников закупки опыта выполнения работ, связанных с предметом контракта.</w:t>
            </w:r>
          </w:p>
        </w:tc>
        <w:tc>
          <w:tcPr>
            <w:tcW w:w="11317" w:type="dxa"/>
            <w:shd w:val="clear" w:color="auto" w:fill="auto"/>
          </w:tcPr>
          <w:p w:rsidR="004A41C7" w:rsidRPr="004A41C7" w:rsidRDefault="00612614" w:rsidP="00DA19E9">
            <w:pPr>
              <w:widowControl w:val="0"/>
              <w:tabs>
                <w:tab w:val="left" w:pos="708"/>
              </w:tabs>
              <w:snapToGrid w:val="0"/>
              <w:jc w:val="both"/>
              <w:rPr>
                <w:rFonts w:eastAsia="Calibri"/>
                <w:bCs/>
                <w:sz w:val="20"/>
                <w:szCs w:val="20"/>
                <w:lang w:eastAsia="en-US"/>
              </w:rPr>
            </w:pPr>
            <w:r w:rsidRPr="00250D51">
              <w:rPr>
                <w:rFonts w:eastAsiaTheme="minorHAnsi"/>
                <w:sz w:val="20"/>
                <w:szCs w:val="20"/>
                <w:lang w:eastAsia="en-US"/>
              </w:rPr>
              <w:t xml:space="preserve">По данному показателю оценивается </w:t>
            </w:r>
            <w:r w:rsidRPr="00250D51">
              <w:rPr>
                <w:sz w:val="20"/>
                <w:szCs w:val="20"/>
              </w:rPr>
              <w:t>общ</w:t>
            </w:r>
            <w:r w:rsidR="004A41C7">
              <w:rPr>
                <w:sz w:val="20"/>
                <w:szCs w:val="20"/>
              </w:rPr>
              <w:t>ая цена</w:t>
            </w:r>
            <w:r w:rsidRPr="00612614">
              <w:rPr>
                <w:rFonts w:eastAsia="Calibri"/>
                <w:bCs/>
                <w:sz w:val="20"/>
                <w:szCs w:val="20"/>
                <w:lang w:eastAsia="en-US"/>
              </w:rPr>
              <w:t xml:space="preserve"> </w:t>
            </w:r>
            <w:r w:rsidR="004A41C7">
              <w:rPr>
                <w:rFonts w:eastAsia="Calibri"/>
                <w:bCs/>
                <w:sz w:val="20"/>
                <w:szCs w:val="20"/>
                <w:lang w:eastAsia="en-US"/>
              </w:rPr>
              <w:t>исполненных участником закупки договоров</w:t>
            </w:r>
            <w:r w:rsidR="004A41C7" w:rsidRPr="004A41C7">
              <w:rPr>
                <w:rFonts w:eastAsia="Calibri"/>
                <w:bCs/>
                <w:sz w:val="20"/>
                <w:szCs w:val="20"/>
                <w:lang w:eastAsia="en-US"/>
              </w:rPr>
              <w:t>;</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 xml:space="preserve">При этом, участник закупки предоставляет исполненные договоры на выполнение </w:t>
            </w:r>
            <w:r w:rsidR="006E0089">
              <w:rPr>
                <w:rFonts w:eastAsiaTheme="minorHAnsi"/>
                <w:sz w:val="20"/>
                <w:szCs w:val="20"/>
                <w:lang w:eastAsia="en-US"/>
              </w:rPr>
              <w:t xml:space="preserve">работ по изготовлению протезов </w:t>
            </w:r>
            <w:r w:rsidR="00045EF0">
              <w:rPr>
                <w:rFonts w:eastAsiaTheme="minorHAnsi"/>
                <w:sz w:val="20"/>
                <w:szCs w:val="20"/>
                <w:lang w:eastAsia="en-US"/>
              </w:rPr>
              <w:t>ниж</w:t>
            </w:r>
            <w:bookmarkStart w:id="0" w:name="_GoBack"/>
            <w:bookmarkEnd w:id="0"/>
            <w:r w:rsidR="000E0124">
              <w:rPr>
                <w:rFonts w:eastAsiaTheme="minorHAnsi"/>
                <w:sz w:val="20"/>
                <w:szCs w:val="20"/>
                <w:lang w:eastAsia="en-US"/>
              </w:rPr>
              <w:t>них</w:t>
            </w:r>
            <w:r w:rsidRPr="00DA19E9">
              <w:rPr>
                <w:rFonts w:eastAsiaTheme="minorHAnsi"/>
                <w:sz w:val="20"/>
                <w:szCs w:val="20"/>
                <w:lang w:eastAsia="en-US"/>
              </w:rPr>
              <w:t xml:space="preserve"> конечностей сопоставимого характера и объема, а также акты приемки выполненных работ, составленные при исполнении таких договоров. </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 xml:space="preserve">Последний акт, составленный при исполнении договора, должен быть подписан не ранее чем за 5 лет до даты окончания срока </w:t>
            </w:r>
            <w:r w:rsidRPr="00DA19E9">
              <w:rPr>
                <w:rFonts w:eastAsiaTheme="minorHAnsi"/>
                <w:sz w:val="20"/>
                <w:szCs w:val="20"/>
                <w:lang w:eastAsia="en-US"/>
              </w:rPr>
              <w:lastRenderedPageBreak/>
              <w:t>подачи заявок.</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A19E9" w:rsidRPr="00612614" w:rsidRDefault="00DA19E9" w:rsidP="00DA19E9">
            <w:pPr>
              <w:jc w:val="both"/>
              <w:rPr>
                <w:rFonts w:eastAsia="Calibri"/>
                <w:sz w:val="20"/>
                <w:szCs w:val="20"/>
                <w:lang w:eastAsia="en-US"/>
              </w:rPr>
            </w:pPr>
            <w:r w:rsidRPr="00DA19E9">
              <w:rPr>
                <w:rFonts w:eastAsiaTheme="minorHAnsi"/>
                <w:sz w:val="20"/>
                <w:szCs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bl>
    <w:p w:rsidR="00975C8B" w:rsidRPr="00A4102F" w:rsidRDefault="00975C8B" w:rsidP="00E813CA">
      <w:pPr>
        <w:rPr>
          <w:rFonts w:eastAsia="Calibri"/>
          <w:bCs/>
          <w:color w:val="FF0000"/>
          <w:lang w:eastAsia="en-US"/>
        </w:rPr>
      </w:pPr>
    </w:p>
    <w:p w:rsidR="00356A7E" w:rsidRPr="00A4102F" w:rsidRDefault="00356A7E" w:rsidP="008470C9">
      <w:pPr>
        <w:keepNext/>
        <w:keepLines/>
        <w:spacing w:line="240" w:lineRule="atLeast"/>
        <w:jc w:val="both"/>
        <w:outlineLvl w:val="0"/>
        <w:rPr>
          <w:color w:val="FF0000"/>
        </w:rPr>
      </w:pPr>
    </w:p>
    <w:sectPr w:rsidR="00356A7E" w:rsidRPr="00A4102F" w:rsidSect="006C2FCC">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E3" w:rsidRDefault="009A0FE3" w:rsidP="00234AEF">
      <w:r>
        <w:separator/>
      </w:r>
    </w:p>
  </w:endnote>
  <w:endnote w:type="continuationSeparator" w:id="0">
    <w:p w:rsidR="009A0FE3" w:rsidRDefault="009A0FE3" w:rsidP="002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E3" w:rsidRDefault="009A0FE3" w:rsidP="00234AEF">
      <w:r>
        <w:separator/>
      </w:r>
    </w:p>
  </w:footnote>
  <w:footnote w:type="continuationSeparator" w:id="0">
    <w:p w:rsidR="009A0FE3" w:rsidRDefault="009A0FE3" w:rsidP="00234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85EB2"/>
    <w:multiLevelType w:val="hybridMultilevel"/>
    <w:tmpl w:val="46349DC2"/>
    <w:lvl w:ilvl="0" w:tplc="BA9A5D0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D"/>
    <w:rsid w:val="0001210D"/>
    <w:rsid w:val="00021C47"/>
    <w:rsid w:val="00045EF0"/>
    <w:rsid w:val="00046215"/>
    <w:rsid w:val="0006557B"/>
    <w:rsid w:val="000D6824"/>
    <w:rsid w:val="000E0124"/>
    <w:rsid w:val="0012522C"/>
    <w:rsid w:val="00135D21"/>
    <w:rsid w:val="001755A6"/>
    <w:rsid w:val="001A57F8"/>
    <w:rsid w:val="001C54DB"/>
    <w:rsid w:val="001F6A9E"/>
    <w:rsid w:val="0021125F"/>
    <w:rsid w:val="00234AEF"/>
    <w:rsid w:val="0024647E"/>
    <w:rsid w:val="00250D51"/>
    <w:rsid w:val="00253A07"/>
    <w:rsid w:val="0026089A"/>
    <w:rsid w:val="00263CF8"/>
    <w:rsid w:val="002F16AC"/>
    <w:rsid w:val="002F76ED"/>
    <w:rsid w:val="00304662"/>
    <w:rsid w:val="0030482A"/>
    <w:rsid w:val="003347FE"/>
    <w:rsid w:val="00356A7E"/>
    <w:rsid w:val="00360ED0"/>
    <w:rsid w:val="00376B86"/>
    <w:rsid w:val="00381227"/>
    <w:rsid w:val="00387B1D"/>
    <w:rsid w:val="00387BC4"/>
    <w:rsid w:val="003B375E"/>
    <w:rsid w:val="003D16A0"/>
    <w:rsid w:val="003D4BF8"/>
    <w:rsid w:val="003E2C06"/>
    <w:rsid w:val="003E433A"/>
    <w:rsid w:val="003F354E"/>
    <w:rsid w:val="004173AB"/>
    <w:rsid w:val="00456B73"/>
    <w:rsid w:val="00484620"/>
    <w:rsid w:val="004A41C7"/>
    <w:rsid w:val="004E2977"/>
    <w:rsid w:val="005201D8"/>
    <w:rsid w:val="005E29FB"/>
    <w:rsid w:val="00612614"/>
    <w:rsid w:val="00660861"/>
    <w:rsid w:val="00660ADC"/>
    <w:rsid w:val="00673CB6"/>
    <w:rsid w:val="006818C2"/>
    <w:rsid w:val="006C2FCC"/>
    <w:rsid w:val="006E0089"/>
    <w:rsid w:val="006E3259"/>
    <w:rsid w:val="00740595"/>
    <w:rsid w:val="007C6D09"/>
    <w:rsid w:val="007E5201"/>
    <w:rsid w:val="007E6D56"/>
    <w:rsid w:val="008470C9"/>
    <w:rsid w:val="00880C1E"/>
    <w:rsid w:val="00896896"/>
    <w:rsid w:val="008B6BF9"/>
    <w:rsid w:val="008E70E0"/>
    <w:rsid w:val="0090509F"/>
    <w:rsid w:val="009334F6"/>
    <w:rsid w:val="00935808"/>
    <w:rsid w:val="00975C8B"/>
    <w:rsid w:val="009A0FE3"/>
    <w:rsid w:val="009A275F"/>
    <w:rsid w:val="009B23E0"/>
    <w:rsid w:val="009E297A"/>
    <w:rsid w:val="00A0538A"/>
    <w:rsid w:val="00A10800"/>
    <w:rsid w:val="00A159AA"/>
    <w:rsid w:val="00A32091"/>
    <w:rsid w:val="00A4102F"/>
    <w:rsid w:val="00A5522D"/>
    <w:rsid w:val="00A6332B"/>
    <w:rsid w:val="00AB0AA5"/>
    <w:rsid w:val="00AC79F5"/>
    <w:rsid w:val="00AD2BD6"/>
    <w:rsid w:val="00AD592A"/>
    <w:rsid w:val="00B21298"/>
    <w:rsid w:val="00B24C23"/>
    <w:rsid w:val="00B27BC5"/>
    <w:rsid w:val="00B50A3E"/>
    <w:rsid w:val="00B50B16"/>
    <w:rsid w:val="00B648FC"/>
    <w:rsid w:val="00BB0AE7"/>
    <w:rsid w:val="00BC0583"/>
    <w:rsid w:val="00BF5F50"/>
    <w:rsid w:val="00BF6283"/>
    <w:rsid w:val="00C02CB4"/>
    <w:rsid w:val="00C376BF"/>
    <w:rsid w:val="00C44807"/>
    <w:rsid w:val="00C60535"/>
    <w:rsid w:val="00C71691"/>
    <w:rsid w:val="00C97B77"/>
    <w:rsid w:val="00CA3676"/>
    <w:rsid w:val="00CB6130"/>
    <w:rsid w:val="00CF508D"/>
    <w:rsid w:val="00D200CF"/>
    <w:rsid w:val="00D31662"/>
    <w:rsid w:val="00D519C3"/>
    <w:rsid w:val="00D777D9"/>
    <w:rsid w:val="00D8104F"/>
    <w:rsid w:val="00D84A23"/>
    <w:rsid w:val="00DA19E9"/>
    <w:rsid w:val="00DA3F36"/>
    <w:rsid w:val="00DA609D"/>
    <w:rsid w:val="00DB6F0F"/>
    <w:rsid w:val="00E12C6E"/>
    <w:rsid w:val="00E2150D"/>
    <w:rsid w:val="00E37292"/>
    <w:rsid w:val="00E609EA"/>
    <w:rsid w:val="00E813CA"/>
    <w:rsid w:val="00E85291"/>
    <w:rsid w:val="00EA1191"/>
    <w:rsid w:val="00EB2184"/>
    <w:rsid w:val="00EB3CBA"/>
    <w:rsid w:val="00EC361B"/>
    <w:rsid w:val="00F35CDB"/>
    <w:rsid w:val="00F956E5"/>
    <w:rsid w:val="00F979FF"/>
    <w:rsid w:val="00FA3AF2"/>
    <w:rsid w:val="00FB77E3"/>
    <w:rsid w:val="00FC588D"/>
    <w:rsid w:val="00FE25B7"/>
    <w:rsid w:val="00FE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BFB9-63ED-4260-B421-97EB4A41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2">
    <w:name w:val="P82"/>
    <w:basedOn w:val="a"/>
    <w:rsid w:val="00880C1E"/>
    <w:pPr>
      <w:widowControl w:val="0"/>
      <w:suppressAutoHyphens/>
      <w:spacing w:line="99" w:lineRule="atLeast"/>
      <w:jc w:val="both"/>
    </w:pPr>
    <w:rPr>
      <w:rFonts w:eastAsia="Lucida Sans Unicode" w:cs="Tahoma"/>
      <w:kern w:val="1"/>
      <w:szCs w:val="20"/>
      <w:lang w:eastAsia="ar-SA"/>
    </w:rPr>
  </w:style>
  <w:style w:type="paragraph" w:customStyle="1" w:styleId="ConsPlusNormal">
    <w:name w:val="ConsPlusNormal"/>
    <w:link w:val="ConsPlusNormal0"/>
    <w:rsid w:val="00E813C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813CA"/>
    <w:rPr>
      <w:rFonts w:ascii="Arial" w:eastAsia="Arial" w:hAnsi="Arial" w:cs="Arial"/>
      <w:sz w:val="20"/>
      <w:szCs w:val="20"/>
      <w:lang w:eastAsia="ar-SA"/>
    </w:rPr>
  </w:style>
  <w:style w:type="paragraph" w:styleId="a3">
    <w:name w:val="No Spacing"/>
    <w:uiPriority w:val="1"/>
    <w:qFormat/>
    <w:rsid w:val="00E813CA"/>
    <w:pPr>
      <w:spacing w:after="0" w:line="240" w:lineRule="auto"/>
      <w:ind w:firstLine="709"/>
      <w:jc w:val="both"/>
    </w:pPr>
    <w:rPr>
      <w:rFonts w:ascii="Calibri" w:eastAsia="Calibri" w:hAnsi="Calibri" w:cs="Times New Roman"/>
    </w:rPr>
  </w:style>
  <w:style w:type="character" w:customStyle="1" w:styleId="T2">
    <w:name w:val="T2"/>
    <w:rsid w:val="00046215"/>
    <w:rPr>
      <w:rFonts w:ascii="Times New Roman" w:hAnsi="Times New Roman"/>
      <w:sz w:val="24"/>
    </w:rPr>
  </w:style>
  <w:style w:type="paragraph" w:styleId="a4">
    <w:name w:val="Balloon Text"/>
    <w:basedOn w:val="a"/>
    <w:link w:val="a5"/>
    <w:uiPriority w:val="99"/>
    <w:semiHidden/>
    <w:unhideWhenUsed/>
    <w:rsid w:val="00740595"/>
    <w:rPr>
      <w:rFonts w:ascii="Segoe UI" w:hAnsi="Segoe UI" w:cs="Segoe UI"/>
      <w:sz w:val="18"/>
      <w:szCs w:val="18"/>
    </w:rPr>
  </w:style>
  <w:style w:type="character" w:customStyle="1" w:styleId="a5">
    <w:name w:val="Текст выноски Знак"/>
    <w:basedOn w:val="a0"/>
    <w:link w:val="a4"/>
    <w:uiPriority w:val="99"/>
    <w:semiHidden/>
    <w:rsid w:val="00740595"/>
    <w:rPr>
      <w:rFonts w:ascii="Segoe UI" w:eastAsia="Times New Roman" w:hAnsi="Segoe UI" w:cs="Segoe UI"/>
      <w:sz w:val="18"/>
      <w:szCs w:val="18"/>
      <w:lang w:eastAsia="ru-RU"/>
    </w:rPr>
  </w:style>
  <w:style w:type="character" w:styleId="a6">
    <w:name w:val="Hyperlink"/>
    <w:basedOn w:val="a0"/>
    <w:uiPriority w:val="99"/>
    <w:unhideWhenUsed/>
    <w:rsid w:val="00F35CDB"/>
    <w:rPr>
      <w:color w:val="0563C1" w:themeColor="hyperlink"/>
      <w:u w:val="single"/>
    </w:rPr>
  </w:style>
  <w:style w:type="paragraph" w:styleId="a7">
    <w:name w:val="List Paragraph"/>
    <w:basedOn w:val="a"/>
    <w:uiPriority w:val="34"/>
    <w:qFormat/>
    <w:rsid w:val="00C97B77"/>
    <w:pPr>
      <w:ind w:left="720"/>
      <w:contextualSpacing/>
    </w:pPr>
  </w:style>
  <w:style w:type="paragraph" w:customStyle="1" w:styleId="centertext">
    <w:name w:val="centertext"/>
    <w:basedOn w:val="a"/>
    <w:rsid w:val="00DA3F36"/>
    <w:pPr>
      <w:spacing w:before="100" w:beforeAutospacing="1" w:after="100" w:afterAutospacing="1"/>
    </w:pPr>
  </w:style>
  <w:style w:type="paragraph" w:styleId="a8">
    <w:name w:val="endnote text"/>
    <w:basedOn w:val="a"/>
    <w:link w:val="a9"/>
    <w:uiPriority w:val="99"/>
    <w:semiHidden/>
    <w:unhideWhenUsed/>
    <w:rsid w:val="00234AEF"/>
    <w:rPr>
      <w:sz w:val="20"/>
      <w:szCs w:val="20"/>
    </w:rPr>
  </w:style>
  <w:style w:type="character" w:customStyle="1" w:styleId="a9">
    <w:name w:val="Текст концевой сноски Знак"/>
    <w:basedOn w:val="a0"/>
    <w:link w:val="a8"/>
    <w:uiPriority w:val="99"/>
    <w:semiHidden/>
    <w:rsid w:val="00234AEF"/>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234AEF"/>
    <w:rPr>
      <w:vertAlign w:val="superscript"/>
    </w:rPr>
  </w:style>
  <w:style w:type="character" w:styleId="ab">
    <w:name w:val="annotation reference"/>
    <w:basedOn w:val="a0"/>
    <w:uiPriority w:val="99"/>
    <w:semiHidden/>
    <w:unhideWhenUsed/>
    <w:rsid w:val="00234AEF"/>
    <w:rPr>
      <w:sz w:val="16"/>
      <w:szCs w:val="16"/>
    </w:rPr>
  </w:style>
  <w:style w:type="paragraph" w:styleId="ac">
    <w:name w:val="annotation text"/>
    <w:basedOn w:val="a"/>
    <w:link w:val="ad"/>
    <w:uiPriority w:val="99"/>
    <w:semiHidden/>
    <w:unhideWhenUsed/>
    <w:rsid w:val="00234AEF"/>
    <w:rPr>
      <w:sz w:val="20"/>
      <w:szCs w:val="20"/>
    </w:rPr>
  </w:style>
  <w:style w:type="character" w:customStyle="1" w:styleId="ad">
    <w:name w:val="Текст примечания Знак"/>
    <w:basedOn w:val="a0"/>
    <w:link w:val="ac"/>
    <w:uiPriority w:val="99"/>
    <w:semiHidden/>
    <w:rsid w:val="00234AE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34AEF"/>
    <w:rPr>
      <w:b/>
      <w:bCs/>
    </w:rPr>
  </w:style>
  <w:style w:type="character" w:customStyle="1" w:styleId="af">
    <w:name w:val="Тема примечания Знак"/>
    <w:basedOn w:val="ad"/>
    <w:link w:val="ae"/>
    <w:uiPriority w:val="99"/>
    <w:semiHidden/>
    <w:rsid w:val="00234AEF"/>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234AEF"/>
    <w:rPr>
      <w:sz w:val="20"/>
      <w:szCs w:val="20"/>
    </w:rPr>
  </w:style>
  <w:style w:type="character" w:customStyle="1" w:styleId="af1">
    <w:name w:val="Текст сноски Знак"/>
    <w:basedOn w:val="a0"/>
    <w:link w:val="af0"/>
    <w:uiPriority w:val="99"/>
    <w:semiHidden/>
    <w:rsid w:val="00234AE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234AEF"/>
    <w:rPr>
      <w:vertAlign w:val="superscript"/>
    </w:rPr>
  </w:style>
  <w:style w:type="paragraph" w:customStyle="1" w:styleId="5">
    <w:name w:val="Знак Знак5"/>
    <w:basedOn w:val="a"/>
    <w:rsid w:val="0012522C"/>
    <w:pPr>
      <w:spacing w:after="160" w:line="240" w:lineRule="exact"/>
    </w:pPr>
    <w:rPr>
      <w:rFonts w:ascii="Verdana" w:hAnsi="Verdana"/>
      <w:sz w:val="20"/>
      <w:szCs w:val="20"/>
      <w:lang w:val="en-US" w:eastAsia="en-US"/>
    </w:rPr>
  </w:style>
  <w:style w:type="paragraph" w:customStyle="1" w:styleId="50">
    <w:name w:val="Знак Знак5"/>
    <w:basedOn w:val="a"/>
    <w:rsid w:val="00975C8B"/>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ro50.fs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DCE-0E57-4EF6-B90D-000583C3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Шманцарь Светлана Валерьевна</cp:lastModifiedBy>
  <cp:revision>2</cp:revision>
  <cp:lastPrinted>2022-05-16T13:32:00Z</cp:lastPrinted>
  <dcterms:created xsi:type="dcterms:W3CDTF">2022-06-03T08:35:00Z</dcterms:created>
  <dcterms:modified xsi:type="dcterms:W3CDTF">2022-06-03T08:35:00Z</dcterms:modified>
</cp:coreProperties>
</file>