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3" w:rsidRPr="00230EF5" w:rsidRDefault="009F6B23" w:rsidP="009F6B23">
      <w:pPr>
        <w:keepNext/>
        <w:keepLines/>
        <w:snapToGrid w:val="0"/>
        <w:jc w:val="both"/>
        <w:rPr>
          <w:b/>
          <w:sz w:val="25"/>
          <w:szCs w:val="25"/>
        </w:rPr>
      </w:pPr>
      <w:r w:rsidRPr="00230EF5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9F6B23" w:rsidRPr="00230EF5" w:rsidRDefault="009F6B23" w:rsidP="009F6B23">
      <w:pPr>
        <w:widowControl w:val="0"/>
        <w:numPr>
          <w:ilvl w:val="0"/>
          <w:numId w:val="1"/>
        </w:numPr>
        <w:suppressAutoHyphens w:val="0"/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9F6B23" w:rsidRPr="00230EF5" w:rsidRDefault="009F6B23" w:rsidP="009F6B23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70%</w:t>
      </w:r>
    </w:p>
    <w:p w:rsidR="009F6B23" w:rsidRPr="00230EF5" w:rsidRDefault="009F6B23" w:rsidP="009F6B23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0,7</w:t>
      </w:r>
    </w:p>
    <w:p w:rsidR="009F6B23" w:rsidRPr="00230EF5" w:rsidRDefault="009F6B23" w:rsidP="009F6B23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9F6B23" w:rsidRPr="00230EF5" w:rsidRDefault="009F6B23" w:rsidP="009F6B23">
      <w:pPr>
        <w:widowControl w:val="0"/>
        <w:tabs>
          <w:tab w:val="left" w:pos="2835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9F6B23" w:rsidRPr="00230EF5" w:rsidRDefault="009F6B23" w:rsidP="009F6B23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230EF5">
        <w:rPr>
          <w:sz w:val="25"/>
          <w:szCs w:val="25"/>
          <w:lang w:eastAsia="ru-RU"/>
        </w:rPr>
        <w:t xml:space="preserve">а) в случае если </w:t>
      </w: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min</w:t>
      </w:r>
      <w:proofErr w:type="spellEnd"/>
      <w:r w:rsidRPr="00230EF5">
        <w:rPr>
          <w:sz w:val="25"/>
          <w:szCs w:val="25"/>
          <w:lang w:eastAsia="ru-RU"/>
        </w:rPr>
        <w:t xml:space="preserve"> &gt; 0,</w:t>
      </w:r>
    </w:p>
    <w:p w:rsidR="009F6B23" w:rsidRPr="00230EF5" w:rsidRDefault="009F6B23" w:rsidP="009F6B23">
      <w:pPr>
        <w:suppressAutoHyphens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noProof/>
          <w:position w:val="-30"/>
          <w:sz w:val="25"/>
          <w:szCs w:val="25"/>
          <w:lang w:eastAsia="ru-RU"/>
        </w:rPr>
        <w:drawing>
          <wp:inline distT="0" distB="0" distL="0" distR="0">
            <wp:extent cx="1249045" cy="525145"/>
            <wp:effectExtent l="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sz w:val="25"/>
          <w:szCs w:val="25"/>
          <w:lang w:eastAsia="ru-RU"/>
        </w:rPr>
        <w:t>,</w:t>
      </w:r>
    </w:p>
    <w:p w:rsidR="009F6B23" w:rsidRPr="00230EF5" w:rsidRDefault="009F6B23" w:rsidP="009F6B23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9F6B23" w:rsidRPr="00230EF5" w:rsidRDefault="009F6B23" w:rsidP="009F6B2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320675" cy="225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230EF5">
        <w:rPr>
          <w:sz w:val="25"/>
          <w:szCs w:val="25"/>
          <w:lang w:eastAsia="ru-RU"/>
        </w:rPr>
        <w:t>.</w:t>
      </w:r>
    </w:p>
    <w:p w:rsidR="009F6B23" w:rsidRPr="00230EF5" w:rsidRDefault="009F6B23" w:rsidP="009F6B23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8120" cy="225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оценивается.</w:t>
      </w:r>
    </w:p>
    <w:p w:rsidR="009F6B23" w:rsidRPr="00230EF5" w:rsidRDefault="009F6B23" w:rsidP="009F6B23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230EF5">
        <w:rPr>
          <w:sz w:val="25"/>
          <w:szCs w:val="25"/>
          <w:lang w:eastAsia="ru-RU"/>
        </w:rPr>
        <w:t xml:space="preserve">б) в случае если </w:t>
      </w: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min</w:t>
      </w:r>
      <w:proofErr w:type="spellEnd"/>
      <w:r w:rsidRPr="00230EF5">
        <w:rPr>
          <w:sz w:val="25"/>
          <w:szCs w:val="25"/>
          <w:lang w:eastAsia="ru-RU"/>
        </w:rPr>
        <w:t xml:space="preserve"> &lt; 0,</w:t>
      </w:r>
    </w:p>
    <w:p w:rsidR="009F6B23" w:rsidRPr="00230EF5" w:rsidRDefault="009F6B23" w:rsidP="009F6B2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  <w:lang w:eastAsia="ru-RU"/>
        </w:rPr>
      </w:pPr>
    </w:p>
    <w:p w:rsidR="009F6B23" w:rsidRPr="00230EF5" w:rsidRDefault="009F6B23" w:rsidP="009F6B23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>
            <wp:extent cx="1726565" cy="5594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9F6B23" w:rsidRPr="00230EF5" w:rsidRDefault="009F6B23" w:rsidP="009F6B23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9F6B23" w:rsidRPr="00230EF5" w:rsidRDefault="009F6B23" w:rsidP="009F6B23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max</w:t>
      </w:r>
      <w:proofErr w:type="spellEnd"/>
      <w:r w:rsidRPr="00230EF5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9F6B23" w:rsidRPr="00230EF5" w:rsidRDefault="009F6B23" w:rsidP="009F6B23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8120" cy="225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9F6B23" w:rsidRPr="00230EF5" w:rsidRDefault="009F6B23" w:rsidP="009F6B23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9F6B23" w:rsidRPr="00230EF5" w:rsidRDefault="009F6B23" w:rsidP="009F6B23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9F6B23" w:rsidRPr="00230EF5" w:rsidRDefault="009F6B23" w:rsidP="009F6B23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x 0,7</w:t>
      </w:r>
    </w:p>
    <w:p w:rsidR="009F6B23" w:rsidRPr="00230EF5" w:rsidRDefault="009F6B23" w:rsidP="009F6B23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9F6B23" w:rsidRPr="00230EF5" w:rsidRDefault="009F6B23" w:rsidP="009F6B23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9F6B23" w:rsidRPr="00230EF5" w:rsidRDefault="009F6B23" w:rsidP="009F6B23">
      <w:pPr>
        <w:widowControl w:val="0"/>
        <w:suppressAutoHyphens w:val="0"/>
        <w:ind w:firstLine="709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 xml:space="preserve">Критерий, характеризующийся как </w:t>
      </w:r>
      <w:proofErr w:type="spellStart"/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>нестоимостной</w:t>
      </w:r>
      <w:proofErr w:type="spellEnd"/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 xml:space="preserve"> критерий оценки:</w:t>
      </w:r>
    </w:p>
    <w:p w:rsidR="009F6B23" w:rsidRPr="00230EF5" w:rsidRDefault="009F6B23" w:rsidP="009F6B23">
      <w:pPr>
        <w:widowControl w:val="0"/>
        <w:suppressAutoHyphens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F6B23" w:rsidRPr="00230EF5" w:rsidRDefault="009F6B23" w:rsidP="009F6B23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Величина значимости критерия - 30 %</w:t>
      </w:r>
    </w:p>
    <w:p w:rsidR="009F6B23" w:rsidRPr="00230EF5" w:rsidRDefault="009F6B23" w:rsidP="009F6B23">
      <w:pPr>
        <w:widowControl w:val="0"/>
        <w:suppressAutoHyphens w:val="0"/>
        <w:ind w:firstLine="709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Коэффициент значимости критерия оценки - 0,30</w:t>
      </w:r>
    </w:p>
    <w:p w:rsidR="009F6B23" w:rsidRPr="00230EF5" w:rsidRDefault="009F6B23" w:rsidP="009F6B23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Коэффициент значимости критерия оценки - 0,30 </w:t>
      </w:r>
    </w:p>
    <w:p w:rsidR="009F6B23" w:rsidRPr="00230EF5" w:rsidRDefault="009F6B23" w:rsidP="009F6B23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Применяемые показатели данного критерия:</w:t>
      </w:r>
    </w:p>
    <w:p w:rsidR="009F6B23" w:rsidRPr="00230EF5" w:rsidRDefault="009F6B23" w:rsidP="009F6B23">
      <w:pPr>
        <w:widowControl w:val="0"/>
        <w:suppressAutoHyphens w:val="0"/>
        <w:spacing w:line="312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9F6B23" w:rsidRPr="00230EF5" w:rsidRDefault="009F6B23" w:rsidP="009F6B23">
      <w:pPr>
        <w:widowControl w:val="0"/>
        <w:suppressAutoHyphens w:val="0"/>
        <w:spacing w:line="280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показателя (баллы): 100 баллов</w:t>
      </w:r>
    </w:p>
    <w:p w:rsidR="009F6B23" w:rsidRPr="00230EF5" w:rsidRDefault="009F6B23" w:rsidP="009F6B23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0,40</w:t>
      </w:r>
    </w:p>
    <w:p w:rsidR="009F6B23" w:rsidRPr="00230EF5" w:rsidRDefault="009F6B23" w:rsidP="009F6B23">
      <w:pPr>
        <w:widowControl w:val="0"/>
        <w:suppressAutoHyphens w:val="0"/>
        <w:spacing w:line="307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9F6B23" w:rsidRPr="00230EF5" w:rsidRDefault="009F6B23" w:rsidP="009F6B23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Наличие у участника закупки опыта по успешной поставке товаров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сопоставимого характера и объема. Оценивается количество контрактов, исполненных в полном объеме, без штрафны</w:t>
      </w:r>
      <w:r>
        <w:rPr>
          <w:rFonts w:eastAsia="Arial Unicode MS"/>
          <w:color w:val="000000"/>
          <w:sz w:val="25"/>
          <w:szCs w:val="25"/>
          <w:lang w:eastAsia="ru-RU" w:bidi="ru-RU"/>
        </w:rPr>
        <w:t>х санкций, заключенным в течение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</w:t>
      </w:r>
      <w:r>
        <w:rPr>
          <w:rFonts w:eastAsia="Arial Unicode MS"/>
          <w:color w:val="000000"/>
          <w:sz w:val="25"/>
          <w:szCs w:val="25"/>
          <w:lang w:eastAsia="ru-RU" w:bidi="ru-RU"/>
        </w:rPr>
        <w:t>онтракте должно быть не менее 660</w:t>
      </w:r>
      <w:r w:rsidRPr="0049170D">
        <w:rPr>
          <w:rFonts w:eastAsia="Arial Unicode MS"/>
          <w:color w:val="000000"/>
          <w:sz w:val="25"/>
          <w:szCs w:val="25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штук.</w:t>
      </w:r>
    </w:p>
    <w:p w:rsidR="009F6B23" w:rsidRPr="00230EF5" w:rsidRDefault="009F6B23" w:rsidP="009F6B23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230EF5">
        <w:rPr>
          <w:color w:val="000000"/>
          <w:sz w:val="25"/>
          <w:szCs w:val="25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9F6B23" w:rsidRPr="00230EF5" w:rsidRDefault="009F6B23" w:rsidP="009F6B23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230EF5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9F6B23" w:rsidRPr="00230EF5" w:rsidRDefault="009F6B23" w:rsidP="009F6B23">
      <w:pPr>
        <w:widowControl w:val="0"/>
        <w:tabs>
          <w:tab w:val="right" w:pos="10114"/>
        </w:tabs>
        <w:suppressAutoHyphens w:val="0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Количество баллов, присуждаемых по показателю (</w:t>
      </w:r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b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1), определяется по формуле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ab/>
      </w:r>
    </w:p>
    <w:p w:rsidR="009F6B23" w:rsidRPr="00230EF5" w:rsidRDefault="009F6B23" w:rsidP="009F6B23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en-US"/>
        </w:rPr>
      </w:pPr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b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1= КЗ х 100 х 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>(</w:t>
      </w:r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Ki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/ К </w:t>
      </w:r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max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>)</w:t>
      </w:r>
    </w:p>
    <w:p w:rsidR="009F6B23" w:rsidRPr="00230EF5" w:rsidRDefault="009F6B23" w:rsidP="009F6B23">
      <w:pPr>
        <w:widowControl w:val="0"/>
        <w:suppressAutoHyphens w:val="0"/>
        <w:spacing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где:</w:t>
      </w:r>
    </w:p>
    <w:p w:rsidR="009F6B23" w:rsidRPr="00230EF5" w:rsidRDefault="009F6B23" w:rsidP="009F6B23">
      <w:pPr>
        <w:widowControl w:val="0"/>
        <w:suppressAutoHyphens w:val="0"/>
        <w:spacing w:after="8" w:line="280" w:lineRule="exact"/>
        <w:jc w:val="both"/>
        <w:rPr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- коэффициент значимости показателя.</w:t>
      </w:r>
    </w:p>
    <w:p w:rsidR="009F6B23" w:rsidRPr="00230EF5" w:rsidRDefault="009F6B23" w:rsidP="009F6B23">
      <w:pPr>
        <w:widowControl w:val="0"/>
        <w:suppressAutoHyphens w:val="0"/>
        <w:spacing w:after="8"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b/>
          <w:bCs/>
          <w:iCs/>
          <w:color w:val="000000"/>
          <w:sz w:val="25"/>
          <w:szCs w:val="25"/>
          <w:lang w:val="en-US" w:eastAsia="ru-RU" w:bidi="ru-RU"/>
        </w:rPr>
        <w:t>i</w:t>
      </w:r>
      <w:r w:rsidRPr="00230EF5">
        <w:rPr>
          <w:i/>
          <w:sz w:val="25"/>
          <w:szCs w:val="25"/>
          <w:lang w:eastAsia="en-US"/>
        </w:rPr>
        <w:t xml:space="preserve"> </w:t>
      </w:r>
      <w:r w:rsidRPr="00230EF5">
        <w:rPr>
          <w:sz w:val="25"/>
          <w:szCs w:val="25"/>
          <w:lang w:eastAsia="en-US"/>
        </w:rPr>
        <w:t>- предложение участника закупки, заявка (предложение) которого оценивается;</w:t>
      </w:r>
    </w:p>
    <w:p w:rsidR="009F6B23" w:rsidRPr="00230EF5" w:rsidRDefault="009F6B23" w:rsidP="009F6B23">
      <w:pPr>
        <w:widowControl w:val="0"/>
        <w:suppressAutoHyphens w:val="0"/>
        <w:spacing w:line="283" w:lineRule="exact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val="en-US" w:eastAsia="ru-RU" w:bidi="ru-RU"/>
        </w:rPr>
        <w:t>max</w:t>
      </w:r>
      <w:proofErr w:type="spellEnd"/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9F6B23" w:rsidRPr="00230EF5" w:rsidRDefault="009F6B23" w:rsidP="009F6B23">
      <w:pPr>
        <w:widowControl w:val="0"/>
        <w:suppressAutoHyphens w:val="0"/>
        <w:ind w:firstLine="76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9F6B23" w:rsidRPr="00230EF5" w:rsidRDefault="009F6B23" w:rsidP="009F6B23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 </w:t>
      </w:r>
    </w:p>
    <w:p w:rsidR="009F6B23" w:rsidRPr="00230EF5" w:rsidRDefault="009F6B23" w:rsidP="009F6B23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Коэффициент значимости показателя: 0,60 </w:t>
      </w:r>
    </w:p>
    <w:p w:rsidR="009F6B23" w:rsidRPr="00230EF5" w:rsidRDefault="009F6B23" w:rsidP="009F6B23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9F6B23" w:rsidRPr="00230EF5" w:rsidRDefault="009F6B23" w:rsidP="009F6B23">
      <w:pPr>
        <w:widowControl w:val="0"/>
        <w:tabs>
          <w:tab w:val="left" w:leader="underscore" w:pos="6446"/>
        </w:tabs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</w:t>
      </w:r>
      <w:r>
        <w:rPr>
          <w:color w:val="000000"/>
          <w:sz w:val="25"/>
          <w:szCs w:val="25"/>
          <w:lang w:eastAsia="ru-RU" w:bidi="ru-RU"/>
        </w:rPr>
        <w:t>х санкций, заключенным в течение</w:t>
      </w:r>
      <w:r w:rsidRPr="00230EF5">
        <w:rPr>
          <w:color w:val="000000"/>
          <w:sz w:val="25"/>
          <w:szCs w:val="25"/>
          <w:lang w:eastAsia="ru-RU"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</w:t>
      </w:r>
      <w:r w:rsidRPr="00516C7F">
        <w:rPr>
          <w:color w:val="000000"/>
          <w:sz w:val="25"/>
          <w:szCs w:val="25"/>
          <w:lang w:eastAsia="ru-RU" w:bidi="ru-RU"/>
        </w:rPr>
        <w:t xml:space="preserve">менее </w:t>
      </w:r>
      <w:r>
        <w:rPr>
          <w:color w:val="000000"/>
          <w:sz w:val="25"/>
          <w:szCs w:val="25"/>
          <w:lang w:eastAsia="ru-RU" w:bidi="ru-RU"/>
        </w:rPr>
        <w:t>660</w:t>
      </w:r>
      <w:r w:rsidRPr="0049170D">
        <w:rPr>
          <w:color w:val="000000"/>
          <w:sz w:val="25"/>
          <w:szCs w:val="25"/>
          <w:lang w:eastAsia="ru-RU" w:bidi="ru-RU"/>
        </w:rPr>
        <w:t xml:space="preserve"> </w:t>
      </w:r>
      <w:r w:rsidRPr="00230EF5">
        <w:rPr>
          <w:color w:val="000000"/>
          <w:sz w:val="25"/>
          <w:szCs w:val="25"/>
          <w:lang w:eastAsia="ru-RU" w:bidi="ru-RU"/>
        </w:rPr>
        <w:t>штук.</w:t>
      </w:r>
    </w:p>
    <w:p w:rsidR="009F6B23" w:rsidRPr="00230EF5" w:rsidRDefault="009F6B23" w:rsidP="009F6B23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9F6B23" w:rsidRPr="00230EF5" w:rsidRDefault="009F6B23" w:rsidP="009F6B23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Количество баллов, присуждаемых по показателю (</w:t>
      </w:r>
      <w:r w:rsidRPr="00230EF5">
        <w:rPr>
          <w:color w:val="000000"/>
          <w:sz w:val="25"/>
          <w:szCs w:val="25"/>
          <w:lang w:val="en-US" w:eastAsia="ru-RU" w:bidi="ru-RU"/>
        </w:rPr>
        <w:t>b</w:t>
      </w:r>
      <w:r w:rsidRPr="00230EF5">
        <w:rPr>
          <w:color w:val="000000"/>
          <w:sz w:val="25"/>
          <w:szCs w:val="25"/>
          <w:lang w:eastAsia="ru-RU" w:bidi="ru-RU"/>
        </w:rPr>
        <w:t>2), определяется по формуле:</w:t>
      </w:r>
    </w:p>
    <w:p w:rsidR="009F6B23" w:rsidRPr="00230EF5" w:rsidRDefault="009F6B23" w:rsidP="009F6B23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b</w:t>
      </w:r>
      <w:r w:rsidRPr="00230EF5">
        <w:rPr>
          <w:color w:val="000000"/>
          <w:sz w:val="25"/>
          <w:szCs w:val="25"/>
          <w:lang w:eastAsia="ru-RU" w:bidi="ru-RU"/>
        </w:rPr>
        <w:t xml:space="preserve">2= КЗ х 100 х </w:t>
      </w:r>
      <w:r w:rsidRPr="00230EF5">
        <w:rPr>
          <w:color w:val="000000"/>
          <w:sz w:val="25"/>
          <w:szCs w:val="25"/>
          <w:lang w:eastAsia="en-US" w:bidi="en-US"/>
        </w:rPr>
        <w:t>(</w:t>
      </w:r>
      <w:r w:rsidRPr="00230EF5">
        <w:rPr>
          <w:color w:val="000000"/>
          <w:sz w:val="25"/>
          <w:szCs w:val="25"/>
          <w:lang w:val="en-US" w:eastAsia="en-US" w:bidi="en-US"/>
        </w:rPr>
        <w:t>Ki</w:t>
      </w:r>
      <w:r w:rsidRPr="00230EF5">
        <w:rPr>
          <w:color w:val="000000"/>
          <w:sz w:val="25"/>
          <w:szCs w:val="25"/>
          <w:lang w:eastAsia="en-US" w:bidi="en-US"/>
        </w:rPr>
        <w:t xml:space="preserve"> </w:t>
      </w:r>
      <w:r w:rsidRPr="00230EF5">
        <w:rPr>
          <w:color w:val="000000"/>
          <w:sz w:val="25"/>
          <w:szCs w:val="25"/>
          <w:lang w:eastAsia="ru-RU" w:bidi="ru-RU"/>
        </w:rPr>
        <w:t xml:space="preserve">/ К </w:t>
      </w:r>
      <w:r w:rsidRPr="00230EF5">
        <w:rPr>
          <w:color w:val="000000"/>
          <w:sz w:val="25"/>
          <w:szCs w:val="25"/>
          <w:lang w:val="en-US" w:eastAsia="ru-RU" w:bidi="ru-RU"/>
        </w:rPr>
        <w:t>m</w:t>
      </w:r>
      <w:r w:rsidRPr="00230EF5">
        <w:rPr>
          <w:color w:val="000000"/>
          <w:sz w:val="25"/>
          <w:szCs w:val="25"/>
          <w:lang w:eastAsia="ru-RU" w:bidi="ru-RU"/>
        </w:rPr>
        <w:t>ах)</w:t>
      </w:r>
    </w:p>
    <w:p w:rsidR="009F6B23" w:rsidRPr="00230EF5" w:rsidRDefault="009F6B23" w:rsidP="009F6B23">
      <w:pPr>
        <w:widowControl w:val="0"/>
        <w:suppressAutoHyphens w:val="0"/>
        <w:spacing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где:</w:t>
      </w:r>
    </w:p>
    <w:p w:rsidR="009F6B23" w:rsidRPr="00230EF5" w:rsidRDefault="009F6B23" w:rsidP="009F6B23">
      <w:pPr>
        <w:widowControl w:val="0"/>
        <w:suppressAutoHyphens w:val="0"/>
        <w:spacing w:after="8" w:line="280" w:lineRule="exact"/>
        <w:jc w:val="both"/>
        <w:rPr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- коэффициент значимости показателя.</w:t>
      </w:r>
    </w:p>
    <w:p w:rsidR="009F6B23" w:rsidRPr="00230EF5" w:rsidRDefault="009F6B23" w:rsidP="009F6B23">
      <w:pPr>
        <w:widowControl w:val="0"/>
        <w:suppressAutoHyphens w:val="0"/>
        <w:spacing w:after="8"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b/>
          <w:bCs/>
          <w:iCs/>
          <w:color w:val="000000"/>
          <w:sz w:val="25"/>
          <w:szCs w:val="25"/>
          <w:lang w:val="en-US" w:eastAsia="ru-RU" w:bidi="ru-RU"/>
        </w:rPr>
        <w:t>i</w:t>
      </w:r>
      <w:r w:rsidRPr="00230EF5">
        <w:rPr>
          <w:i/>
          <w:sz w:val="25"/>
          <w:szCs w:val="25"/>
          <w:lang w:eastAsia="en-US"/>
        </w:rPr>
        <w:t xml:space="preserve"> </w:t>
      </w:r>
      <w:r w:rsidRPr="00230EF5">
        <w:rPr>
          <w:sz w:val="25"/>
          <w:szCs w:val="25"/>
          <w:lang w:eastAsia="en-US"/>
        </w:rPr>
        <w:t>- предложение участника закупки, заявка (предложение) которого оценивается;</w:t>
      </w:r>
    </w:p>
    <w:p w:rsidR="009F6B23" w:rsidRPr="00230EF5" w:rsidRDefault="009F6B23" w:rsidP="009F6B23">
      <w:pPr>
        <w:widowControl w:val="0"/>
        <w:suppressAutoHyphens w:val="0"/>
        <w:spacing w:line="283" w:lineRule="exact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val="en-US" w:eastAsia="ru-RU" w:bidi="ru-RU"/>
        </w:rPr>
        <w:t>max</w:t>
      </w:r>
      <w:proofErr w:type="spellEnd"/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9F6B23" w:rsidRPr="00230EF5" w:rsidRDefault="009F6B23" w:rsidP="009F6B23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9F6B23" w:rsidRPr="00230EF5" w:rsidRDefault="009F6B23" w:rsidP="009F6B23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 </w:t>
      </w:r>
    </w:p>
    <w:p w:rsidR="009F6B23" w:rsidRPr="00230EF5" w:rsidRDefault="009F6B23" w:rsidP="009F6B23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9F6B23" w:rsidRPr="00230EF5" w:rsidRDefault="009F6B23" w:rsidP="009F6B23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F6B23" w:rsidRPr="00230EF5" w:rsidRDefault="009F6B23" w:rsidP="009F6B23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F6B23" w:rsidRPr="00230EF5" w:rsidRDefault="009F6B23" w:rsidP="009F6B23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репутации, специалистов и иных работников определенного уровня квалификации».</w:t>
      </w:r>
    </w:p>
    <w:p w:rsidR="009F6B23" w:rsidRPr="00230EF5" w:rsidRDefault="009F6B23" w:rsidP="009F6B23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3. Расчет итогового рейтинга</w:t>
      </w:r>
    </w:p>
    <w:p w:rsidR="009F6B23" w:rsidRPr="00230EF5" w:rsidRDefault="009F6B23" w:rsidP="009F6B23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9F6B23" w:rsidRPr="00230EF5" w:rsidRDefault="009F6B23" w:rsidP="009F6B23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230EF5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9F6B23" w:rsidRPr="00230EF5" w:rsidRDefault="009F6B23" w:rsidP="009F6B23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9F6B23" w:rsidRPr="00230EF5" w:rsidRDefault="009F6B23" w:rsidP="009F6B23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230EF5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9F6B23" w:rsidRPr="00230EF5" w:rsidRDefault="009F6B23" w:rsidP="009F6B23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9F6B23" w:rsidRPr="00230EF5" w:rsidRDefault="009F6B23" w:rsidP="009F6B23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</w:t>
      </w:r>
      <w:r>
        <w:rPr>
          <w:rFonts w:eastAsia="Arial Unicode MS"/>
          <w:color w:val="000000"/>
          <w:sz w:val="25"/>
          <w:szCs w:val="25"/>
          <w:lang w:eastAsia="ru-RU" w:bidi="ru-RU"/>
        </w:rPr>
        <w:t xml:space="preserve">присуждаемый i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–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F6B23" w:rsidRPr="00230EF5" w:rsidRDefault="009F6B23" w:rsidP="009F6B23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Порядок оценки заявок по критериям оценки заявок</w:t>
      </w:r>
    </w:p>
    <w:p w:rsidR="009F6B23" w:rsidRPr="00230EF5" w:rsidRDefault="009F6B23" w:rsidP="009F6B23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Сумма величин значимости критериев оценки, применяемых заказчиком, составляет 100 процентов. </w:t>
      </w:r>
    </w:p>
    <w:p w:rsidR="009F6B23" w:rsidRPr="00230EF5" w:rsidRDefault="009F6B23" w:rsidP="009F6B23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Для оценки заявок по каждому критерию оценки используется 100-балльная шкала оценки. </w:t>
      </w:r>
    </w:p>
    <w:p w:rsidR="009F6B23" w:rsidRPr="00230EF5" w:rsidRDefault="009F6B23" w:rsidP="009F6B23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Итоговый рейтинг заявки вычисляется как сумма рейтингов по каждому критерию оценки заявки. </w:t>
      </w:r>
    </w:p>
    <w:p w:rsidR="00691799" w:rsidRDefault="009F6B23" w:rsidP="009F6B23">
      <w:pPr>
        <w:ind w:firstLine="709"/>
        <w:jc w:val="both"/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69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61"/>
    <w:rsid w:val="004F6C61"/>
    <w:rsid w:val="00691799"/>
    <w:rsid w:val="009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2021-12-23T14:23:00Z</dcterms:created>
  <dcterms:modified xsi:type="dcterms:W3CDTF">2021-12-23T14:23:00Z</dcterms:modified>
</cp:coreProperties>
</file>