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EA" w:rsidRPr="00A725EA" w:rsidRDefault="00A725EA" w:rsidP="00A725EA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 </w:t>
      </w:r>
    </w:p>
    <w:p w:rsidR="00A725EA" w:rsidRPr="00A725EA" w:rsidRDefault="00A725EA" w:rsidP="00A725EA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25EA" w:rsidRPr="00A725EA" w:rsidRDefault="00A725EA" w:rsidP="00A725EA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725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заявок на участие в открытом конкурсе производится на основании критериев и величин их значимости, установленных в конкурсной документации, в соответствии со статьей 32 Федерального закона </w:t>
      </w:r>
      <w:r w:rsidRPr="00A725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05.04.2013 № 44-ФЗ и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 </w:t>
      </w:r>
    </w:p>
    <w:p w:rsidR="00A725EA" w:rsidRPr="00A725EA" w:rsidRDefault="00A725EA" w:rsidP="00A725EA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5EA" w:rsidRPr="00A725EA" w:rsidRDefault="00A725EA" w:rsidP="00A725EA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 на участие в открытом конкурсе осуществляется с использованием следующих критериев: </w:t>
      </w:r>
    </w:p>
    <w:p w:rsidR="00A725EA" w:rsidRPr="00A725EA" w:rsidRDefault="00A725EA" w:rsidP="00A725EA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цена государственного контракта; </w:t>
      </w:r>
    </w:p>
    <w:p w:rsidR="00A725EA" w:rsidRPr="00A725EA" w:rsidRDefault="00A725EA" w:rsidP="00A725EA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качественные характеристики оказываемых услуг;</w:t>
      </w:r>
    </w:p>
    <w:p w:rsidR="00A725EA" w:rsidRPr="00A725EA" w:rsidRDefault="00A725EA" w:rsidP="00A725EA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A725EA" w:rsidRPr="00A725EA" w:rsidRDefault="00A725EA" w:rsidP="00A725EA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из критериев оценки устанавливается величина значимости критерия оценки, выраженная в процентах:</w:t>
      </w:r>
    </w:p>
    <w:p w:rsidR="00A725EA" w:rsidRPr="00A725EA" w:rsidRDefault="00A725EA" w:rsidP="00A725EA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цена государственного контракта – 40%;</w:t>
      </w:r>
    </w:p>
    <w:p w:rsidR="00A725EA" w:rsidRPr="00A725EA" w:rsidRDefault="00A725EA" w:rsidP="00A725EA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качественные характеристики оказываемых услуг – 30%;</w:t>
      </w:r>
    </w:p>
    <w:p w:rsidR="00A725EA" w:rsidRPr="00A725EA" w:rsidRDefault="00A725EA" w:rsidP="00A725EA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30%.</w:t>
      </w:r>
    </w:p>
    <w:p w:rsidR="00A725EA" w:rsidRPr="00A725EA" w:rsidRDefault="00A725EA" w:rsidP="00A725EA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величин значимости всех критериев, предусмотренных конкурсной документацией, составляет 100%.</w:t>
      </w:r>
    </w:p>
    <w:p w:rsidR="00A725EA" w:rsidRPr="00A725EA" w:rsidRDefault="00A725EA" w:rsidP="00A725EA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- это величина значимости критерия оценки, поделенная на 100.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5"/>
        <w:gridCol w:w="5776"/>
      </w:tblGrid>
      <w:tr w:rsidR="00A725EA" w:rsidRPr="00A725EA" w:rsidTr="00FD2F9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оценки.1. Оценка заявок по критерию «цена государственного контракта»</w:t>
            </w:r>
          </w:p>
          <w:p w:rsidR="00A725EA" w:rsidRPr="00A725EA" w:rsidRDefault="00A725EA" w:rsidP="00A725EA">
            <w:pPr>
              <w:keepLines/>
              <w:widowControl w:val="0"/>
              <w:tabs>
                <w:tab w:val="left" w:pos="240"/>
                <w:tab w:val="left" w:pos="1800"/>
                <w:tab w:val="left" w:pos="216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Рейтинг, присуждаемый заявке по критерию «цена государственного контракта», определяется по формуле:</w:t>
            </w:r>
          </w:p>
        </w:tc>
      </w:tr>
      <w:tr w:rsidR="00A725EA" w:rsidRPr="00A725EA" w:rsidTr="00FD2F99">
        <w:trPr>
          <w:trHeight w:val="7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EA" w:rsidRPr="00A725EA" w:rsidRDefault="00A725EA" w:rsidP="00A725EA">
            <w:pPr>
              <w:keepLines/>
              <w:widowControl w:val="0"/>
              <w:tabs>
                <w:tab w:val="left" w:pos="240"/>
                <w:tab w:val="left" w:pos="1800"/>
                <w:tab w:val="left" w:pos="2160"/>
              </w:tabs>
              <w:spacing w:before="100" w:after="1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 w:rsidRPr="00A725E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min</w:t>
            </w:r>
          </w:p>
          <w:p w:rsidR="00A725EA" w:rsidRPr="00A725EA" w:rsidRDefault="00A725EA" w:rsidP="00A725EA">
            <w:pPr>
              <w:keepLines/>
              <w:widowControl w:val="0"/>
              <w:tabs>
                <w:tab w:val="left" w:pos="240"/>
                <w:tab w:val="left" w:pos="1800"/>
                <w:tab w:val="left" w:pos="2160"/>
              </w:tabs>
              <w:spacing w:before="100" w:after="1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ЦБ</w:t>
            </w:r>
            <w:proofErr w:type="spellStart"/>
            <w:r w:rsidRPr="00A725E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A725E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A72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=-------------- </w:t>
            </w:r>
            <w:r w:rsidRPr="00A72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 w:rsidRPr="00A72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100,</w:t>
            </w:r>
          </w:p>
          <w:p w:rsidR="00A725EA" w:rsidRPr="00A725EA" w:rsidRDefault="00A725EA" w:rsidP="00A725EA">
            <w:pPr>
              <w:keepLines/>
              <w:widowControl w:val="0"/>
              <w:tabs>
                <w:tab w:val="left" w:pos="240"/>
                <w:tab w:val="left" w:pos="1800"/>
                <w:tab w:val="left" w:pos="2160"/>
              </w:tabs>
              <w:spacing w:before="100" w:after="1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proofErr w:type="spellStart"/>
            <w:r w:rsidRPr="00A725E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</w:p>
          <w:p w:rsidR="00A725EA" w:rsidRPr="00A725EA" w:rsidRDefault="00A725EA" w:rsidP="00A725EA">
            <w:pPr>
              <w:keepLines/>
              <w:widowControl w:val="0"/>
              <w:tabs>
                <w:tab w:val="left" w:pos="240"/>
                <w:tab w:val="left" w:pos="1800"/>
                <w:tab w:val="left" w:pos="2160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где:</w:t>
            </w:r>
          </w:p>
          <w:p w:rsidR="00A725EA" w:rsidRPr="00A725EA" w:rsidRDefault="00A725EA" w:rsidP="00A725EA">
            <w:pPr>
              <w:keepLines/>
              <w:widowControl w:val="0"/>
              <w:tabs>
                <w:tab w:val="left" w:pos="240"/>
                <w:tab w:val="left" w:pos="1800"/>
                <w:tab w:val="left" w:pos="2160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ЦБ</w:t>
            </w:r>
            <w:proofErr w:type="spellStart"/>
            <w:r w:rsidRPr="00A725E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A72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количество баллов, присуждаемых </w:t>
            </w:r>
            <w:proofErr w:type="spellStart"/>
            <w:r w:rsidRPr="00A72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proofErr w:type="spellEnd"/>
            <w:r w:rsidRPr="00A72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-заявке по указанному критерию;</w:t>
            </w:r>
          </w:p>
          <w:p w:rsidR="00A725EA" w:rsidRPr="00A725EA" w:rsidRDefault="00A725EA" w:rsidP="00A725EA">
            <w:pPr>
              <w:keepLines/>
              <w:widowControl w:val="0"/>
              <w:tabs>
                <w:tab w:val="left" w:pos="240"/>
                <w:tab w:val="left" w:pos="1800"/>
                <w:tab w:val="left" w:pos="2160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proofErr w:type="spellStart"/>
            <w:r w:rsidRPr="00A725E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A72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предложение </w:t>
            </w:r>
            <w:r w:rsidRPr="00A725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цены государственного контракта</w:t>
            </w:r>
            <w:r w:rsidRPr="00A72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участника закупки, заявка (предложение) которого оценивается;</w:t>
            </w:r>
          </w:p>
          <w:p w:rsidR="00A725EA" w:rsidRPr="00A725EA" w:rsidRDefault="00A725EA" w:rsidP="00A725E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min</w:t>
            </w: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минимальное предложение </w:t>
            </w:r>
            <w:r w:rsidRPr="00A725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цены государственного контракта</w:t>
            </w: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предложений по критерию оценки, сделанных участниками закупки.</w:t>
            </w:r>
          </w:p>
          <w:p w:rsidR="00A725EA" w:rsidRPr="00A725EA" w:rsidRDefault="00A725EA" w:rsidP="00A725EA">
            <w:pPr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 значимости критерия оценки «цена государственного контракта» – 0,4.</w:t>
            </w:r>
          </w:p>
        </w:tc>
      </w:tr>
      <w:tr w:rsidR="00A725EA" w:rsidRPr="00A725EA" w:rsidTr="00FD2F99">
        <w:trPr>
          <w:trHeight w:val="28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Оценка заявок по критерию «качественные характеристики оказываемых услуг»</w:t>
            </w:r>
          </w:p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отношении данного критерия оценки предусматриваются показатели, раскрывающие его содержание и учитывающие особенности оценки закупаемых услуг.</w:t>
            </w:r>
          </w:p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оценки заявок по данному критерию оценки используется 100-балльная шкала оценки.</w:t>
            </w:r>
          </w:p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баллов, присваиваемых заявке, определяется как среднее арифметическое оценок (в баллах) всех членов единой комиссии, присуждаемых заявке по каждому из указанных показателей.</w:t>
            </w:r>
          </w:p>
          <w:p w:rsidR="00A725EA" w:rsidRPr="00A725EA" w:rsidRDefault="00A725EA" w:rsidP="00A725E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 значимости критерия оценки – 0,3.</w:t>
            </w:r>
          </w:p>
        </w:tc>
      </w:tr>
      <w:tr w:rsidR="00A725EA" w:rsidRPr="00A725EA" w:rsidTr="00313CB6"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5EA" w:rsidRPr="00A725EA" w:rsidRDefault="00A725EA" w:rsidP="00A725EA">
            <w:pPr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 1 Соответствие оказываемых услуг стандартам </w:t>
            </w:r>
            <w:r w:rsidRPr="00A72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санаторно-курортного лечения, утвержденным приказами Министерства здравоохранения и социального развития </w:t>
            </w:r>
            <w:r w:rsidRPr="00A72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Федерации, согласно профилю лечения.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Возможность оказания 1-ой медицинской услуги сверх предусмотренных Стандартами санаторно-курортной помощи, утвержденными Минздравом России для проведения курса санаторно-курортного лечения – 5</w:t>
            </w:r>
            <w:r w:rsidRPr="00A725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баллов</w:t>
            </w: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Возможность оказания 2-х медицинских услуг сверх предусмотренных Стандартами санаторно-курортной помощи, утвержденными Минздравом России для проведения курса санаторно-курортного лечения – </w:t>
            </w:r>
            <w:r w:rsidRPr="00A725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баллов</w:t>
            </w: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Возможность оказания 3-х и более медицинских услуг сверх предусмотренных Стандартами санаторно-курортной помощи, утвержденными Минздравом России для, проведения курса санаторно-курортного лечения – </w:t>
            </w:r>
            <w:r w:rsidRPr="00A725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 баллов</w:t>
            </w:r>
          </w:p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 какие именно)</w:t>
            </w:r>
          </w:p>
        </w:tc>
      </w:tr>
      <w:tr w:rsidR="00A725EA" w:rsidRPr="00A725EA" w:rsidTr="00313CB6"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EA" w:rsidRPr="00A725EA" w:rsidRDefault="00A725EA" w:rsidP="00A725EA">
            <w:pPr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2 Наличие социально-бытовых условий для застрахованных граждан и сопровождающих лиц: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номере холодильника – </w:t>
            </w:r>
            <w:r w:rsidRPr="00A725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балла;</w:t>
            </w:r>
          </w:p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в номере телевизора – </w:t>
            </w:r>
            <w:r w:rsidRPr="00A725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балла;</w:t>
            </w:r>
          </w:p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на территории аптечного киоска – </w:t>
            </w:r>
            <w:r w:rsidRPr="00A725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 баллов;</w:t>
            </w:r>
          </w:p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Возможность оказания бесплатных транспортных услуг по доставке граждан от места пребывания к месту санаторно-курортного лечения и обратно </w:t>
            </w:r>
            <w:r w:rsidRPr="00A725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15 баллов.</w:t>
            </w:r>
          </w:p>
        </w:tc>
      </w:tr>
      <w:tr w:rsidR="00A725EA" w:rsidRPr="00A725EA" w:rsidTr="00313CB6"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EA" w:rsidRPr="00A725EA" w:rsidRDefault="00A725EA" w:rsidP="00A725EA">
            <w:pPr>
              <w:keepLines/>
              <w:widowControl w:val="0"/>
              <w:tabs>
                <w:tab w:val="left" w:pos="240"/>
                <w:tab w:val="left" w:pos="1800"/>
                <w:tab w:val="left" w:pos="2160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3 Наличие благоприятных природных и лечебных факторов: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Лесопарковая (природная) зона – 5 баллов;</w:t>
            </w:r>
          </w:p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Открытый бассейн – 5 баллов;</w:t>
            </w:r>
          </w:p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Закрытый бассейн – 10 баллов;</w:t>
            </w:r>
          </w:p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Возможно приложение документов: выписка из технического паспорта на бассейн.</w:t>
            </w:r>
          </w:p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Бювет с минеральной водой на территории здравницы – 5 баллов;</w:t>
            </w:r>
          </w:p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Лечебный минеральный источник для ванн – 5 баллов;</w:t>
            </w:r>
          </w:p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Лечебные грязи – 10 баллов; </w:t>
            </w:r>
          </w:p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Для подтверждения благоприятных природных и лечебных факторов возможно предоставление копий договоров и технических паспортов.</w:t>
            </w:r>
          </w:p>
        </w:tc>
      </w:tr>
      <w:tr w:rsidR="00A725EA" w:rsidRPr="00A725EA" w:rsidTr="00FD2F9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 (не стоимостные критерии).</w:t>
            </w:r>
          </w:p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 значимости критерия оценки – 0,3.</w:t>
            </w:r>
          </w:p>
        </w:tc>
      </w:tr>
      <w:tr w:rsidR="00A725EA" w:rsidRPr="00A725EA" w:rsidTr="00313CB6"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EA" w:rsidRPr="00A725EA" w:rsidRDefault="00A725EA" w:rsidP="00A725EA">
            <w:pPr>
              <w:keepLines/>
              <w:widowControl w:val="0"/>
              <w:tabs>
                <w:tab w:val="left" w:pos="240"/>
                <w:tab w:val="left" w:pos="1800"/>
                <w:tab w:val="left" w:pos="2160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1 «квалификация трудовых ресурсов (руководителей и ключевых специалистов), предлагаемых для оказания услуг».</w:t>
            </w:r>
          </w:p>
          <w:p w:rsidR="00A725EA" w:rsidRPr="00A725EA" w:rsidRDefault="00A725EA" w:rsidP="00A725EA">
            <w:pPr>
              <w:keepLines/>
              <w:widowControl w:val="0"/>
              <w:tabs>
                <w:tab w:val="left" w:pos="240"/>
                <w:tab w:val="left" w:pos="1800"/>
                <w:tab w:val="left" w:pos="2160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 значимости показателя – 0,2.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штате организации, оказывающей санаторно-курортные услуги, врачей высшей категории:</w:t>
            </w:r>
          </w:p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наличии 15 и более врачей высшей категории – </w:t>
            </w:r>
            <w:r w:rsidRPr="00A725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 баллов</w:t>
            </w: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наличии 8-14 врачей высшей категории – 3</w:t>
            </w:r>
            <w:r w:rsidRPr="00A725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баллов</w:t>
            </w: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наличии 1-7 врачей высшей категории – </w:t>
            </w:r>
            <w:r w:rsidRPr="00A725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 баллов</w:t>
            </w: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25EA" w:rsidRPr="00A725EA" w:rsidTr="00313CB6"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EA" w:rsidRPr="00A725EA" w:rsidRDefault="00A725EA" w:rsidP="00A725EA">
            <w:pPr>
              <w:keepLines/>
              <w:widowControl w:val="0"/>
              <w:tabs>
                <w:tab w:val="left" w:pos="240"/>
                <w:tab w:val="left" w:pos="1800"/>
                <w:tab w:val="left" w:pos="2160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2 «опыт участника по успешному оказанию услуг сопоставимого характера и объема».</w:t>
            </w:r>
          </w:p>
          <w:p w:rsidR="00A725EA" w:rsidRPr="00A725EA" w:rsidRDefault="00A725EA" w:rsidP="00A725EA">
            <w:pPr>
              <w:keepLines/>
              <w:widowControl w:val="0"/>
              <w:tabs>
                <w:tab w:val="left" w:pos="240"/>
                <w:tab w:val="left" w:pos="1800"/>
                <w:tab w:val="left" w:pos="2160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 значимости показателя – 0,2.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организации, оказывающей санаторно-курортные услуги, опыта работы:</w:t>
            </w:r>
          </w:p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опыт работы 15 лет и более –</w:t>
            </w:r>
            <w:r w:rsidRPr="00A725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 баллов</w:t>
            </w: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опыт работы от 7 до 15 лет – 3</w:t>
            </w:r>
            <w:r w:rsidRPr="00A725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баллов</w:t>
            </w: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общий опыт работы до 7 лет – </w:t>
            </w:r>
            <w:r w:rsidRPr="00A725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 баллов</w:t>
            </w: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отсутствие опыта работы – </w:t>
            </w:r>
            <w:r w:rsidRPr="00A725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 баллов</w:t>
            </w: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25EA" w:rsidRPr="00A725EA" w:rsidTr="00313CB6"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EA" w:rsidRPr="00A725EA" w:rsidRDefault="00A725EA" w:rsidP="00A725EA">
            <w:pPr>
              <w:keepLines/>
              <w:widowControl w:val="0"/>
              <w:tabs>
                <w:tab w:val="left" w:pos="240"/>
                <w:tab w:val="left" w:pos="1800"/>
                <w:tab w:val="left" w:pos="2160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3 «обеспеченность участника закупки материально-техническими ресурсами»</w:t>
            </w:r>
          </w:p>
          <w:p w:rsidR="00A725EA" w:rsidRPr="00A725EA" w:rsidRDefault="00A725EA" w:rsidP="00A725EA">
            <w:pPr>
              <w:keepLines/>
              <w:widowControl w:val="0"/>
              <w:tabs>
                <w:tab w:val="left" w:pos="240"/>
                <w:tab w:val="left" w:pos="1800"/>
                <w:tab w:val="left" w:pos="2160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 значимости показателя –0,5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1) Наличие у организации </w:t>
            </w:r>
            <w:proofErr w:type="spellStart"/>
            <w:r w:rsidRPr="00A72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физкабинетов</w:t>
            </w:r>
            <w:proofErr w:type="spellEnd"/>
            <w:r w:rsidRPr="00A72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(указать количество мест в кабинетах)</w:t>
            </w:r>
          </w:p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– </w:t>
            </w:r>
            <w:r w:rsidRPr="00A725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 баллов</w:t>
            </w:r>
          </w:p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 до 20 (включительно) – </w:t>
            </w:r>
            <w:r w:rsidRPr="00A725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баллов</w:t>
            </w:r>
          </w:p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21 до 50 (включительно) – </w:t>
            </w:r>
            <w:r w:rsidRPr="00A725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 баллов</w:t>
            </w:r>
          </w:p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51 и более – </w:t>
            </w:r>
            <w:r w:rsidRPr="00A725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 баллов</w:t>
            </w:r>
          </w:p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 Наличие у организации бальнеологического отделения (указать количество мест в отделении)</w:t>
            </w:r>
          </w:p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– </w:t>
            </w:r>
            <w:r w:rsidRPr="00A725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 баллов</w:t>
            </w:r>
          </w:p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 до 15 (включительно) – </w:t>
            </w:r>
            <w:r w:rsidRPr="00A725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баллов</w:t>
            </w:r>
          </w:p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 до 20 (включительно) – </w:t>
            </w:r>
            <w:r w:rsidRPr="00A725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 баллов</w:t>
            </w:r>
          </w:p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 и более – </w:t>
            </w:r>
            <w:r w:rsidRPr="00A725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 баллов</w:t>
            </w:r>
          </w:p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3) Наличие у организации грязевого отделения (указать количество мест в отделении)</w:t>
            </w:r>
          </w:p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 – </w:t>
            </w:r>
            <w:r w:rsidRPr="00A725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 баллов</w:t>
            </w:r>
          </w:p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 до 5 (включительно) – </w:t>
            </w:r>
            <w:r w:rsidRPr="00A725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баллов</w:t>
            </w:r>
          </w:p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6 до 10 (включительно) – </w:t>
            </w:r>
            <w:r w:rsidRPr="00A725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 баллов</w:t>
            </w:r>
          </w:p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11 и более – </w:t>
            </w:r>
            <w:r w:rsidRPr="00A725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 баллов</w:t>
            </w:r>
          </w:p>
        </w:tc>
      </w:tr>
      <w:tr w:rsidR="00A725EA" w:rsidRPr="00A725EA" w:rsidTr="00313CB6"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EA" w:rsidRPr="00A725EA" w:rsidRDefault="00A725EA" w:rsidP="00A725EA">
            <w:pPr>
              <w:keepLines/>
              <w:widowControl w:val="0"/>
              <w:tabs>
                <w:tab w:val="left" w:pos="240"/>
                <w:tab w:val="left" w:pos="1800"/>
                <w:tab w:val="left" w:pos="2160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 4 «деловая репутация участника закупки»</w:t>
            </w:r>
          </w:p>
          <w:p w:rsidR="00A725EA" w:rsidRPr="00A725EA" w:rsidRDefault="00A725EA" w:rsidP="00A725EA">
            <w:pPr>
              <w:keepLines/>
              <w:widowControl w:val="0"/>
              <w:tabs>
                <w:tab w:val="left" w:pos="240"/>
                <w:tab w:val="left" w:pos="1800"/>
                <w:tab w:val="left" w:pos="2160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 значимости показателя –0,1.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Отсутствие вступивших в законную силу судебных решений по жалобам граждан – </w:t>
            </w:r>
            <w:r w:rsidRPr="00A725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 баллов</w:t>
            </w: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Наличие вступивших в законную силу судебных решений по жалобам граждан – </w:t>
            </w:r>
            <w:r w:rsidRPr="00A725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 баллов</w:t>
            </w: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Отсутствие вступивших в законную силу постановлений об административных правонарушениях в отношении сотрудников санаторно-курортной организации, связанных с их профессиональной деятельностью – </w:t>
            </w:r>
            <w:r w:rsidRPr="00A725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 баллов</w:t>
            </w: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25EA" w:rsidRPr="00A725EA" w:rsidRDefault="00A725EA" w:rsidP="00A725EA">
            <w:pPr>
              <w:keepLines/>
              <w:widowControl w:val="0"/>
              <w:spacing w:before="100" w:after="1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Наличие вступивших в законную силу постановлений об административных правонарушениях в отношении сотрудников санаторно-курортной организации, связанных с их профессиональной деятельностью–</w:t>
            </w:r>
            <w:r w:rsidRPr="00A725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 баллов.</w:t>
            </w:r>
          </w:p>
        </w:tc>
      </w:tr>
    </w:tbl>
    <w:p w:rsidR="00A725EA" w:rsidRPr="00A725EA" w:rsidRDefault="00A725EA" w:rsidP="00A725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5EA" w:rsidRPr="00A725EA" w:rsidRDefault="00A725EA" w:rsidP="00A725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AB9" w:rsidRDefault="00E61AB9">
      <w:bookmarkStart w:id="0" w:name="_GoBack"/>
      <w:bookmarkEnd w:id="0"/>
    </w:p>
    <w:sectPr w:rsidR="00E61AB9" w:rsidSect="00313CB6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83"/>
    <w:rsid w:val="00242983"/>
    <w:rsid w:val="00313CB6"/>
    <w:rsid w:val="00A725EA"/>
    <w:rsid w:val="00E6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833C0-BE16-4E1D-A5D6-B257AFFB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6421</Characters>
  <Application>Microsoft Office Word</Application>
  <DocSecurity>0</DocSecurity>
  <Lines>53</Lines>
  <Paragraphs>15</Paragraphs>
  <ScaleCrop>false</ScaleCrop>
  <Company>Krasnodar region office of FSI</Company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Коноплёва Лидия Сергеевна</dc:creator>
  <cp:keywords/>
  <dc:description/>
  <cp:lastModifiedBy>Коноплёва Лидия Сергеевна</cp:lastModifiedBy>
  <cp:revision>3</cp:revision>
  <dcterms:created xsi:type="dcterms:W3CDTF">2018-11-27T07:49:00Z</dcterms:created>
  <dcterms:modified xsi:type="dcterms:W3CDTF">2018-11-27T07:51:00Z</dcterms:modified>
</cp:coreProperties>
</file>