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proofErr w:type="gramStart"/>
      <w:r w:rsidRPr="00AE53C2">
        <w:rPr>
          <w:rFonts w:ascii="Times New Roman" w:hAnsi="Times New Roman" w:cs="Times New Roman"/>
          <w:b/>
          <w:sz w:val="28"/>
          <w:szCs w:val="28"/>
        </w:rPr>
        <w:t>Оценка и сопоставление Заявок будет осуществляться комиссией в соответствии с</w:t>
      </w:r>
      <w:r w:rsidRPr="00AE53C2">
        <w:rPr>
          <w:rFonts w:ascii="Times New Roman" w:hAnsi="Times New Roman" w:cs="Times New Roman"/>
          <w:sz w:val="28"/>
          <w:szCs w:val="28"/>
        </w:rPr>
        <w:t xml:space="preserve"> требованиями Федеральный закон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</w:t>
      </w:r>
      <w:r w:rsidR="005779F4">
        <w:rPr>
          <w:rFonts w:ascii="Times New Roman" w:hAnsi="Times New Roman" w:cs="Times New Roman"/>
          <w:sz w:val="28"/>
          <w:szCs w:val="28"/>
        </w:rPr>
        <w:t xml:space="preserve"> муниципальных нужд" и </w:t>
      </w:r>
      <w:r w:rsidRPr="00AE53C2">
        <w:rPr>
          <w:rFonts w:ascii="Times New Roman" w:hAnsi="Times New Roman" w:cs="Times New Roman"/>
          <w:sz w:val="28"/>
          <w:szCs w:val="28"/>
        </w:rPr>
        <w:t xml:space="preserve"> конкурсной</w:t>
      </w:r>
      <w:proofErr w:type="gramEnd"/>
      <w:r w:rsidRPr="00AE53C2">
        <w:rPr>
          <w:rFonts w:ascii="Times New Roman" w:hAnsi="Times New Roman" w:cs="Times New Roman"/>
          <w:sz w:val="28"/>
          <w:szCs w:val="28"/>
        </w:rPr>
        <w:t xml:space="preserve"> документацией.  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Оценка заявок (предложений) по </w:t>
      </w:r>
      <w:proofErr w:type="gramStart"/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стоимостным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критериям оценки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47"/>
      <w:bookmarkEnd w:id="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баллов, присуждаемых по критериям оценки "цена контракта" и "стоимость жизненного цикла"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100048"/>
      <w:bookmarkEnd w:id="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&gt; 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bookmarkStart w:id="2" w:name="dst100049"/>
      <w:bookmarkEnd w:id="2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050"/>
      <w:bookmarkEnd w:id="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051"/>
      <w:bookmarkEnd w:id="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0052"/>
      <w:bookmarkEnd w:id="5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КонсультантПлюс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примечание.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Формула подпункта "б" пункта 16 приведена в соответствии с публикацией на Официальном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интернет-портале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правовой информации http://www.pravo.gov.ru, 02.12.2013.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"Собрании законодательства РФ", 09.12.2013, N 49 формула подпункта "б" пункта 16 приведена в следующем виде: 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исунок 32769" style="width:23.75pt;height:23.75pt"/>
        </w:pic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053"/>
      <w:bookmarkEnd w:id="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&lt; 0,</w:t>
      </w:r>
      <w:bookmarkStart w:id="7" w:name="dst100054"/>
      <w:bookmarkEnd w:id="7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00055"/>
      <w:bookmarkEnd w:id="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критерию, сделанных участниками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00056"/>
      <w:bookmarkEnd w:id="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 заявок (предложений) по критерию оценки "расходы на эксплуатацию и ремонт товаров (объектов), использование результатов работ" может производиться при закупке товаров или работ по созданию объектов, которые, отвечая основным функциональным и качественным требованиям заказчика, могут различаться по стоимости эксплуатации и ремонта (использования результатов работ).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100057"/>
      <w:bookmarkEnd w:id="1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особенностей закупаемых товаров, создаваемых в результате выполнения работ объектов,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100058"/>
      <w:bookmarkEnd w:id="1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Виды оцениваемых эксплуатационных расходов, учитываемых при оценке, устанавливаются заказчиком в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документации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закупке исходя из особенностей закупаемого товара (объекта) и предполагаемых условий его эксплуатации и ремонта (использования результатов работ).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2" w:name="dst100059"/>
      <w:bookmarkEnd w:id="1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Количество баллов, присуждаемых по критерию оценки "расходы на эксплуатацию и ремонт товаров (объектов), использование результатов работ"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  <w:bookmarkStart w:id="13" w:name="dst100060"/>
      <w:bookmarkEnd w:id="13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4" w:name="dst100061"/>
      <w:bookmarkEnd w:id="1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5" w:name="dst100062"/>
      <w:bookmarkEnd w:id="15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6" w:name="dst100063"/>
      <w:bookmarkEnd w:id="16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7" w:name="dst100064"/>
      <w:bookmarkEnd w:id="1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Предложение участника закупки о сумме расходов на эксплуатацию и ремонт товаров (объектов), использование результатов работ в течение установленного срока службы или срока эксплуатации товара (объекта), заявка (предложение) которого оценивается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ЦЭ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  <w:bookmarkStart w:id="18" w:name="dst100065"/>
      <w:bookmarkEnd w:id="18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9" w:name="dst100066"/>
      <w:bookmarkEnd w:id="1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0" w:name="dst100067"/>
      <w:bookmarkEnd w:id="2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число видов эксплуатационных расходов, учитываемых при оценке;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1" w:name="dst100068"/>
      <w:bookmarkEnd w:id="2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эр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ti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сумма эксплуатационных расходов, предусмотренных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i-й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заявкой по виду расходов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в течение срока службы или эксплуатации товара (объекта), указанного в документации о закупке.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2" w:name="dst100069"/>
      <w:bookmarkEnd w:id="2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все заявки содержат одинаковые предложения по критерию "расходы на эксплуатацию и ремонт товаров (объектов), использование результатов работ", оценка заявок (предложений) по указанному критерию не производится. При этом величина значимости критерия "цена контракта" увеличивается на величину значимости критерия "расходы на эксплуатацию и ремонт товаров (объектов), использование результатов работ".</w:t>
      </w:r>
    </w:p>
    <w:p w:rsidR="0082436E" w:rsidRPr="00AE53C2" w:rsidRDefault="0082436E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Оценка заявок (предложений) по </w:t>
      </w:r>
      <w:proofErr w:type="spellStart"/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нестоимостным</w:t>
      </w:r>
      <w:proofErr w:type="spell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критериям оценки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3" w:name="dst100071"/>
      <w:bookmarkEnd w:id="2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Оценка по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нестоимостным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критериям (показателям), за исключением случаев оценки по показателям, указанным в </w:t>
      </w:r>
      <w:hyperlink r:id="rId4" w:anchor="dst100111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подпунктах "а"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5" w:anchor="dst100113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"в" пункта 25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и случаев, когда заказчиком установлена шкала оценки, осуществляется в порядке, установленном </w:t>
      </w:r>
      <w:hyperlink r:id="rId6" w:anchor="dst100072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пунктами 21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 </w:t>
      </w:r>
      <w:hyperlink r:id="rId7" w:anchor="dst10009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24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настоящих Правил.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4" w:name="dst100072"/>
      <w:bookmarkEnd w:id="2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для заказчика лучшим условием исполнения контракта по критерию оценки (показателю) является наименьшее значение критерия оценки (показателя), за исключением случая, предусмотренного </w:t>
      </w:r>
      <w:hyperlink r:id="rId8" w:anchor="dst100071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20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5" w:name="dst100073"/>
      <w:bookmarkEnd w:id="25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6" w:name="dst100074"/>
      <w:bookmarkEnd w:id="2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7" w:name="dst100075"/>
      <w:bookmarkEnd w:id="2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8" w:name="dst100076"/>
      <w:bookmarkEnd w:id="2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9" w:name="dst100077"/>
      <w:bookmarkEnd w:id="2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0" w:name="dst100078"/>
      <w:bookmarkEnd w:id="3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1" w:name="dst100079"/>
      <w:bookmarkEnd w:id="3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для заказчика лучшим условием исполнения контракта по критерию оценки (показателю) является наименьшее значение критерия оценки (показателя), при этом заказчиком в соответствии с </w:t>
      </w:r>
      <w:hyperlink r:id="rId9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установлено предельно необходимое минимальное значение, указанное в </w:t>
      </w:r>
      <w:hyperlink r:id="rId10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определяется: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2" w:name="dst100080"/>
      <w:bookmarkEnd w:id="3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&gt;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3" w:name="dst100081"/>
      <w:bookmarkEnd w:id="33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dst100082"/>
      <w:bookmarkEnd w:id="3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если </w:t>
      </w:r>
      <w:r w:rsidRPr="00AE53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33450" cy="304800"/>
            <wp:effectExtent l="19050" t="0" r="0" b="0"/>
            <wp:docPr id="16" name="Рисунок 16" descr="Рисунок 3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унок 3277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5" w:name="dst100083"/>
      <w:bookmarkEnd w:id="35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6" w:name="dst100084"/>
      <w:bookmarkEnd w:id="3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7" w:name="dst100085"/>
      <w:bookmarkEnd w:id="3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8" w:name="dst100086"/>
      <w:bookmarkEnd w:id="3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 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9" w:name="dst100087"/>
      <w:bookmarkEnd w:id="3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минимальное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0" w:name="dst100088"/>
      <w:bookmarkEnd w:id="4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предельно необходимое заказчику значение характеристик, указанное в </w:t>
      </w:r>
      <w:hyperlink r:id="rId12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1" w:name="dst100089"/>
      <w:bookmarkEnd w:id="4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2" w:name="dst100090"/>
      <w:bookmarkEnd w:id="4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min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баллов по критерию оценки (показателю), присуждаемых участникам закупки, предложение которых меньше предельно необходимого минимального значения, установленного заказчиком.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3" w:name="dst100091"/>
      <w:bookmarkEnd w:id="4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для заказчика лучшим условием исполнения контракта по критерию оценки (показателю) является наибольшее значение критерия оценки (показателя), за исключением случая, предусмотренного </w:t>
      </w:r>
      <w:hyperlink r:id="rId13" w:anchor="dst10009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24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4" w:name="dst100092"/>
      <w:bookmarkEnd w:id="4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5" w:name="dst100093"/>
      <w:bookmarkEnd w:id="4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6" w:name="dst100094"/>
      <w:bookmarkEnd w:id="4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7" w:name="dst100095"/>
      <w:bookmarkEnd w:id="4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8" w:name="dst100096"/>
      <w:bookmarkEnd w:id="48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9" w:name="dst100097"/>
      <w:bookmarkEnd w:id="4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 оценки, сделанных участниками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0" w:name="dst100098"/>
      <w:bookmarkEnd w:id="5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если для заказчика лучшим условием исполнения контракта по критерию оценки (показателю) является наибольшее значение критерия (показателя), при этом заказчиком в соответствии с </w:t>
      </w:r>
      <w:hyperlink r:id="rId14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установлено предельно необходимое максимальное значение, указанное в </w:t>
      </w:r>
      <w:hyperlink r:id="rId15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Правил, количество баллов, присуждаемых по критерию оценки (показателю)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определяется:</w:t>
      </w:r>
      <w:proofErr w:type="gramEnd"/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1" w:name="dst100099"/>
      <w:bookmarkEnd w:id="5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 в случае если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&lt;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2" w:name="dst100100"/>
      <w:bookmarkEnd w:id="5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3" w:name="dst100101"/>
      <w:bookmarkEnd w:id="5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в случае если </w:t>
      </w:r>
      <w:r w:rsidRPr="00AE53C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81075" cy="304800"/>
            <wp:effectExtent l="19050" t="0" r="9525" b="0"/>
            <wp:docPr id="17" name="Рисунок 17" descr="Рисунок 3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унок 327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- по формуле: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4" w:name="dst100102"/>
      <w:bookmarkEnd w:id="54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/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5" w:name="dst100103"/>
      <w:bookmarkEnd w:id="5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= КЗ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100,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6" w:name="dst100104"/>
      <w:bookmarkEnd w:id="5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7" w:name="dst100105"/>
      <w:bookmarkEnd w:id="5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КЗ - коэффициент значимости показателя. В случае если используется один показатель, КЗ = 1;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8" w:name="dst100106"/>
      <w:bookmarkEnd w:id="58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предложение участника закупки, заявка (предложение) которого оценивается;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9" w:name="dst100107"/>
      <w:bookmarkEnd w:id="59"/>
      <w:proofErr w:type="spellStart"/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максимальное предложение из предложений по критерию оценки, сделанных участниками закупки;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0" w:name="dst100108"/>
      <w:bookmarkEnd w:id="60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пред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предельно необходимое заказчику значение характеристик, указанное в </w:t>
      </w:r>
      <w:hyperlink r:id="rId17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 втором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1" w:name="dst100109"/>
      <w:bookmarkEnd w:id="61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НЦБ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max</w:t>
      </w:r>
      <w:proofErr w:type="spellEnd"/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2" w:name="dst100110"/>
      <w:bookmarkEnd w:id="62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Показателями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нестоимостного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 оценки "качественные, функциональные и экологические характеристики объекта закупок" в том числе могут быть: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3" w:name="dst100111"/>
      <w:bookmarkEnd w:id="6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качество товаров (качество работ, качество услуг);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4" w:name="dst100112"/>
      <w:bookmarkEnd w:id="6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функциональные, потребительские свойства товара;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5" w:name="dst100113"/>
      <w:bookmarkEnd w:id="6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соответствие экологическим нормам.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6" w:name="dst100114"/>
      <w:bookmarkEnd w:id="66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 баллов, присваиваемых заявке (предложению) по показателям, предусмотренным </w:t>
      </w:r>
      <w:hyperlink r:id="rId18" w:anchor="dst100110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25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настоящих Правил, определяется как среднее </w:t>
      </w:r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арифметическое оценок (в баллах) всех членов комиссии по закупкам, присуждаемых заявке (предложению) по каждому из указанных показателей.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7" w:name="dst100115"/>
      <w:bookmarkEnd w:id="67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Показателями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нестоимостного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критерия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могут быть: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8" w:name="dst100116"/>
      <w:bookmarkEnd w:id="68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9" w:name="dst100117"/>
      <w:bookmarkEnd w:id="69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опыт участника по успешной поставке товара, выполнению работ, оказанию услуг сопоставимого характера и объема;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0" w:name="dst100118"/>
      <w:bookmarkEnd w:id="70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1" w:name="dst100119"/>
      <w:bookmarkEnd w:id="71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обеспеченность участника закупки трудовыми ресурсами;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2" w:name="dst100120"/>
      <w:bookmarkEnd w:id="72"/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деловая репутация участника закупки.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3" w:name="dst100121"/>
      <w:bookmarkEnd w:id="73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Оценка заявок (предложений) по </w:t>
      </w:r>
      <w:proofErr w:type="spellStart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нестоимостному</w:t>
      </w:r>
      <w:proofErr w:type="spell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критерию оценки "квалификация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квалификации" производится в случае установления в документации о закупке в соответствии с</w:t>
      </w:r>
      <w:proofErr w:type="gramEnd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19" w:anchor="dst100036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пунктом 10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 показателей, раскрывающих содержание соответствующего критерия оценки, с указанием (при необходимости) предельно необходимого заказчику минимального или максимального значения, предусмотренного </w:t>
      </w:r>
      <w:hyperlink r:id="rId20" w:anchor="dst100038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абзацем вторым пункта 11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настоящих Правил.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4" w:name="dst100122"/>
      <w:bookmarkEnd w:id="74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использования в целях оценки заявок (предложений) шкалы оценки заказчик в документации о закупке должен установить количество баллов, присуждаемое за определенное значение критерия оценки (показателя), предложенное участником закупки. В случае если используется несколько показателей, значение, определенное в соответствии со шкалой оценки, должно быть скорректировано с учетом коэффициента значимости показателя.</w:t>
      </w:r>
    </w:p>
    <w:p w:rsidR="00AE53C2" w:rsidRPr="00AE53C2" w:rsidRDefault="00AE53C2" w:rsidP="00AE53C2">
      <w:pPr>
        <w:pStyle w:val="a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5" w:name="dst100123"/>
      <w:bookmarkEnd w:id="75"/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если в отношении участников закупки предъявляются дополнительные требования в соответствии с </w:t>
      </w:r>
      <w:hyperlink r:id="rId21" w:anchor="dst100344" w:history="1">
        <w:r w:rsidRPr="00AE53C2">
          <w:rPr>
            <w:rFonts w:ascii="Times New Roman" w:eastAsia="Times New Roman" w:hAnsi="Times New Roman" w:cs="Times New Roman"/>
            <w:color w:val="666699"/>
            <w:sz w:val="28"/>
            <w:szCs w:val="28"/>
            <w:lang w:eastAsia="ru-RU"/>
          </w:rPr>
          <w:t>частью 2 статьи 31</w:t>
        </w:r>
      </w:hyperlink>
      <w:r w:rsidRPr="00AE53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нужд", такие дополнительные требования не могут применяться в качестве критериев оценки заявок (предложений).</w:t>
      </w:r>
    </w:p>
    <w:p w:rsidR="00AE53C2" w:rsidRPr="00AE53C2" w:rsidRDefault="00AE53C2" w:rsidP="00AE53C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E53C2" w:rsidRPr="00AE53C2" w:rsidSect="0082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6DD"/>
    <w:rsid w:val="00000201"/>
    <w:rsid w:val="00000848"/>
    <w:rsid w:val="00000EE7"/>
    <w:rsid w:val="00001D3E"/>
    <w:rsid w:val="00005BCE"/>
    <w:rsid w:val="00010D7E"/>
    <w:rsid w:val="00014A73"/>
    <w:rsid w:val="00014F1B"/>
    <w:rsid w:val="00015431"/>
    <w:rsid w:val="000164B1"/>
    <w:rsid w:val="00021E0D"/>
    <w:rsid w:val="00023AFA"/>
    <w:rsid w:val="000256C2"/>
    <w:rsid w:val="00030AF7"/>
    <w:rsid w:val="00030BDD"/>
    <w:rsid w:val="00031E50"/>
    <w:rsid w:val="00032338"/>
    <w:rsid w:val="00033246"/>
    <w:rsid w:val="00033782"/>
    <w:rsid w:val="00033DFA"/>
    <w:rsid w:val="000340FC"/>
    <w:rsid w:val="0003570E"/>
    <w:rsid w:val="00035998"/>
    <w:rsid w:val="00036687"/>
    <w:rsid w:val="000369FA"/>
    <w:rsid w:val="00036E05"/>
    <w:rsid w:val="00037967"/>
    <w:rsid w:val="00037F0A"/>
    <w:rsid w:val="0004153D"/>
    <w:rsid w:val="000422F2"/>
    <w:rsid w:val="00042787"/>
    <w:rsid w:val="0004433D"/>
    <w:rsid w:val="00044869"/>
    <w:rsid w:val="0004524B"/>
    <w:rsid w:val="0004605F"/>
    <w:rsid w:val="00047A1F"/>
    <w:rsid w:val="00052943"/>
    <w:rsid w:val="00052A8C"/>
    <w:rsid w:val="00052B5F"/>
    <w:rsid w:val="00053731"/>
    <w:rsid w:val="00053B99"/>
    <w:rsid w:val="00055574"/>
    <w:rsid w:val="0005581B"/>
    <w:rsid w:val="00057164"/>
    <w:rsid w:val="00057E54"/>
    <w:rsid w:val="00060D01"/>
    <w:rsid w:val="00060FE0"/>
    <w:rsid w:val="00062510"/>
    <w:rsid w:val="00063E41"/>
    <w:rsid w:val="00065406"/>
    <w:rsid w:val="00065A0A"/>
    <w:rsid w:val="00071DDD"/>
    <w:rsid w:val="00072CE9"/>
    <w:rsid w:val="00073B77"/>
    <w:rsid w:val="00073F32"/>
    <w:rsid w:val="0007428C"/>
    <w:rsid w:val="00076176"/>
    <w:rsid w:val="0007668F"/>
    <w:rsid w:val="0007696E"/>
    <w:rsid w:val="00077EDB"/>
    <w:rsid w:val="00081427"/>
    <w:rsid w:val="00081A1B"/>
    <w:rsid w:val="00085935"/>
    <w:rsid w:val="00085C4D"/>
    <w:rsid w:val="00085C9A"/>
    <w:rsid w:val="00085FF2"/>
    <w:rsid w:val="00091ECB"/>
    <w:rsid w:val="00093583"/>
    <w:rsid w:val="000947CF"/>
    <w:rsid w:val="00094C90"/>
    <w:rsid w:val="00094F5F"/>
    <w:rsid w:val="00095658"/>
    <w:rsid w:val="00096A04"/>
    <w:rsid w:val="00097B2A"/>
    <w:rsid w:val="000A0A11"/>
    <w:rsid w:val="000A55D5"/>
    <w:rsid w:val="000A7947"/>
    <w:rsid w:val="000B42FF"/>
    <w:rsid w:val="000B4A30"/>
    <w:rsid w:val="000B4AE0"/>
    <w:rsid w:val="000B4B39"/>
    <w:rsid w:val="000B5B2D"/>
    <w:rsid w:val="000B7333"/>
    <w:rsid w:val="000B7548"/>
    <w:rsid w:val="000C3EF3"/>
    <w:rsid w:val="000C427B"/>
    <w:rsid w:val="000C526B"/>
    <w:rsid w:val="000C56F5"/>
    <w:rsid w:val="000C5EF4"/>
    <w:rsid w:val="000D01A1"/>
    <w:rsid w:val="000D34BD"/>
    <w:rsid w:val="000D4AB4"/>
    <w:rsid w:val="000D4E9A"/>
    <w:rsid w:val="000D4F76"/>
    <w:rsid w:val="000D5D86"/>
    <w:rsid w:val="000D64D9"/>
    <w:rsid w:val="000D6B47"/>
    <w:rsid w:val="000E0679"/>
    <w:rsid w:val="000E2B34"/>
    <w:rsid w:val="000E372B"/>
    <w:rsid w:val="000E582D"/>
    <w:rsid w:val="000E5A3D"/>
    <w:rsid w:val="000F03FE"/>
    <w:rsid w:val="000F11AC"/>
    <w:rsid w:val="000F1C98"/>
    <w:rsid w:val="000F52D7"/>
    <w:rsid w:val="000F6870"/>
    <w:rsid w:val="000F74ED"/>
    <w:rsid w:val="00100FCC"/>
    <w:rsid w:val="00105D58"/>
    <w:rsid w:val="00105F99"/>
    <w:rsid w:val="00106564"/>
    <w:rsid w:val="00107F7D"/>
    <w:rsid w:val="00110558"/>
    <w:rsid w:val="00110C4A"/>
    <w:rsid w:val="00110FBC"/>
    <w:rsid w:val="001150E0"/>
    <w:rsid w:val="0011515F"/>
    <w:rsid w:val="0011598F"/>
    <w:rsid w:val="00115994"/>
    <w:rsid w:val="00115E69"/>
    <w:rsid w:val="00116E62"/>
    <w:rsid w:val="00117A56"/>
    <w:rsid w:val="00121A09"/>
    <w:rsid w:val="00124E61"/>
    <w:rsid w:val="00126D57"/>
    <w:rsid w:val="00126F72"/>
    <w:rsid w:val="00131A32"/>
    <w:rsid w:val="001322E9"/>
    <w:rsid w:val="00132A5E"/>
    <w:rsid w:val="00134184"/>
    <w:rsid w:val="00134D50"/>
    <w:rsid w:val="001355E1"/>
    <w:rsid w:val="001360EC"/>
    <w:rsid w:val="00136715"/>
    <w:rsid w:val="00136CA0"/>
    <w:rsid w:val="0014162B"/>
    <w:rsid w:val="00141BEA"/>
    <w:rsid w:val="00142BE4"/>
    <w:rsid w:val="00143A0B"/>
    <w:rsid w:val="00143A6E"/>
    <w:rsid w:val="00150412"/>
    <w:rsid w:val="00152AEB"/>
    <w:rsid w:val="001541A5"/>
    <w:rsid w:val="001549DC"/>
    <w:rsid w:val="00154A9F"/>
    <w:rsid w:val="0015614D"/>
    <w:rsid w:val="00161138"/>
    <w:rsid w:val="001639FD"/>
    <w:rsid w:val="0016403E"/>
    <w:rsid w:val="00166145"/>
    <w:rsid w:val="001672DB"/>
    <w:rsid w:val="00170C4F"/>
    <w:rsid w:val="00171AA6"/>
    <w:rsid w:val="00171C0F"/>
    <w:rsid w:val="00173863"/>
    <w:rsid w:val="001746A6"/>
    <w:rsid w:val="001759C7"/>
    <w:rsid w:val="001770C3"/>
    <w:rsid w:val="00177C91"/>
    <w:rsid w:val="00177D51"/>
    <w:rsid w:val="0018106A"/>
    <w:rsid w:val="001817CA"/>
    <w:rsid w:val="00183DD6"/>
    <w:rsid w:val="00185531"/>
    <w:rsid w:val="001857F7"/>
    <w:rsid w:val="00185CEA"/>
    <w:rsid w:val="001908A1"/>
    <w:rsid w:val="001916D9"/>
    <w:rsid w:val="00195172"/>
    <w:rsid w:val="00197A0A"/>
    <w:rsid w:val="001A110F"/>
    <w:rsid w:val="001A2373"/>
    <w:rsid w:val="001A2C1E"/>
    <w:rsid w:val="001A2F2B"/>
    <w:rsid w:val="001A51E4"/>
    <w:rsid w:val="001A52C0"/>
    <w:rsid w:val="001A6790"/>
    <w:rsid w:val="001A76E1"/>
    <w:rsid w:val="001B0B1C"/>
    <w:rsid w:val="001B0F48"/>
    <w:rsid w:val="001B1F4A"/>
    <w:rsid w:val="001B2B2F"/>
    <w:rsid w:val="001B33D1"/>
    <w:rsid w:val="001B48A3"/>
    <w:rsid w:val="001B5221"/>
    <w:rsid w:val="001B7711"/>
    <w:rsid w:val="001C0B81"/>
    <w:rsid w:val="001C2862"/>
    <w:rsid w:val="001C2C34"/>
    <w:rsid w:val="001C39F5"/>
    <w:rsid w:val="001C49BD"/>
    <w:rsid w:val="001C5326"/>
    <w:rsid w:val="001C547B"/>
    <w:rsid w:val="001C5685"/>
    <w:rsid w:val="001C7464"/>
    <w:rsid w:val="001C75E1"/>
    <w:rsid w:val="001D1DE1"/>
    <w:rsid w:val="001D1E2E"/>
    <w:rsid w:val="001D2463"/>
    <w:rsid w:val="001D40C3"/>
    <w:rsid w:val="001D51FC"/>
    <w:rsid w:val="001D7082"/>
    <w:rsid w:val="001D7123"/>
    <w:rsid w:val="001E00B0"/>
    <w:rsid w:val="001E159F"/>
    <w:rsid w:val="001E2280"/>
    <w:rsid w:val="001E33BB"/>
    <w:rsid w:val="001E45D1"/>
    <w:rsid w:val="001E5446"/>
    <w:rsid w:val="001E586B"/>
    <w:rsid w:val="001E5D46"/>
    <w:rsid w:val="001E624C"/>
    <w:rsid w:val="001E642B"/>
    <w:rsid w:val="001E6EAE"/>
    <w:rsid w:val="001E78F9"/>
    <w:rsid w:val="001F0060"/>
    <w:rsid w:val="001F052D"/>
    <w:rsid w:val="001F0604"/>
    <w:rsid w:val="001F20B9"/>
    <w:rsid w:val="001F27A2"/>
    <w:rsid w:val="001F2A70"/>
    <w:rsid w:val="001F45EB"/>
    <w:rsid w:val="001F4C8C"/>
    <w:rsid w:val="002019B4"/>
    <w:rsid w:val="002020B1"/>
    <w:rsid w:val="00204414"/>
    <w:rsid w:val="002045C2"/>
    <w:rsid w:val="00204C8A"/>
    <w:rsid w:val="00204EBD"/>
    <w:rsid w:val="0020503F"/>
    <w:rsid w:val="00206029"/>
    <w:rsid w:val="00206E23"/>
    <w:rsid w:val="00213EA1"/>
    <w:rsid w:val="0021454B"/>
    <w:rsid w:val="00214D76"/>
    <w:rsid w:val="00216CEF"/>
    <w:rsid w:val="00224F52"/>
    <w:rsid w:val="0022625B"/>
    <w:rsid w:val="002267BD"/>
    <w:rsid w:val="002308FF"/>
    <w:rsid w:val="002312B7"/>
    <w:rsid w:val="00233DD4"/>
    <w:rsid w:val="002345F1"/>
    <w:rsid w:val="00234E2A"/>
    <w:rsid w:val="00235486"/>
    <w:rsid w:val="0023607F"/>
    <w:rsid w:val="00236DB4"/>
    <w:rsid w:val="002371B4"/>
    <w:rsid w:val="002371BA"/>
    <w:rsid w:val="00241921"/>
    <w:rsid w:val="0024277E"/>
    <w:rsid w:val="002438B5"/>
    <w:rsid w:val="00243CCB"/>
    <w:rsid w:val="00245CA5"/>
    <w:rsid w:val="00246CBE"/>
    <w:rsid w:val="0025072C"/>
    <w:rsid w:val="00251DCE"/>
    <w:rsid w:val="00253C07"/>
    <w:rsid w:val="00254F22"/>
    <w:rsid w:val="00256127"/>
    <w:rsid w:val="002569B5"/>
    <w:rsid w:val="00260FEE"/>
    <w:rsid w:val="00261630"/>
    <w:rsid w:val="002624E4"/>
    <w:rsid w:val="00265CED"/>
    <w:rsid w:val="002671F8"/>
    <w:rsid w:val="0026730F"/>
    <w:rsid w:val="00270C5B"/>
    <w:rsid w:val="00270D71"/>
    <w:rsid w:val="002730BA"/>
    <w:rsid w:val="002767B5"/>
    <w:rsid w:val="00282F42"/>
    <w:rsid w:val="00283999"/>
    <w:rsid w:val="00284033"/>
    <w:rsid w:val="002843B8"/>
    <w:rsid w:val="00285912"/>
    <w:rsid w:val="00285E0C"/>
    <w:rsid w:val="00292595"/>
    <w:rsid w:val="002940D2"/>
    <w:rsid w:val="00295627"/>
    <w:rsid w:val="002959CE"/>
    <w:rsid w:val="00295E95"/>
    <w:rsid w:val="002B3213"/>
    <w:rsid w:val="002B50BA"/>
    <w:rsid w:val="002B6519"/>
    <w:rsid w:val="002B6837"/>
    <w:rsid w:val="002B7E4A"/>
    <w:rsid w:val="002C0257"/>
    <w:rsid w:val="002C1FE2"/>
    <w:rsid w:val="002C280C"/>
    <w:rsid w:val="002C64F8"/>
    <w:rsid w:val="002D0785"/>
    <w:rsid w:val="002D20AD"/>
    <w:rsid w:val="002D4A5C"/>
    <w:rsid w:val="002D4ED0"/>
    <w:rsid w:val="002D585C"/>
    <w:rsid w:val="002D5AF0"/>
    <w:rsid w:val="002E0471"/>
    <w:rsid w:val="002E2204"/>
    <w:rsid w:val="002E7668"/>
    <w:rsid w:val="002E77E4"/>
    <w:rsid w:val="002F021B"/>
    <w:rsid w:val="002F1C67"/>
    <w:rsid w:val="002F23BB"/>
    <w:rsid w:val="002F4CE8"/>
    <w:rsid w:val="002F4FB7"/>
    <w:rsid w:val="002F5486"/>
    <w:rsid w:val="002F5B3C"/>
    <w:rsid w:val="002F7588"/>
    <w:rsid w:val="0030019A"/>
    <w:rsid w:val="00300979"/>
    <w:rsid w:val="003025A4"/>
    <w:rsid w:val="00310EC8"/>
    <w:rsid w:val="00312CD1"/>
    <w:rsid w:val="00313D1E"/>
    <w:rsid w:val="00315A28"/>
    <w:rsid w:val="00320B9D"/>
    <w:rsid w:val="003222EA"/>
    <w:rsid w:val="00322EA8"/>
    <w:rsid w:val="00324BB5"/>
    <w:rsid w:val="00327E39"/>
    <w:rsid w:val="00331D5A"/>
    <w:rsid w:val="0033289F"/>
    <w:rsid w:val="00334CE2"/>
    <w:rsid w:val="003367F5"/>
    <w:rsid w:val="0033739C"/>
    <w:rsid w:val="00337680"/>
    <w:rsid w:val="00337793"/>
    <w:rsid w:val="00337A64"/>
    <w:rsid w:val="003417EF"/>
    <w:rsid w:val="00342432"/>
    <w:rsid w:val="003429F9"/>
    <w:rsid w:val="00342A33"/>
    <w:rsid w:val="00342CAA"/>
    <w:rsid w:val="00343325"/>
    <w:rsid w:val="0034460D"/>
    <w:rsid w:val="0035009A"/>
    <w:rsid w:val="00350B73"/>
    <w:rsid w:val="00350DCA"/>
    <w:rsid w:val="00350E4E"/>
    <w:rsid w:val="0035100E"/>
    <w:rsid w:val="00351D5F"/>
    <w:rsid w:val="003533A2"/>
    <w:rsid w:val="0035441D"/>
    <w:rsid w:val="003567B9"/>
    <w:rsid w:val="00357763"/>
    <w:rsid w:val="00357B5F"/>
    <w:rsid w:val="0036018C"/>
    <w:rsid w:val="00360630"/>
    <w:rsid w:val="003639EC"/>
    <w:rsid w:val="00363D18"/>
    <w:rsid w:val="003640A1"/>
    <w:rsid w:val="0036596E"/>
    <w:rsid w:val="003700BF"/>
    <w:rsid w:val="0037061F"/>
    <w:rsid w:val="00370AF1"/>
    <w:rsid w:val="00372036"/>
    <w:rsid w:val="00372389"/>
    <w:rsid w:val="003747D9"/>
    <w:rsid w:val="00374CA8"/>
    <w:rsid w:val="00374F43"/>
    <w:rsid w:val="003800BF"/>
    <w:rsid w:val="00380ED5"/>
    <w:rsid w:val="00381EF0"/>
    <w:rsid w:val="003826FD"/>
    <w:rsid w:val="0038303F"/>
    <w:rsid w:val="00387132"/>
    <w:rsid w:val="00387DCB"/>
    <w:rsid w:val="003906BB"/>
    <w:rsid w:val="00392E36"/>
    <w:rsid w:val="00393139"/>
    <w:rsid w:val="003940B3"/>
    <w:rsid w:val="0039492A"/>
    <w:rsid w:val="00395AA3"/>
    <w:rsid w:val="003A528E"/>
    <w:rsid w:val="003A651A"/>
    <w:rsid w:val="003A70A3"/>
    <w:rsid w:val="003B100E"/>
    <w:rsid w:val="003B273F"/>
    <w:rsid w:val="003B2B57"/>
    <w:rsid w:val="003B3D98"/>
    <w:rsid w:val="003B4148"/>
    <w:rsid w:val="003B4827"/>
    <w:rsid w:val="003B65C9"/>
    <w:rsid w:val="003C25C9"/>
    <w:rsid w:val="003C30FB"/>
    <w:rsid w:val="003C3C00"/>
    <w:rsid w:val="003C56D6"/>
    <w:rsid w:val="003C613D"/>
    <w:rsid w:val="003C70A8"/>
    <w:rsid w:val="003D220B"/>
    <w:rsid w:val="003D4393"/>
    <w:rsid w:val="003D4BE7"/>
    <w:rsid w:val="003D56C2"/>
    <w:rsid w:val="003D70F0"/>
    <w:rsid w:val="003D796D"/>
    <w:rsid w:val="003E028A"/>
    <w:rsid w:val="003E0853"/>
    <w:rsid w:val="003E1AD3"/>
    <w:rsid w:val="003E339E"/>
    <w:rsid w:val="003E569C"/>
    <w:rsid w:val="003E575E"/>
    <w:rsid w:val="003E62EB"/>
    <w:rsid w:val="003E67FC"/>
    <w:rsid w:val="003E734D"/>
    <w:rsid w:val="003F03E9"/>
    <w:rsid w:val="003F2798"/>
    <w:rsid w:val="003F6B3C"/>
    <w:rsid w:val="00400AED"/>
    <w:rsid w:val="00400EDC"/>
    <w:rsid w:val="00401BEC"/>
    <w:rsid w:val="004059ED"/>
    <w:rsid w:val="00406CBA"/>
    <w:rsid w:val="00410F5C"/>
    <w:rsid w:val="00411312"/>
    <w:rsid w:val="004133B7"/>
    <w:rsid w:val="00414D1E"/>
    <w:rsid w:val="0041540A"/>
    <w:rsid w:val="00415F41"/>
    <w:rsid w:val="00416054"/>
    <w:rsid w:val="0042098A"/>
    <w:rsid w:val="00420CBB"/>
    <w:rsid w:val="00420FD4"/>
    <w:rsid w:val="0042177C"/>
    <w:rsid w:val="00422949"/>
    <w:rsid w:val="004242B2"/>
    <w:rsid w:val="00425A04"/>
    <w:rsid w:val="00426A8F"/>
    <w:rsid w:val="00426CC0"/>
    <w:rsid w:val="00430182"/>
    <w:rsid w:val="0043101A"/>
    <w:rsid w:val="00431D60"/>
    <w:rsid w:val="00433A63"/>
    <w:rsid w:val="0043484D"/>
    <w:rsid w:val="004354C1"/>
    <w:rsid w:val="00437983"/>
    <w:rsid w:val="00437B4C"/>
    <w:rsid w:val="00441249"/>
    <w:rsid w:val="004412F0"/>
    <w:rsid w:val="00442990"/>
    <w:rsid w:val="00443876"/>
    <w:rsid w:val="00444158"/>
    <w:rsid w:val="00446B1E"/>
    <w:rsid w:val="00447525"/>
    <w:rsid w:val="00451419"/>
    <w:rsid w:val="00455C42"/>
    <w:rsid w:val="0046044F"/>
    <w:rsid w:val="00461D50"/>
    <w:rsid w:val="00461FF4"/>
    <w:rsid w:val="004632D7"/>
    <w:rsid w:val="004632E7"/>
    <w:rsid w:val="00463EF9"/>
    <w:rsid w:val="00464367"/>
    <w:rsid w:val="00464AFB"/>
    <w:rsid w:val="00464DB7"/>
    <w:rsid w:val="0046500C"/>
    <w:rsid w:val="00466A90"/>
    <w:rsid w:val="00467900"/>
    <w:rsid w:val="00475DDD"/>
    <w:rsid w:val="00475E45"/>
    <w:rsid w:val="00476D64"/>
    <w:rsid w:val="00476FC5"/>
    <w:rsid w:val="004778D7"/>
    <w:rsid w:val="004812C1"/>
    <w:rsid w:val="00483AB9"/>
    <w:rsid w:val="00485CBF"/>
    <w:rsid w:val="004867D8"/>
    <w:rsid w:val="00486ABA"/>
    <w:rsid w:val="0049239A"/>
    <w:rsid w:val="00493102"/>
    <w:rsid w:val="00494F0E"/>
    <w:rsid w:val="004A07C5"/>
    <w:rsid w:val="004A0849"/>
    <w:rsid w:val="004A3127"/>
    <w:rsid w:val="004A3732"/>
    <w:rsid w:val="004A5BF6"/>
    <w:rsid w:val="004A7A1D"/>
    <w:rsid w:val="004A7C78"/>
    <w:rsid w:val="004B0E1A"/>
    <w:rsid w:val="004B1646"/>
    <w:rsid w:val="004B2323"/>
    <w:rsid w:val="004B7529"/>
    <w:rsid w:val="004C03C7"/>
    <w:rsid w:val="004C041C"/>
    <w:rsid w:val="004C2EB9"/>
    <w:rsid w:val="004C4BE4"/>
    <w:rsid w:val="004C655A"/>
    <w:rsid w:val="004C6B5A"/>
    <w:rsid w:val="004C7D4C"/>
    <w:rsid w:val="004C7FAC"/>
    <w:rsid w:val="004D23E7"/>
    <w:rsid w:val="004D246F"/>
    <w:rsid w:val="004D33D3"/>
    <w:rsid w:val="004D3644"/>
    <w:rsid w:val="004D4E31"/>
    <w:rsid w:val="004D5A96"/>
    <w:rsid w:val="004D70B9"/>
    <w:rsid w:val="004D70FF"/>
    <w:rsid w:val="004D7320"/>
    <w:rsid w:val="004E0136"/>
    <w:rsid w:val="004E0F87"/>
    <w:rsid w:val="004E1752"/>
    <w:rsid w:val="004E1CB9"/>
    <w:rsid w:val="004E209E"/>
    <w:rsid w:val="004E3666"/>
    <w:rsid w:val="004E46CF"/>
    <w:rsid w:val="004E5C3D"/>
    <w:rsid w:val="004E60CC"/>
    <w:rsid w:val="004F0F70"/>
    <w:rsid w:val="004F2630"/>
    <w:rsid w:val="004F3B3E"/>
    <w:rsid w:val="004F3C10"/>
    <w:rsid w:val="004F3FE6"/>
    <w:rsid w:val="004F4B79"/>
    <w:rsid w:val="004F5551"/>
    <w:rsid w:val="004F70E6"/>
    <w:rsid w:val="004F7F69"/>
    <w:rsid w:val="005011DC"/>
    <w:rsid w:val="0050232A"/>
    <w:rsid w:val="005026B4"/>
    <w:rsid w:val="00503417"/>
    <w:rsid w:val="00504402"/>
    <w:rsid w:val="0050600E"/>
    <w:rsid w:val="0050699C"/>
    <w:rsid w:val="00511977"/>
    <w:rsid w:val="00514CA5"/>
    <w:rsid w:val="00515329"/>
    <w:rsid w:val="005166EF"/>
    <w:rsid w:val="00521440"/>
    <w:rsid w:val="00521E40"/>
    <w:rsid w:val="005223D9"/>
    <w:rsid w:val="00522D72"/>
    <w:rsid w:val="005234B9"/>
    <w:rsid w:val="00523C56"/>
    <w:rsid w:val="005342A8"/>
    <w:rsid w:val="00534EC6"/>
    <w:rsid w:val="00535AC2"/>
    <w:rsid w:val="00536E42"/>
    <w:rsid w:val="00540268"/>
    <w:rsid w:val="00541628"/>
    <w:rsid w:val="00542B0E"/>
    <w:rsid w:val="00543A68"/>
    <w:rsid w:val="00543E35"/>
    <w:rsid w:val="005450AD"/>
    <w:rsid w:val="005450E6"/>
    <w:rsid w:val="005453D8"/>
    <w:rsid w:val="00545EEC"/>
    <w:rsid w:val="00546FE2"/>
    <w:rsid w:val="00552B45"/>
    <w:rsid w:val="00553398"/>
    <w:rsid w:val="00553588"/>
    <w:rsid w:val="0055484B"/>
    <w:rsid w:val="00554F28"/>
    <w:rsid w:val="00555130"/>
    <w:rsid w:val="005559A4"/>
    <w:rsid w:val="00555F77"/>
    <w:rsid w:val="00556523"/>
    <w:rsid w:val="00556DC9"/>
    <w:rsid w:val="00562E8E"/>
    <w:rsid w:val="005653F7"/>
    <w:rsid w:val="00565465"/>
    <w:rsid w:val="005661C9"/>
    <w:rsid w:val="00566787"/>
    <w:rsid w:val="00567788"/>
    <w:rsid w:val="00570B75"/>
    <w:rsid w:val="00570E46"/>
    <w:rsid w:val="00571384"/>
    <w:rsid w:val="005724D6"/>
    <w:rsid w:val="0057282B"/>
    <w:rsid w:val="00573834"/>
    <w:rsid w:val="00576291"/>
    <w:rsid w:val="005762AB"/>
    <w:rsid w:val="005762CC"/>
    <w:rsid w:val="00576987"/>
    <w:rsid w:val="005779F4"/>
    <w:rsid w:val="00580082"/>
    <w:rsid w:val="005804F0"/>
    <w:rsid w:val="00580526"/>
    <w:rsid w:val="00582071"/>
    <w:rsid w:val="005835A8"/>
    <w:rsid w:val="00585295"/>
    <w:rsid w:val="00585B5B"/>
    <w:rsid w:val="00587281"/>
    <w:rsid w:val="00587DF3"/>
    <w:rsid w:val="0059222C"/>
    <w:rsid w:val="00596E0E"/>
    <w:rsid w:val="005A18E4"/>
    <w:rsid w:val="005A20E7"/>
    <w:rsid w:val="005A26DF"/>
    <w:rsid w:val="005A2E7C"/>
    <w:rsid w:val="005A3EC1"/>
    <w:rsid w:val="005A505E"/>
    <w:rsid w:val="005A5BC5"/>
    <w:rsid w:val="005A694F"/>
    <w:rsid w:val="005A705B"/>
    <w:rsid w:val="005A711C"/>
    <w:rsid w:val="005A7A5B"/>
    <w:rsid w:val="005B03A2"/>
    <w:rsid w:val="005B1020"/>
    <w:rsid w:val="005B13C0"/>
    <w:rsid w:val="005B27B8"/>
    <w:rsid w:val="005B5BDF"/>
    <w:rsid w:val="005B758E"/>
    <w:rsid w:val="005B7FA8"/>
    <w:rsid w:val="005C3515"/>
    <w:rsid w:val="005C51E2"/>
    <w:rsid w:val="005C5AB7"/>
    <w:rsid w:val="005C766E"/>
    <w:rsid w:val="005D0113"/>
    <w:rsid w:val="005D291F"/>
    <w:rsid w:val="005D3007"/>
    <w:rsid w:val="005D5FA7"/>
    <w:rsid w:val="005D7E06"/>
    <w:rsid w:val="005E11BC"/>
    <w:rsid w:val="005E199F"/>
    <w:rsid w:val="005E36F0"/>
    <w:rsid w:val="005E3BB2"/>
    <w:rsid w:val="005E5A88"/>
    <w:rsid w:val="005E706C"/>
    <w:rsid w:val="005F0417"/>
    <w:rsid w:val="005F171E"/>
    <w:rsid w:val="005F3A9D"/>
    <w:rsid w:val="005F4D6D"/>
    <w:rsid w:val="005F55B8"/>
    <w:rsid w:val="0060068B"/>
    <w:rsid w:val="00601677"/>
    <w:rsid w:val="00601D59"/>
    <w:rsid w:val="006032B0"/>
    <w:rsid w:val="006047B9"/>
    <w:rsid w:val="00604ABA"/>
    <w:rsid w:val="00605041"/>
    <w:rsid w:val="00605060"/>
    <w:rsid w:val="006071A5"/>
    <w:rsid w:val="00607401"/>
    <w:rsid w:val="006076B8"/>
    <w:rsid w:val="00607736"/>
    <w:rsid w:val="0060798B"/>
    <w:rsid w:val="006110F8"/>
    <w:rsid w:val="00611E2B"/>
    <w:rsid w:val="00612374"/>
    <w:rsid w:val="00612CF6"/>
    <w:rsid w:val="00614028"/>
    <w:rsid w:val="00614ECE"/>
    <w:rsid w:val="0061502D"/>
    <w:rsid w:val="006153BF"/>
    <w:rsid w:val="00616E00"/>
    <w:rsid w:val="00617ACF"/>
    <w:rsid w:val="00620064"/>
    <w:rsid w:val="00620D91"/>
    <w:rsid w:val="00622980"/>
    <w:rsid w:val="00622DDE"/>
    <w:rsid w:val="00623262"/>
    <w:rsid w:val="00623CF7"/>
    <w:rsid w:val="00624220"/>
    <w:rsid w:val="006300E8"/>
    <w:rsid w:val="00631689"/>
    <w:rsid w:val="0063198C"/>
    <w:rsid w:val="00631FBA"/>
    <w:rsid w:val="006320D5"/>
    <w:rsid w:val="00632E37"/>
    <w:rsid w:val="0063370C"/>
    <w:rsid w:val="0063410D"/>
    <w:rsid w:val="00634317"/>
    <w:rsid w:val="006344A7"/>
    <w:rsid w:val="00634FCC"/>
    <w:rsid w:val="00636810"/>
    <w:rsid w:val="006412CA"/>
    <w:rsid w:val="006452FB"/>
    <w:rsid w:val="0064539D"/>
    <w:rsid w:val="00646895"/>
    <w:rsid w:val="00654CF6"/>
    <w:rsid w:val="0065500F"/>
    <w:rsid w:val="00655DB4"/>
    <w:rsid w:val="006571DB"/>
    <w:rsid w:val="006573C5"/>
    <w:rsid w:val="0065741D"/>
    <w:rsid w:val="00657423"/>
    <w:rsid w:val="00660CFD"/>
    <w:rsid w:val="00661BDD"/>
    <w:rsid w:val="00661E7F"/>
    <w:rsid w:val="0066263A"/>
    <w:rsid w:val="006629FE"/>
    <w:rsid w:val="00663E22"/>
    <w:rsid w:val="0066413A"/>
    <w:rsid w:val="00664B24"/>
    <w:rsid w:val="0066568B"/>
    <w:rsid w:val="0066663C"/>
    <w:rsid w:val="0067241C"/>
    <w:rsid w:val="00672C79"/>
    <w:rsid w:val="00672DB8"/>
    <w:rsid w:val="00673974"/>
    <w:rsid w:val="00674640"/>
    <w:rsid w:val="00675F22"/>
    <w:rsid w:val="00676A05"/>
    <w:rsid w:val="00676AE4"/>
    <w:rsid w:val="0068009D"/>
    <w:rsid w:val="006809B6"/>
    <w:rsid w:val="0068339E"/>
    <w:rsid w:val="00685897"/>
    <w:rsid w:val="00691C3D"/>
    <w:rsid w:val="00691F6A"/>
    <w:rsid w:val="006940CA"/>
    <w:rsid w:val="00695DA5"/>
    <w:rsid w:val="00696BEF"/>
    <w:rsid w:val="00697065"/>
    <w:rsid w:val="00697332"/>
    <w:rsid w:val="00697C06"/>
    <w:rsid w:val="006A002D"/>
    <w:rsid w:val="006A1FA2"/>
    <w:rsid w:val="006A2A0C"/>
    <w:rsid w:val="006A3EA7"/>
    <w:rsid w:val="006A49BC"/>
    <w:rsid w:val="006A4C7F"/>
    <w:rsid w:val="006B1340"/>
    <w:rsid w:val="006B14D6"/>
    <w:rsid w:val="006B28CE"/>
    <w:rsid w:val="006B290D"/>
    <w:rsid w:val="006B2FBE"/>
    <w:rsid w:val="006B42DC"/>
    <w:rsid w:val="006B46D4"/>
    <w:rsid w:val="006B6880"/>
    <w:rsid w:val="006C4299"/>
    <w:rsid w:val="006C50B6"/>
    <w:rsid w:val="006C55AC"/>
    <w:rsid w:val="006C7150"/>
    <w:rsid w:val="006C72B5"/>
    <w:rsid w:val="006D5264"/>
    <w:rsid w:val="006D7313"/>
    <w:rsid w:val="006D79C9"/>
    <w:rsid w:val="006D7E78"/>
    <w:rsid w:val="006E0319"/>
    <w:rsid w:val="006E2B42"/>
    <w:rsid w:val="006F12C8"/>
    <w:rsid w:val="006F2B20"/>
    <w:rsid w:val="00700855"/>
    <w:rsid w:val="007013FE"/>
    <w:rsid w:val="0070344B"/>
    <w:rsid w:val="00704122"/>
    <w:rsid w:val="007052B0"/>
    <w:rsid w:val="00705A00"/>
    <w:rsid w:val="007118ED"/>
    <w:rsid w:val="00712C90"/>
    <w:rsid w:val="00713421"/>
    <w:rsid w:val="007134F9"/>
    <w:rsid w:val="00715EE7"/>
    <w:rsid w:val="007162F4"/>
    <w:rsid w:val="00717D1A"/>
    <w:rsid w:val="00721F83"/>
    <w:rsid w:val="007220CE"/>
    <w:rsid w:val="00724BEF"/>
    <w:rsid w:val="00726BF8"/>
    <w:rsid w:val="00730596"/>
    <w:rsid w:val="00730B6B"/>
    <w:rsid w:val="0073109F"/>
    <w:rsid w:val="00731AE7"/>
    <w:rsid w:val="00732716"/>
    <w:rsid w:val="00732B22"/>
    <w:rsid w:val="00734723"/>
    <w:rsid w:val="0073768B"/>
    <w:rsid w:val="007409DB"/>
    <w:rsid w:val="00743606"/>
    <w:rsid w:val="00744905"/>
    <w:rsid w:val="00745536"/>
    <w:rsid w:val="00752D17"/>
    <w:rsid w:val="007530C1"/>
    <w:rsid w:val="00755BF0"/>
    <w:rsid w:val="00757892"/>
    <w:rsid w:val="0076198A"/>
    <w:rsid w:val="00763B2F"/>
    <w:rsid w:val="00764D35"/>
    <w:rsid w:val="00765C53"/>
    <w:rsid w:val="0076795A"/>
    <w:rsid w:val="00771036"/>
    <w:rsid w:val="00771B33"/>
    <w:rsid w:val="00772B00"/>
    <w:rsid w:val="007747A7"/>
    <w:rsid w:val="00774EC2"/>
    <w:rsid w:val="007753C2"/>
    <w:rsid w:val="0077647A"/>
    <w:rsid w:val="007765F3"/>
    <w:rsid w:val="00783101"/>
    <w:rsid w:val="00783123"/>
    <w:rsid w:val="00784039"/>
    <w:rsid w:val="0078462E"/>
    <w:rsid w:val="00790685"/>
    <w:rsid w:val="00790AFB"/>
    <w:rsid w:val="00791F4B"/>
    <w:rsid w:val="00791F68"/>
    <w:rsid w:val="0079256B"/>
    <w:rsid w:val="007925D9"/>
    <w:rsid w:val="007A0FE2"/>
    <w:rsid w:val="007A1BCC"/>
    <w:rsid w:val="007A5D1B"/>
    <w:rsid w:val="007A71FE"/>
    <w:rsid w:val="007B023C"/>
    <w:rsid w:val="007B165F"/>
    <w:rsid w:val="007B1C72"/>
    <w:rsid w:val="007B2595"/>
    <w:rsid w:val="007B41E3"/>
    <w:rsid w:val="007B41F0"/>
    <w:rsid w:val="007B5714"/>
    <w:rsid w:val="007B719F"/>
    <w:rsid w:val="007C1787"/>
    <w:rsid w:val="007C1E17"/>
    <w:rsid w:val="007C36DD"/>
    <w:rsid w:val="007C3BB9"/>
    <w:rsid w:val="007C4804"/>
    <w:rsid w:val="007C5224"/>
    <w:rsid w:val="007C57A4"/>
    <w:rsid w:val="007C6C82"/>
    <w:rsid w:val="007D1009"/>
    <w:rsid w:val="007D41EF"/>
    <w:rsid w:val="007D45F5"/>
    <w:rsid w:val="007D4A24"/>
    <w:rsid w:val="007D6F95"/>
    <w:rsid w:val="007D769B"/>
    <w:rsid w:val="007E12C0"/>
    <w:rsid w:val="007E1DC1"/>
    <w:rsid w:val="007E2ECE"/>
    <w:rsid w:val="007E2F78"/>
    <w:rsid w:val="007E460D"/>
    <w:rsid w:val="007E527A"/>
    <w:rsid w:val="007F167F"/>
    <w:rsid w:val="007F234A"/>
    <w:rsid w:val="007F305C"/>
    <w:rsid w:val="007F549D"/>
    <w:rsid w:val="007F775E"/>
    <w:rsid w:val="007F7C42"/>
    <w:rsid w:val="00800932"/>
    <w:rsid w:val="0080366F"/>
    <w:rsid w:val="00803710"/>
    <w:rsid w:val="00803F73"/>
    <w:rsid w:val="00804691"/>
    <w:rsid w:val="00804DB2"/>
    <w:rsid w:val="0080623B"/>
    <w:rsid w:val="00806855"/>
    <w:rsid w:val="00810719"/>
    <w:rsid w:val="00810E84"/>
    <w:rsid w:val="0081181B"/>
    <w:rsid w:val="00815F7C"/>
    <w:rsid w:val="0081604C"/>
    <w:rsid w:val="008174C0"/>
    <w:rsid w:val="0082180A"/>
    <w:rsid w:val="00822AB3"/>
    <w:rsid w:val="00822DA5"/>
    <w:rsid w:val="008238E9"/>
    <w:rsid w:val="00823F08"/>
    <w:rsid w:val="0082436E"/>
    <w:rsid w:val="00825504"/>
    <w:rsid w:val="00832BC8"/>
    <w:rsid w:val="008344E0"/>
    <w:rsid w:val="00836117"/>
    <w:rsid w:val="008363BA"/>
    <w:rsid w:val="00842D28"/>
    <w:rsid w:val="00847312"/>
    <w:rsid w:val="00847AD1"/>
    <w:rsid w:val="0085107B"/>
    <w:rsid w:val="00853AAB"/>
    <w:rsid w:val="00854066"/>
    <w:rsid w:val="00855305"/>
    <w:rsid w:val="00855E97"/>
    <w:rsid w:val="008560AF"/>
    <w:rsid w:val="00857E2D"/>
    <w:rsid w:val="00860060"/>
    <w:rsid w:val="00860D71"/>
    <w:rsid w:val="00861B40"/>
    <w:rsid w:val="00861CCF"/>
    <w:rsid w:val="00863026"/>
    <w:rsid w:val="00863128"/>
    <w:rsid w:val="00863ECC"/>
    <w:rsid w:val="00865129"/>
    <w:rsid w:val="00865854"/>
    <w:rsid w:val="00865E35"/>
    <w:rsid w:val="0086614E"/>
    <w:rsid w:val="008665B0"/>
    <w:rsid w:val="008672F8"/>
    <w:rsid w:val="00867418"/>
    <w:rsid w:val="008677D7"/>
    <w:rsid w:val="00870377"/>
    <w:rsid w:val="00870C41"/>
    <w:rsid w:val="008712BF"/>
    <w:rsid w:val="00871B38"/>
    <w:rsid w:val="00872770"/>
    <w:rsid w:val="008735C0"/>
    <w:rsid w:val="00876A8F"/>
    <w:rsid w:val="00881D5B"/>
    <w:rsid w:val="00883CD8"/>
    <w:rsid w:val="00884729"/>
    <w:rsid w:val="00885A18"/>
    <w:rsid w:val="00886571"/>
    <w:rsid w:val="00886BC8"/>
    <w:rsid w:val="00887763"/>
    <w:rsid w:val="00890401"/>
    <w:rsid w:val="00890B2D"/>
    <w:rsid w:val="008923DC"/>
    <w:rsid w:val="0089272F"/>
    <w:rsid w:val="008A0FFF"/>
    <w:rsid w:val="008A1CA1"/>
    <w:rsid w:val="008A23F7"/>
    <w:rsid w:val="008A352F"/>
    <w:rsid w:val="008A6B66"/>
    <w:rsid w:val="008A72D2"/>
    <w:rsid w:val="008B1B3F"/>
    <w:rsid w:val="008B1EAB"/>
    <w:rsid w:val="008B299B"/>
    <w:rsid w:val="008B29C4"/>
    <w:rsid w:val="008B6DC5"/>
    <w:rsid w:val="008B73A6"/>
    <w:rsid w:val="008C0463"/>
    <w:rsid w:val="008C2A64"/>
    <w:rsid w:val="008C3516"/>
    <w:rsid w:val="008C3A88"/>
    <w:rsid w:val="008C4F92"/>
    <w:rsid w:val="008C62FB"/>
    <w:rsid w:val="008D40AC"/>
    <w:rsid w:val="008D5CF4"/>
    <w:rsid w:val="008D7453"/>
    <w:rsid w:val="008E1513"/>
    <w:rsid w:val="008E154E"/>
    <w:rsid w:val="008E4182"/>
    <w:rsid w:val="008E4BD9"/>
    <w:rsid w:val="008E60E5"/>
    <w:rsid w:val="008F0329"/>
    <w:rsid w:val="008F0E67"/>
    <w:rsid w:val="008F7094"/>
    <w:rsid w:val="008F7390"/>
    <w:rsid w:val="00901E13"/>
    <w:rsid w:val="009021CC"/>
    <w:rsid w:val="00902BEA"/>
    <w:rsid w:val="00906E54"/>
    <w:rsid w:val="0090762F"/>
    <w:rsid w:val="00910B6B"/>
    <w:rsid w:val="00912A6C"/>
    <w:rsid w:val="00914DB1"/>
    <w:rsid w:val="00915B01"/>
    <w:rsid w:val="0091610C"/>
    <w:rsid w:val="00916D9F"/>
    <w:rsid w:val="009211E8"/>
    <w:rsid w:val="00921297"/>
    <w:rsid w:val="00921647"/>
    <w:rsid w:val="0092354F"/>
    <w:rsid w:val="009272F0"/>
    <w:rsid w:val="00927B11"/>
    <w:rsid w:val="00931207"/>
    <w:rsid w:val="00931AEB"/>
    <w:rsid w:val="00931D49"/>
    <w:rsid w:val="00932C83"/>
    <w:rsid w:val="00932EB8"/>
    <w:rsid w:val="00933663"/>
    <w:rsid w:val="00933CF1"/>
    <w:rsid w:val="0093452A"/>
    <w:rsid w:val="00936098"/>
    <w:rsid w:val="00936A16"/>
    <w:rsid w:val="00937141"/>
    <w:rsid w:val="0093721C"/>
    <w:rsid w:val="00937453"/>
    <w:rsid w:val="00937E7C"/>
    <w:rsid w:val="00940091"/>
    <w:rsid w:val="00941E21"/>
    <w:rsid w:val="00942216"/>
    <w:rsid w:val="009437B0"/>
    <w:rsid w:val="00943D6C"/>
    <w:rsid w:val="0094436A"/>
    <w:rsid w:val="00944871"/>
    <w:rsid w:val="009455CD"/>
    <w:rsid w:val="00947B7A"/>
    <w:rsid w:val="0095013E"/>
    <w:rsid w:val="00951230"/>
    <w:rsid w:val="009532D4"/>
    <w:rsid w:val="00956973"/>
    <w:rsid w:val="00960505"/>
    <w:rsid w:val="00961897"/>
    <w:rsid w:val="00963006"/>
    <w:rsid w:val="0096436C"/>
    <w:rsid w:val="00964A45"/>
    <w:rsid w:val="009661FB"/>
    <w:rsid w:val="0096732E"/>
    <w:rsid w:val="00970A94"/>
    <w:rsid w:val="00972AC2"/>
    <w:rsid w:val="00973EBD"/>
    <w:rsid w:val="00973F9F"/>
    <w:rsid w:val="0097492D"/>
    <w:rsid w:val="00977503"/>
    <w:rsid w:val="00982ABA"/>
    <w:rsid w:val="0098413F"/>
    <w:rsid w:val="00984AC3"/>
    <w:rsid w:val="00987277"/>
    <w:rsid w:val="00992F40"/>
    <w:rsid w:val="00993F65"/>
    <w:rsid w:val="009951FB"/>
    <w:rsid w:val="009957ED"/>
    <w:rsid w:val="009A0B23"/>
    <w:rsid w:val="009A0E9D"/>
    <w:rsid w:val="009A2366"/>
    <w:rsid w:val="009A3056"/>
    <w:rsid w:val="009A46B6"/>
    <w:rsid w:val="009A4D71"/>
    <w:rsid w:val="009B0346"/>
    <w:rsid w:val="009B1481"/>
    <w:rsid w:val="009B21B5"/>
    <w:rsid w:val="009B41E5"/>
    <w:rsid w:val="009B52A0"/>
    <w:rsid w:val="009B5AA7"/>
    <w:rsid w:val="009B6542"/>
    <w:rsid w:val="009B70F5"/>
    <w:rsid w:val="009B75A9"/>
    <w:rsid w:val="009B76D1"/>
    <w:rsid w:val="009C1D2B"/>
    <w:rsid w:val="009C2DA3"/>
    <w:rsid w:val="009C30F0"/>
    <w:rsid w:val="009C3702"/>
    <w:rsid w:val="009C3995"/>
    <w:rsid w:val="009D03A2"/>
    <w:rsid w:val="009D130A"/>
    <w:rsid w:val="009D2C70"/>
    <w:rsid w:val="009D31CE"/>
    <w:rsid w:val="009D3717"/>
    <w:rsid w:val="009D4A35"/>
    <w:rsid w:val="009D4C77"/>
    <w:rsid w:val="009D5339"/>
    <w:rsid w:val="009D7BB9"/>
    <w:rsid w:val="009E08CC"/>
    <w:rsid w:val="009E0B7D"/>
    <w:rsid w:val="009E2D04"/>
    <w:rsid w:val="009E3178"/>
    <w:rsid w:val="009E32A3"/>
    <w:rsid w:val="009E4122"/>
    <w:rsid w:val="009E4D0D"/>
    <w:rsid w:val="009E6DE2"/>
    <w:rsid w:val="009F0635"/>
    <w:rsid w:val="009F448B"/>
    <w:rsid w:val="009F503C"/>
    <w:rsid w:val="009F5E0F"/>
    <w:rsid w:val="009F6E57"/>
    <w:rsid w:val="00A01744"/>
    <w:rsid w:val="00A02965"/>
    <w:rsid w:val="00A037E5"/>
    <w:rsid w:val="00A038F6"/>
    <w:rsid w:val="00A03A7B"/>
    <w:rsid w:val="00A04267"/>
    <w:rsid w:val="00A05948"/>
    <w:rsid w:val="00A06122"/>
    <w:rsid w:val="00A07AF4"/>
    <w:rsid w:val="00A07F3A"/>
    <w:rsid w:val="00A1174E"/>
    <w:rsid w:val="00A12BD7"/>
    <w:rsid w:val="00A14F9E"/>
    <w:rsid w:val="00A160DB"/>
    <w:rsid w:val="00A177EF"/>
    <w:rsid w:val="00A211A2"/>
    <w:rsid w:val="00A21449"/>
    <w:rsid w:val="00A2160D"/>
    <w:rsid w:val="00A21B5D"/>
    <w:rsid w:val="00A21F1F"/>
    <w:rsid w:val="00A22191"/>
    <w:rsid w:val="00A276EA"/>
    <w:rsid w:val="00A27C0E"/>
    <w:rsid w:val="00A30095"/>
    <w:rsid w:val="00A30FC4"/>
    <w:rsid w:val="00A33159"/>
    <w:rsid w:val="00A33C93"/>
    <w:rsid w:val="00A34444"/>
    <w:rsid w:val="00A35351"/>
    <w:rsid w:val="00A35397"/>
    <w:rsid w:val="00A3700D"/>
    <w:rsid w:val="00A401B5"/>
    <w:rsid w:val="00A406B2"/>
    <w:rsid w:val="00A454D3"/>
    <w:rsid w:val="00A457BB"/>
    <w:rsid w:val="00A45DC8"/>
    <w:rsid w:val="00A45E8B"/>
    <w:rsid w:val="00A47B96"/>
    <w:rsid w:val="00A502F2"/>
    <w:rsid w:val="00A516DC"/>
    <w:rsid w:val="00A542C0"/>
    <w:rsid w:val="00A56D56"/>
    <w:rsid w:val="00A61237"/>
    <w:rsid w:val="00A6214C"/>
    <w:rsid w:val="00A64403"/>
    <w:rsid w:val="00A705ED"/>
    <w:rsid w:val="00A72C4D"/>
    <w:rsid w:val="00A80E41"/>
    <w:rsid w:val="00A8145A"/>
    <w:rsid w:val="00A82AC8"/>
    <w:rsid w:val="00A82E3B"/>
    <w:rsid w:val="00A84776"/>
    <w:rsid w:val="00A849A0"/>
    <w:rsid w:val="00A85300"/>
    <w:rsid w:val="00A853AF"/>
    <w:rsid w:val="00A858A7"/>
    <w:rsid w:val="00A864A0"/>
    <w:rsid w:val="00A8756A"/>
    <w:rsid w:val="00A919CE"/>
    <w:rsid w:val="00A92850"/>
    <w:rsid w:val="00A9367A"/>
    <w:rsid w:val="00AA0762"/>
    <w:rsid w:val="00AA4A35"/>
    <w:rsid w:val="00AA50D2"/>
    <w:rsid w:val="00AA6142"/>
    <w:rsid w:val="00AA6BE9"/>
    <w:rsid w:val="00AA7D9D"/>
    <w:rsid w:val="00AA7F08"/>
    <w:rsid w:val="00AB06B8"/>
    <w:rsid w:val="00AB09C3"/>
    <w:rsid w:val="00AB179C"/>
    <w:rsid w:val="00AB6593"/>
    <w:rsid w:val="00AB7E2B"/>
    <w:rsid w:val="00AC1079"/>
    <w:rsid w:val="00AC2172"/>
    <w:rsid w:val="00AC265B"/>
    <w:rsid w:val="00AC31A2"/>
    <w:rsid w:val="00AC3F57"/>
    <w:rsid w:val="00AC5CDD"/>
    <w:rsid w:val="00AC62D2"/>
    <w:rsid w:val="00AC6382"/>
    <w:rsid w:val="00AC68E3"/>
    <w:rsid w:val="00AD0AFD"/>
    <w:rsid w:val="00AD2673"/>
    <w:rsid w:val="00AD3A5C"/>
    <w:rsid w:val="00AD47BA"/>
    <w:rsid w:val="00AD5113"/>
    <w:rsid w:val="00AD5869"/>
    <w:rsid w:val="00AD7895"/>
    <w:rsid w:val="00AE156C"/>
    <w:rsid w:val="00AE1784"/>
    <w:rsid w:val="00AE2A30"/>
    <w:rsid w:val="00AE3668"/>
    <w:rsid w:val="00AE3DAE"/>
    <w:rsid w:val="00AE3F8E"/>
    <w:rsid w:val="00AE53C2"/>
    <w:rsid w:val="00AE6576"/>
    <w:rsid w:val="00AE7040"/>
    <w:rsid w:val="00AF0042"/>
    <w:rsid w:val="00AF0222"/>
    <w:rsid w:val="00AF032F"/>
    <w:rsid w:val="00AF0C9A"/>
    <w:rsid w:val="00AF0CC0"/>
    <w:rsid w:val="00AF6A80"/>
    <w:rsid w:val="00AF6B67"/>
    <w:rsid w:val="00B008B9"/>
    <w:rsid w:val="00B00963"/>
    <w:rsid w:val="00B01EA7"/>
    <w:rsid w:val="00B02563"/>
    <w:rsid w:val="00B0270B"/>
    <w:rsid w:val="00B037B5"/>
    <w:rsid w:val="00B03B3C"/>
    <w:rsid w:val="00B047E5"/>
    <w:rsid w:val="00B05E39"/>
    <w:rsid w:val="00B1126A"/>
    <w:rsid w:val="00B112D4"/>
    <w:rsid w:val="00B124E9"/>
    <w:rsid w:val="00B130AD"/>
    <w:rsid w:val="00B130BE"/>
    <w:rsid w:val="00B13FA8"/>
    <w:rsid w:val="00B1647D"/>
    <w:rsid w:val="00B175CB"/>
    <w:rsid w:val="00B21510"/>
    <w:rsid w:val="00B2215F"/>
    <w:rsid w:val="00B22757"/>
    <w:rsid w:val="00B2693E"/>
    <w:rsid w:val="00B31211"/>
    <w:rsid w:val="00B32F92"/>
    <w:rsid w:val="00B33312"/>
    <w:rsid w:val="00B33476"/>
    <w:rsid w:val="00B34660"/>
    <w:rsid w:val="00B35397"/>
    <w:rsid w:val="00B3785C"/>
    <w:rsid w:val="00B41A58"/>
    <w:rsid w:val="00B435A7"/>
    <w:rsid w:val="00B43792"/>
    <w:rsid w:val="00B43D58"/>
    <w:rsid w:val="00B44397"/>
    <w:rsid w:val="00B445C1"/>
    <w:rsid w:val="00B44727"/>
    <w:rsid w:val="00B4526B"/>
    <w:rsid w:val="00B461BF"/>
    <w:rsid w:val="00B4753D"/>
    <w:rsid w:val="00B50542"/>
    <w:rsid w:val="00B51181"/>
    <w:rsid w:val="00B53174"/>
    <w:rsid w:val="00B55038"/>
    <w:rsid w:val="00B5631C"/>
    <w:rsid w:val="00B5647E"/>
    <w:rsid w:val="00B57693"/>
    <w:rsid w:val="00B60484"/>
    <w:rsid w:val="00B61F8F"/>
    <w:rsid w:val="00B6232B"/>
    <w:rsid w:val="00B64C65"/>
    <w:rsid w:val="00B65BDD"/>
    <w:rsid w:val="00B66D31"/>
    <w:rsid w:val="00B67055"/>
    <w:rsid w:val="00B67B69"/>
    <w:rsid w:val="00B67CC4"/>
    <w:rsid w:val="00B705DB"/>
    <w:rsid w:val="00B70E7C"/>
    <w:rsid w:val="00B715A5"/>
    <w:rsid w:val="00B744A9"/>
    <w:rsid w:val="00B74DB8"/>
    <w:rsid w:val="00B756DC"/>
    <w:rsid w:val="00B75D3A"/>
    <w:rsid w:val="00B8004C"/>
    <w:rsid w:val="00B814D7"/>
    <w:rsid w:val="00B81AE2"/>
    <w:rsid w:val="00B81CB0"/>
    <w:rsid w:val="00B82BE1"/>
    <w:rsid w:val="00B84E9F"/>
    <w:rsid w:val="00B86F41"/>
    <w:rsid w:val="00B8758A"/>
    <w:rsid w:val="00B87D65"/>
    <w:rsid w:val="00B90627"/>
    <w:rsid w:val="00B9193D"/>
    <w:rsid w:val="00B92E6B"/>
    <w:rsid w:val="00B945D3"/>
    <w:rsid w:val="00B9526F"/>
    <w:rsid w:val="00B96C1A"/>
    <w:rsid w:val="00B977C3"/>
    <w:rsid w:val="00B97E65"/>
    <w:rsid w:val="00BA245E"/>
    <w:rsid w:val="00BA2590"/>
    <w:rsid w:val="00BA30B3"/>
    <w:rsid w:val="00BA3324"/>
    <w:rsid w:val="00BA5140"/>
    <w:rsid w:val="00BA7F7C"/>
    <w:rsid w:val="00BB0318"/>
    <w:rsid w:val="00BB17D8"/>
    <w:rsid w:val="00BB233C"/>
    <w:rsid w:val="00BB33D6"/>
    <w:rsid w:val="00BB4644"/>
    <w:rsid w:val="00BB5761"/>
    <w:rsid w:val="00BB6413"/>
    <w:rsid w:val="00BB66BF"/>
    <w:rsid w:val="00BB7F25"/>
    <w:rsid w:val="00BC0ABD"/>
    <w:rsid w:val="00BC1414"/>
    <w:rsid w:val="00BC1E08"/>
    <w:rsid w:val="00BC3CDA"/>
    <w:rsid w:val="00BC4ECF"/>
    <w:rsid w:val="00BC58CC"/>
    <w:rsid w:val="00BC684C"/>
    <w:rsid w:val="00BC7AE8"/>
    <w:rsid w:val="00BD076D"/>
    <w:rsid w:val="00BD1584"/>
    <w:rsid w:val="00BD2703"/>
    <w:rsid w:val="00BD2FA5"/>
    <w:rsid w:val="00BD3EBE"/>
    <w:rsid w:val="00BD53BC"/>
    <w:rsid w:val="00BD5FD5"/>
    <w:rsid w:val="00BD6C44"/>
    <w:rsid w:val="00BE0DF8"/>
    <w:rsid w:val="00BE3ED1"/>
    <w:rsid w:val="00BE5983"/>
    <w:rsid w:val="00BE68D7"/>
    <w:rsid w:val="00BE7EFA"/>
    <w:rsid w:val="00BF0722"/>
    <w:rsid w:val="00BF1528"/>
    <w:rsid w:val="00BF1B7D"/>
    <w:rsid w:val="00BF29E1"/>
    <w:rsid w:val="00BF2A2D"/>
    <w:rsid w:val="00BF4C79"/>
    <w:rsid w:val="00BF595D"/>
    <w:rsid w:val="00BF5FF8"/>
    <w:rsid w:val="00BF62CD"/>
    <w:rsid w:val="00BF7FF9"/>
    <w:rsid w:val="00C01029"/>
    <w:rsid w:val="00C01637"/>
    <w:rsid w:val="00C01A76"/>
    <w:rsid w:val="00C02736"/>
    <w:rsid w:val="00C02C38"/>
    <w:rsid w:val="00C02E10"/>
    <w:rsid w:val="00C05320"/>
    <w:rsid w:val="00C0619D"/>
    <w:rsid w:val="00C114EF"/>
    <w:rsid w:val="00C115FF"/>
    <w:rsid w:val="00C1184F"/>
    <w:rsid w:val="00C13FF4"/>
    <w:rsid w:val="00C16A14"/>
    <w:rsid w:val="00C173B1"/>
    <w:rsid w:val="00C211A0"/>
    <w:rsid w:val="00C21908"/>
    <w:rsid w:val="00C226C9"/>
    <w:rsid w:val="00C22EB9"/>
    <w:rsid w:val="00C2301D"/>
    <w:rsid w:val="00C2713D"/>
    <w:rsid w:val="00C27890"/>
    <w:rsid w:val="00C30480"/>
    <w:rsid w:val="00C33180"/>
    <w:rsid w:val="00C34790"/>
    <w:rsid w:val="00C34F40"/>
    <w:rsid w:val="00C40832"/>
    <w:rsid w:val="00C421B0"/>
    <w:rsid w:val="00C42764"/>
    <w:rsid w:val="00C44EFD"/>
    <w:rsid w:val="00C46016"/>
    <w:rsid w:val="00C46181"/>
    <w:rsid w:val="00C47375"/>
    <w:rsid w:val="00C50FDC"/>
    <w:rsid w:val="00C527F3"/>
    <w:rsid w:val="00C532C7"/>
    <w:rsid w:val="00C5511D"/>
    <w:rsid w:val="00C551E7"/>
    <w:rsid w:val="00C55A7C"/>
    <w:rsid w:val="00C565E5"/>
    <w:rsid w:val="00C569CD"/>
    <w:rsid w:val="00C57EBC"/>
    <w:rsid w:val="00C64065"/>
    <w:rsid w:val="00C64154"/>
    <w:rsid w:val="00C64D43"/>
    <w:rsid w:val="00C665FF"/>
    <w:rsid w:val="00C66B42"/>
    <w:rsid w:val="00C7039F"/>
    <w:rsid w:val="00C71E21"/>
    <w:rsid w:val="00C72E91"/>
    <w:rsid w:val="00C804E9"/>
    <w:rsid w:val="00C81414"/>
    <w:rsid w:val="00C82684"/>
    <w:rsid w:val="00C82CB2"/>
    <w:rsid w:val="00C83C8E"/>
    <w:rsid w:val="00C85AAA"/>
    <w:rsid w:val="00C8651F"/>
    <w:rsid w:val="00C87341"/>
    <w:rsid w:val="00C87767"/>
    <w:rsid w:val="00C87C41"/>
    <w:rsid w:val="00C87F9F"/>
    <w:rsid w:val="00C900D6"/>
    <w:rsid w:val="00C90E81"/>
    <w:rsid w:val="00C91FFD"/>
    <w:rsid w:val="00C92CBA"/>
    <w:rsid w:val="00C932FE"/>
    <w:rsid w:val="00C942BA"/>
    <w:rsid w:val="00C946C8"/>
    <w:rsid w:val="00C94B5B"/>
    <w:rsid w:val="00C94D1A"/>
    <w:rsid w:val="00C96EFB"/>
    <w:rsid w:val="00CA466B"/>
    <w:rsid w:val="00CA7A07"/>
    <w:rsid w:val="00CA7E37"/>
    <w:rsid w:val="00CB077F"/>
    <w:rsid w:val="00CB1362"/>
    <w:rsid w:val="00CB154F"/>
    <w:rsid w:val="00CB1621"/>
    <w:rsid w:val="00CB2CDE"/>
    <w:rsid w:val="00CB3EBA"/>
    <w:rsid w:val="00CB6238"/>
    <w:rsid w:val="00CB6A2C"/>
    <w:rsid w:val="00CC419B"/>
    <w:rsid w:val="00CC60F3"/>
    <w:rsid w:val="00CC72D7"/>
    <w:rsid w:val="00CD105A"/>
    <w:rsid w:val="00CD279F"/>
    <w:rsid w:val="00CD2A2E"/>
    <w:rsid w:val="00CD365C"/>
    <w:rsid w:val="00CD545E"/>
    <w:rsid w:val="00CD66D0"/>
    <w:rsid w:val="00CE25B7"/>
    <w:rsid w:val="00CE2D62"/>
    <w:rsid w:val="00CE6780"/>
    <w:rsid w:val="00CE68C6"/>
    <w:rsid w:val="00CE7F85"/>
    <w:rsid w:val="00CF2FAB"/>
    <w:rsid w:val="00CF4E69"/>
    <w:rsid w:val="00CF5648"/>
    <w:rsid w:val="00CF6E7C"/>
    <w:rsid w:val="00CF6EFA"/>
    <w:rsid w:val="00CF71F6"/>
    <w:rsid w:val="00D0146F"/>
    <w:rsid w:val="00D015C9"/>
    <w:rsid w:val="00D035E2"/>
    <w:rsid w:val="00D0407C"/>
    <w:rsid w:val="00D06AF1"/>
    <w:rsid w:val="00D07EBC"/>
    <w:rsid w:val="00D124B1"/>
    <w:rsid w:val="00D14031"/>
    <w:rsid w:val="00D1445C"/>
    <w:rsid w:val="00D15AC9"/>
    <w:rsid w:val="00D16627"/>
    <w:rsid w:val="00D16AEF"/>
    <w:rsid w:val="00D17BED"/>
    <w:rsid w:val="00D2215D"/>
    <w:rsid w:val="00D22D60"/>
    <w:rsid w:val="00D23819"/>
    <w:rsid w:val="00D25521"/>
    <w:rsid w:val="00D258D0"/>
    <w:rsid w:val="00D25BAF"/>
    <w:rsid w:val="00D26983"/>
    <w:rsid w:val="00D30614"/>
    <w:rsid w:val="00D30CBD"/>
    <w:rsid w:val="00D310B8"/>
    <w:rsid w:val="00D32574"/>
    <w:rsid w:val="00D33453"/>
    <w:rsid w:val="00D33D20"/>
    <w:rsid w:val="00D3532F"/>
    <w:rsid w:val="00D3567E"/>
    <w:rsid w:val="00D359BE"/>
    <w:rsid w:val="00D368AA"/>
    <w:rsid w:val="00D36AE6"/>
    <w:rsid w:val="00D406B5"/>
    <w:rsid w:val="00D41002"/>
    <w:rsid w:val="00D41F63"/>
    <w:rsid w:val="00D44F68"/>
    <w:rsid w:val="00D50AD6"/>
    <w:rsid w:val="00D53DBA"/>
    <w:rsid w:val="00D561B5"/>
    <w:rsid w:val="00D57D2E"/>
    <w:rsid w:val="00D63121"/>
    <w:rsid w:val="00D63B52"/>
    <w:rsid w:val="00D66095"/>
    <w:rsid w:val="00D66F85"/>
    <w:rsid w:val="00D67A27"/>
    <w:rsid w:val="00D67D70"/>
    <w:rsid w:val="00D67F5D"/>
    <w:rsid w:val="00D71F1A"/>
    <w:rsid w:val="00D75BA2"/>
    <w:rsid w:val="00D76C4B"/>
    <w:rsid w:val="00D81E48"/>
    <w:rsid w:val="00D833B9"/>
    <w:rsid w:val="00D85B0D"/>
    <w:rsid w:val="00D85E83"/>
    <w:rsid w:val="00D864E4"/>
    <w:rsid w:val="00D9197F"/>
    <w:rsid w:val="00D91BCB"/>
    <w:rsid w:val="00D926A6"/>
    <w:rsid w:val="00D946FD"/>
    <w:rsid w:val="00D96538"/>
    <w:rsid w:val="00D96ACD"/>
    <w:rsid w:val="00D97A61"/>
    <w:rsid w:val="00D97DA1"/>
    <w:rsid w:val="00DA1827"/>
    <w:rsid w:val="00DA1E3E"/>
    <w:rsid w:val="00DA3039"/>
    <w:rsid w:val="00DA32EE"/>
    <w:rsid w:val="00DA421A"/>
    <w:rsid w:val="00DA4BC3"/>
    <w:rsid w:val="00DA4F4F"/>
    <w:rsid w:val="00DA53DE"/>
    <w:rsid w:val="00DA5836"/>
    <w:rsid w:val="00DA5CF4"/>
    <w:rsid w:val="00DA5D5A"/>
    <w:rsid w:val="00DA7D16"/>
    <w:rsid w:val="00DA7DB6"/>
    <w:rsid w:val="00DB0E40"/>
    <w:rsid w:val="00DB0EEB"/>
    <w:rsid w:val="00DB16B9"/>
    <w:rsid w:val="00DB30DF"/>
    <w:rsid w:val="00DB382E"/>
    <w:rsid w:val="00DB4A23"/>
    <w:rsid w:val="00DC0271"/>
    <w:rsid w:val="00DC2099"/>
    <w:rsid w:val="00DC233B"/>
    <w:rsid w:val="00DC5288"/>
    <w:rsid w:val="00DC64FD"/>
    <w:rsid w:val="00DD2B52"/>
    <w:rsid w:val="00DD518A"/>
    <w:rsid w:val="00DD5C37"/>
    <w:rsid w:val="00DD66B3"/>
    <w:rsid w:val="00DD6DC6"/>
    <w:rsid w:val="00DE02FE"/>
    <w:rsid w:val="00DE0EE2"/>
    <w:rsid w:val="00DE1B55"/>
    <w:rsid w:val="00DE24E1"/>
    <w:rsid w:val="00DE3E30"/>
    <w:rsid w:val="00DE46E9"/>
    <w:rsid w:val="00DE4C20"/>
    <w:rsid w:val="00DE4C8E"/>
    <w:rsid w:val="00DF0339"/>
    <w:rsid w:val="00DF0C4B"/>
    <w:rsid w:val="00DF1CA1"/>
    <w:rsid w:val="00DF2B2C"/>
    <w:rsid w:val="00DF2F19"/>
    <w:rsid w:val="00DF3C0A"/>
    <w:rsid w:val="00DF4E42"/>
    <w:rsid w:val="00DF7FBC"/>
    <w:rsid w:val="00E02108"/>
    <w:rsid w:val="00E02CF9"/>
    <w:rsid w:val="00E04304"/>
    <w:rsid w:val="00E06264"/>
    <w:rsid w:val="00E06C28"/>
    <w:rsid w:val="00E06F6E"/>
    <w:rsid w:val="00E121C5"/>
    <w:rsid w:val="00E133E6"/>
    <w:rsid w:val="00E1349E"/>
    <w:rsid w:val="00E14335"/>
    <w:rsid w:val="00E1484E"/>
    <w:rsid w:val="00E15D26"/>
    <w:rsid w:val="00E15F58"/>
    <w:rsid w:val="00E17535"/>
    <w:rsid w:val="00E201F6"/>
    <w:rsid w:val="00E20BBF"/>
    <w:rsid w:val="00E30710"/>
    <w:rsid w:val="00E31347"/>
    <w:rsid w:val="00E3196F"/>
    <w:rsid w:val="00E32C09"/>
    <w:rsid w:val="00E336CB"/>
    <w:rsid w:val="00E34B28"/>
    <w:rsid w:val="00E34FC9"/>
    <w:rsid w:val="00E355D7"/>
    <w:rsid w:val="00E35C13"/>
    <w:rsid w:val="00E4140D"/>
    <w:rsid w:val="00E43119"/>
    <w:rsid w:val="00E436F2"/>
    <w:rsid w:val="00E43EBD"/>
    <w:rsid w:val="00E45C43"/>
    <w:rsid w:val="00E471E1"/>
    <w:rsid w:val="00E50E22"/>
    <w:rsid w:val="00E52F66"/>
    <w:rsid w:val="00E57FC6"/>
    <w:rsid w:val="00E60253"/>
    <w:rsid w:val="00E607A0"/>
    <w:rsid w:val="00E61358"/>
    <w:rsid w:val="00E6637A"/>
    <w:rsid w:val="00E668FB"/>
    <w:rsid w:val="00E66E54"/>
    <w:rsid w:val="00E66EC3"/>
    <w:rsid w:val="00E710CB"/>
    <w:rsid w:val="00E72311"/>
    <w:rsid w:val="00E72A50"/>
    <w:rsid w:val="00E7386B"/>
    <w:rsid w:val="00E7404C"/>
    <w:rsid w:val="00E74B1F"/>
    <w:rsid w:val="00E75F99"/>
    <w:rsid w:val="00E83B86"/>
    <w:rsid w:val="00E84952"/>
    <w:rsid w:val="00E84AD4"/>
    <w:rsid w:val="00E85A62"/>
    <w:rsid w:val="00E85D62"/>
    <w:rsid w:val="00E91267"/>
    <w:rsid w:val="00E9493C"/>
    <w:rsid w:val="00E94EE1"/>
    <w:rsid w:val="00E954F9"/>
    <w:rsid w:val="00E964B0"/>
    <w:rsid w:val="00E97635"/>
    <w:rsid w:val="00EA07D4"/>
    <w:rsid w:val="00EA0D32"/>
    <w:rsid w:val="00EA1898"/>
    <w:rsid w:val="00EA19C2"/>
    <w:rsid w:val="00EA497F"/>
    <w:rsid w:val="00EA536C"/>
    <w:rsid w:val="00EA6D09"/>
    <w:rsid w:val="00EB239D"/>
    <w:rsid w:val="00EB3056"/>
    <w:rsid w:val="00EB48E1"/>
    <w:rsid w:val="00EB58F1"/>
    <w:rsid w:val="00EB67AE"/>
    <w:rsid w:val="00EB7773"/>
    <w:rsid w:val="00EC0A42"/>
    <w:rsid w:val="00EC1DC0"/>
    <w:rsid w:val="00EC1E04"/>
    <w:rsid w:val="00EC22F9"/>
    <w:rsid w:val="00EC257B"/>
    <w:rsid w:val="00EC38EC"/>
    <w:rsid w:val="00EC4864"/>
    <w:rsid w:val="00EC48CB"/>
    <w:rsid w:val="00ED1863"/>
    <w:rsid w:val="00ED18F8"/>
    <w:rsid w:val="00ED2DB3"/>
    <w:rsid w:val="00ED58FE"/>
    <w:rsid w:val="00ED5C1A"/>
    <w:rsid w:val="00EE0F23"/>
    <w:rsid w:val="00EE1CB1"/>
    <w:rsid w:val="00EE2E0C"/>
    <w:rsid w:val="00EE3DD7"/>
    <w:rsid w:val="00EE426D"/>
    <w:rsid w:val="00EE4E6E"/>
    <w:rsid w:val="00EF1B62"/>
    <w:rsid w:val="00EF376F"/>
    <w:rsid w:val="00EF4C1D"/>
    <w:rsid w:val="00EF4D0A"/>
    <w:rsid w:val="00EF5BF6"/>
    <w:rsid w:val="00EF6A7E"/>
    <w:rsid w:val="00F00A7F"/>
    <w:rsid w:val="00F00CCA"/>
    <w:rsid w:val="00F028CE"/>
    <w:rsid w:val="00F04A04"/>
    <w:rsid w:val="00F06209"/>
    <w:rsid w:val="00F06AFB"/>
    <w:rsid w:val="00F07BCE"/>
    <w:rsid w:val="00F07BDA"/>
    <w:rsid w:val="00F10416"/>
    <w:rsid w:val="00F105D2"/>
    <w:rsid w:val="00F1087A"/>
    <w:rsid w:val="00F11863"/>
    <w:rsid w:val="00F11A78"/>
    <w:rsid w:val="00F15A66"/>
    <w:rsid w:val="00F1650F"/>
    <w:rsid w:val="00F16C62"/>
    <w:rsid w:val="00F22910"/>
    <w:rsid w:val="00F23779"/>
    <w:rsid w:val="00F25B59"/>
    <w:rsid w:val="00F26909"/>
    <w:rsid w:val="00F27223"/>
    <w:rsid w:val="00F31160"/>
    <w:rsid w:val="00F3444E"/>
    <w:rsid w:val="00F3654F"/>
    <w:rsid w:val="00F36CD2"/>
    <w:rsid w:val="00F36D10"/>
    <w:rsid w:val="00F41766"/>
    <w:rsid w:val="00F44652"/>
    <w:rsid w:val="00F44BC4"/>
    <w:rsid w:val="00F46AD3"/>
    <w:rsid w:val="00F46F03"/>
    <w:rsid w:val="00F47CAA"/>
    <w:rsid w:val="00F514CD"/>
    <w:rsid w:val="00F520A8"/>
    <w:rsid w:val="00F5280D"/>
    <w:rsid w:val="00F52C16"/>
    <w:rsid w:val="00F535F2"/>
    <w:rsid w:val="00F56305"/>
    <w:rsid w:val="00F5678E"/>
    <w:rsid w:val="00F56A87"/>
    <w:rsid w:val="00F56B8A"/>
    <w:rsid w:val="00F57C86"/>
    <w:rsid w:val="00F61275"/>
    <w:rsid w:val="00F61DFA"/>
    <w:rsid w:val="00F62F2A"/>
    <w:rsid w:val="00F636F2"/>
    <w:rsid w:val="00F642DD"/>
    <w:rsid w:val="00F64BF1"/>
    <w:rsid w:val="00F657EF"/>
    <w:rsid w:val="00F661F8"/>
    <w:rsid w:val="00F67440"/>
    <w:rsid w:val="00F710A1"/>
    <w:rsid w:val="00F71202"/>
    <w:rsid w:val="00F73325"/>
    <w:rsid w:val="00F73AEC"/>
    <w:rsid w:val="00F73B0B"/>
    <w:rsid w:val="00F74514"/>
    <w:rsid w:val="00F7518C"/>
    <w:rsid w:val="00F75328"/>
    <w:rsid w:val="00F76A87"/>
    <w:rsid w:val="00F805F0"/>
    <w:rsid w:val="00F80AC6"/>
    <w:rsid w:val="00F80FCF"/>
    <w:rsid w:val="00F81089"/>
    <w:rsid w:val="00F812F5"/>
    <w:rsid w:val="00F824B1"/>
    <w:rsid w:val="00F83205"/>
    <w:rsid w:val="00F856A8"/>
    <w:rsid w:val="00F91CF6"/>
    <w:rsid w:val="00F91F23"/>
    <w:rsid w:val="00F92775"/>
    <w:rsid w:val="00F92EEE"/>
    <w:rsid w:val="00F93222"/>
    <w:rsid w:val="00F9370A"/>
    <w:rsid w:val="00F93745"/>
    <w:rsid w:val="00F93EB3"/>
    <w:rsid w:val="00F946A7"/>
    <w:rsid w:val="00F96EB4"/>
    <w:rsid w:val="00FA1134"/>
    <w:rsid w:val="00FA1C1B"/>
    <w:rsid w:val="00FA2CF5"/>
    <w:rsid w:val="00FA4124"/>
    <w:rsid w:val="00FA7C53"/>
    <w:rsid w:val="00FB155E"/>
    <w:rsid w:val="00FB1DC8"/>
    <w:rsid w:val="00FB4CC9"/>
    <w:rsid w:val="00FB54E9"/>
    <w:rsid w:val="00FB68F7"/>
    <w:rsid w:val="00FC0EBC"/>
    <w:rsid w:val="00FC0F51"/>
    <w:rsid w:val="00FC20A7"/>
    <w:rsid w:val="00FC33E9"/>
    <w:rsid w:val="00FC3521"/>
    <w:rsid w:val="00FC4732"/>
    <w:rsid w:val="00FC4B87"/>
    <w:rsid w:val="00FD1C8E"/>
    <w:rsid w:val="00FD30A6"/>
    <w:rsid w:val="00FD40C2"/>
    <w:rsid w:val="00FD527E"/>
    <w:rsid w:val="00FD5725"/>
    <w:rsid w:val="00FD581B"/>
    <w:rsid w:val="00FD591D"/>
    <w:rsid w:val="00FD7054"/>
    <w:rsid w:val="00FD714C"/>
    <w:rsid w:val="00FD7549"/>
    <w:rsid w:val="00FE14E3"/>
    <w:rsid w:val="00FE249F"/>
    <w:rsid w:val="00FE2FC5"/>
    <w:rsid w:val="00FF1BD6"/>
    <w:rsid w:val="00FF3685"/>
    <w:rsid w:val="00FF3C01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6E"/>
  </w:style>
  <w:style w:type="paragraph" w:styleId="1">
    <w:name w:val="heading 1"/>
    <w:basedOn w:val="a"/>
    <w:link w:val="10"/>
    <w:uiPriority w:val="9"/>
    <w:qFormat/>
    <w:rsid w:val="00AE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E53C2"/>
  </w:style>
  <w:style w:type="character" w:customStyle="1" w:styleId="nobr">
    <w:name w:val="nobr"/>
    <w:basedOn w:val="a0"/>
    <w:rsid w:val="00AE53C2"/>
  </w:style>
  <w:style w:type="character" w:customStyle="1" w:styleId="sub">
    <w:name w:val="sub"/>
    <w:basedOn w:val="a0"/>
    <w:rsid w:val="00AE53C2"/>
  </w:style>
  <w:style w:type="character" w:styleId="a3">
    <w:name w:val="Hyperlink"/>
    <w:basedOn w:val="a0"/>
    <w:uiPriority w:val="99"/>
    <w:semiHidden/>
    <w:unhideWhenUsed/>
    <w:rsid w:val="00AE53C2"/>
    <w:rPr>
      <w:color w:val="0000FF"/>
      <w:u w:val="single"/>
    </w:rPr>
  </w:style>
  <w:style w:type="character" w:customStyle="1" w:styleId="sup">
    <w:name w:val="sup"/>
    <w:basedOn w:val="a0"/>
    <w:rsid w:val="00AE53C2"/>
  </w:style>
  <w:style w:type="paragraph" w:styleId="a4">
    <w:name w:val="Balloon Text"/>
    <w:basedOn w:val="a"/>
    <w:link w:val="a5"/>
    <w:uiPriority w:val="99"/>
    <w:semiHidden/>
    <w:unhideWhenUsed/>
    <w:rsid w:val="00AE5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3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53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7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62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00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2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5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8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0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240/0a344653388e7c3943ab74278ec5c0715ead5d6f/" TargetMode="External"/><Relationship Id="rId13" Type="http://schemas.openxmlformats.org/officeDocument/2006/relationships/hyperlink" Target="http://www.consultant.ru/document/cons_doc_LAW_207240/0a344653388e7c3943ab74278ec5c0715ead5d6f/" TargetMode="External"/><Relationship Id="rId18" Type="http://schemas.openxmlformats.org/officeDocument/2006/relationships/hyperlink" Target="http://www.consultant.ru/document/cons_doc_LAW_207240/0a344653388e7c3943ab74278ec5c0715ead5d6f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315102/be7f337d9b35705ac035531878c8d15c2b09b36d/" TargetMode="External"/><Relationship Id="rId7" Type="http://schemas.openxmlformats.org/officeDocument/2006/relationships/hyperlink" Target="http://www.consultant.ru/document/cons_doc_LAW_207240/0a344653388e7c3943ab74278ec5c0715ead5d6f/" TargetMode="External"/><Relationship Id="rId12" Type="http://schemas.openxmlformats.org/officeDocument/2006/relationships/hyperlink" Target="http://www.consultant.ru/document/cons_doc_LAW_207240/ee6715c36b1039da81a272cf1946f3a8c19b3fe5/" TargetMode="External"/><Relationship Id="rId17" Type="http://schemas.openxmlformats.org/officeDocument/2006/relationships/hyperlink" Target="http://www.consultant.ru/document/cons_doc_LAW_207240/ee6715c36b1039da81a272cf1946f3a8c19b3fe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hyperlink" Target="http://www.consultant.ru/document/cons_doc_LAW_207240/ee6715c36b1039da81a272cf1946f3a8c19b3fe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240/0a344653388e7c3943ab74278ec5c0715ead5d6f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www.consultant.ru/document/cons_doc_LAW_207240/0a344653388e7c3943ab74278ec5c0715ead5d6f/" TargetMode="External"/><Relationship Id="rId15" Type="http://schemas.openxmlformats.org/officeDocument/2006/relationships/hyperlink" Target="http://www.consultant.ru/document/cons_doc_LAW_207240/ee6715c36b1039da81a272cf1946f3a8c19b3fe5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207240/ee6715c36b1039da81a272cf1946f3a8c19b3fe5/" TargetMode="External"/><Relationship Id="rId19" Type="http://schemas.openxmlformats.org/officeDocument/2006/relationships/hyperlink" Target="http://www.consultant.ru/document/cons_doc_LAW_207240/ee6715c36b1039da81a272cf1946f3a8c19b3fe5/" TargetMode="External"/><Relationship Id="rId4" Type="http://schemas.openxmlformats.org/officeDocument/2006/relationships/hyperlink" Target="http://www.consultant.ru/document/cons_doc_LAW_207240/0a344653388e7c3943ab74278ec5c0715ead5d6f/" TargetMode="External"/><Relationship Id="rId9" Type="http://schemas.openxmlformats.org/officeDocument/2006/relationships/hyperlink" Target="http://www.consultant.ru/document/cons_doc_LAW_207240/ee6715c36b1039da81a272cf1946f3a8c19b3fe5/" TargetMode="External"/><Relationship Id="rId14" Type="http://schemas.openxmlformats.org/officeDocument/2006/relationships/hyperlink" Target="http://www.consultant.ru/document/cons_doc_LAW_207240/ee6715c36b1039da81a272cf1946f3a8c19b3fe5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2019-02-05T06:19:00Z</dcterms:created>
  <dcterms:modified xsi:type="dcterms:W3CDTF">2019-02-05T06:19:00Z</dcterms:modified>
</cp:coreProperties>
</file>