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DF" w:rsidRPr="00C00ADF" w:rsidRDefault="00C00ADF" w:rsidP="00C00ADF">
      <w:pPr>
        <w:keepNext/>
        <w:keepLines/>
        <w:spacing w:after="0" w:line="240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C00ADF" w:rsidRPr="00C00ADF" w:rsidRDefault="00C00ADF" w:rsidP="00C00ADF">
      <w:pPr>
        <w:keepNext/>
        <w:keepLines/>
        <w:spacing w:after="0" w:line="240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КРИТЕРИИ ОЦЕНКИ ЗАЯВОК, ПОРЯДОК РАССМОТРЕНИЯ И ОЦЕНКИ ЗАЯВОК НА УЧАСТИЕ В КОНКУРСЕ.</w:t>
      </w:r>
    </w:p>
    <w:p w:rsidR="00C00ADF" w:rsidRPr="00C00ADF" w:rsidRDefault="00C00ADF" w:rsidP="00C00AD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F" w:rsidRPr="00C00ADF" w:rsidRDefault="00C00ADF" w:rsidP="00C00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оценки заявок:</w:t>
      </w:r>
    </w:p>
    <w:p w:rsidR="00C00ADF" w:rsidRPr="00C00ADF" w:rsidRDefault="00C00ADF" w:rsidP="00C00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8"/>
        <w:gridCol w:w="3672"/>
        <w:gridCol w:w="567"/>
        <w:gridCol w:w="851"/>
        <w:gridCol w:w="1099"/>
      </w:tblGrid>
      <w:tr w:rsidR="00C00ADF" w:rsidRPr="00C00ADF" w:rsidTr="00C60661">
        <w:trPr>
          <w:cantSplit/>
          <w:trHeight w:val="262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848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672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критерия в 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критерия\показателя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</w:tcPr>
          <w:p w:rsidR="00C00ADF" w:rsidRPr="00C00ADF" w:rsidRDefault="00C00ADF" w:rsidP="00C00ADF">
            <w:pPr>
              <w:spacing w:after="6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критерию\показателю</w:t>
            </w:r>
          </w:p>
        </w:tc>
      </w:tr>
      <w:tr w:rsidR="00C00ADF" w:rsidRPr="00C00ADF" w:rsidTr="00C60661">
        <w:tc>
          <w:tcPr>
            <w:tcW w:w="9571" w:type="dxa"/>
            <w:gridSpan w:val="6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C00ADF" w:rsidRPr="00C00ADF" w:rsidTr="00C60661">
        <w:tc>
          <w:tcPr>
            <w:tcW w:w="534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672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567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99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00ADF" w:rsidRPr="00C00ADF" w:rsidTr="00C60661">
        <w:tc>
          <w:tcPr>
            <w:tcW w:w="9571" w:type="dxa"/>
            <w:gridSpan w:val="6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 критерии оценки</w:t>
            </w:r>
          </w:p>
        </w:tc>
      </w:tr>
      <w:tr w:rsidR="00C00ADF" w:rsidRPr="00C00ADF" w:rsidTr="00C60661">
        <w:tc>
          <w:tcPr>
            <w:tcW w:w="534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672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99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</w:p>
        </w:tc>
      </w:tr>
      <w:tr w:rsidR="00C00ADF" w:rsidRPr="00C00ADF" w:rsidTr="00C60661">
        <w:tc>
          <w:tcPr>
            <w:tcW w:w="534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567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99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C00ADF" w:rsidRPr="00C00ADF" w:rsidTr="00C60661">
        <w:tc>
          <w:tcPr>
            <w:tcW w:w="534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 опыт участника по успешной поставке товара, выполнению работ, оказанию услуг сопоставимого характера и объема (суммарная стоимость поставленных товаров)</w:t>
            </w:r>
          </w:p>
        </w:tc>
        <w:tc>
          <w:tcPr>
            <w:tcW w:w="567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99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00ADF" w:rsidRPr="00C00ADF" w:rsidTr="00C60661">
        <w:tc>
          <w:tcPr>
            <w:tcW w:w="3382" w:type="dxa"/>
            <w:gridSpan w:val="2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Совокупная значимость вех критериев в процентах</w:t>
            </w:r>
          </w:p>
        </w:tc>
        <w:tc>
          <w:tcPr>
            <w:tcW w:w="3672" w:type="dxa"/>
            <w:shd w:val="clear" w:color="auto" w:fill="auto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C00ADF" w:rsidRPr="00C00ADF" w:rsidRDefault="00C00ADF" w:rsidP="00C00ADF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ADF" w:rsidRPr="00C00ADF" w:rsidRDefault="00C00ADF" w:rsidP="00C00A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 контракта:</w:t>
      </w:r>
    </w:p>
    <w:p w:rsidR="00C00ADF" w:rsidRPr="00C00ADF" w:rsidRDefault="00C00ADF" w:rsidP="00C00ADF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70%</w:t>
      </w:r>
    </w:p>
    <w:p w:rsidR="00C00ADF" w:rsidRPr="00C00ADF" w:rsidRDefault="00C00ADF" w:rsidP="00C00ADF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</w:t>
      </w:r>
    </w:p>
    <w:p w:rsidR="00C00ADF" w:rsidRPr="00C00ADF" w:rsidRDefault="00C00ADF" w:rsidP="00C00ADF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критерия (баллы) - 100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</w:t>
      </w:r>
      <w:r w:rsidRPr="00C00A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,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 xml:space="preserve"> 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min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&gt;0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ЦБᵢ=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 xml:space="preserve"> 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min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/Ц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 xml:space="preserve">*100,   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ЦБᵢ - количество баллов по критерию оценки «цена контракта»;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0ADF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min</w:t>
      </w:r>
      <w:r w:rsidRPr="00C00ADF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– 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предложение из предложений по критерию оценки, сделанных участниками закупки;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Цᵢ - предложение участника закупки, заявки которого оценивается.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min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&lt;0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ЦБᵢ=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 xml:space="preserve"> (Ц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-Ц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>)/ Ц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t xml:space="preserve"> *100,   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ЦБᵢ - количество баллов по критерию оценки «цена контракта»;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закупки;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Цᵢ - предложение участника закупки, заявки которого оценивается.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C00ADF" w:rsidRPr="00C00ADF" w:rsidRDefault="00C00ADF" w:rsidP="00C00ADF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ЦБᵢ*0.7,    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критерию «Цена контракта»;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0.7 – коэффициент значимости указанного критерия.</w:t>
      </w:r>
    </w:p>
    <w:p w:rsidR="00C00ADF" w:rsidRPr="00C00ADF" w:rsidRDefault="00C00ADF" w:rsidP="00C00A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Критерий, характеризующийся как нестоимостной критерий оценки: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30%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для данного критерия: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балов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штук.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копиями государственных контрактов, актов оказанных услуг к ним.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1=КЗ*100*(Кᵢ/К</w:t>
      </w:r>
      <w:r w:rsidRPr="00C00AD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),  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КЗ – коэффициент значимости показателя.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Кᵢ - предложение участника закупки, заявка (предложение) которого оценивается;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0AD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–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предложение из предложений по критерию оценки, сделанных участниками закупки.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 0,60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штук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2=КЗ*100*(Кᵢ/К</w:t>
      </w:r>
      <w:r w:rsidRPr="00C00AD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),  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КЗ – коэффициент значимости показателя.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Кᵢ - предложение участника закупки, заявка (предложение) которого оценивается;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0AD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max</w:t>
      </w:r>
      <w:r w:rsidRPr="00C00AD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–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предложение из предложений по критерию оценки, сделанных участниками закупки.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=КЗ*(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1+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2),  где: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КЗ – 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00ADF">
        <w:rPr>
          <w:rFonts w:ascii="Times New Roman" w:eastAsia="Times New Roman" w:hAnsi="Times New Roman" w:cs="Times New Roman"/>
          <w:sz w:val="16"/>
          <w:szCs w:val="24"/>
          <w:lang w:eastAsia="ru-RU"/>
        </w:rPr>
        <w:t>итог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где: 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00AD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итог – 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присуждаемые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C0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величин значимости критериев оценки, применяемых заказчиком, составляет 100 процентов.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бальная шкала оценки.</w:t>
      </w:r>
    </w:p>
    <w:p w:rsidR="00C00ADF" w:rsidRPr="00C00ADF" w:rsidRDefault="00C00ADF" w:rsidP="00C00A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00ADF" w:rsidRPr="00C00ADF" w:rsidRDefault="00C00ADF" w:rsidP="00C00ADF">
      <w:pPr>
        <w:spacing w:after="6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00ADF" w:rsidRPr="00C00ADF" w:rsidRDefault="00C00ADF" w:rsidP="00C00ADF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C732E1" w:rsidRPr="00C00ADF" w:rsidRDefault="00C732E1" w:rsidP="00C00ADF">
      <w:bookmarkStart w:id="0" w:name="_GoBack"/>
      <w:bookmarkEnd w:id="0"/>
    </w:p>
    <w:sectPr w:rsidR="00C732E1" w:rsidRPr="00C00A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DD" w:rsidRDefault="00F037DD">
      <w:pPr>
        <w:spacing w:after="0" w:line="240" w:lineRule="auto"/>
      </w:pPr>
      <w:r>
        <w:separator/>
      </w:r>
    </w:p>
  </w:endnote>
  <w:endnote w:type="continuationSeparator" w:id="0">
    <w:p w:rsidR="00F037DD" w:rsidRDefault="00F0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256704"/>
      <w:docPartObj>
        <w:docPartGallery w:val="Page Numbers (Bottom of Page)"/>
        <w:docPartUnique/>
      </w:docPartObj>
    </w:sdtPr>
    <w:sdtEndPr/>
    <w:sdtContent>
      <w:p w:rsidR="00F27E75" w:rsidRDefault="00C774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DF">
          <w:rPr>
            <w:noProof/>
          </w:rPr>
          <w:t>4</w:t>
        </w:r>
        <w:r>
          <w:fldChar w:fldCharType="end"/>
        </w:r>
      </w:p>
    </w:sdtContent>
  </w:sdt>
  <w:p w:rsidR="00F27E75" w:rsidRDefault="00F037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DD" w:rsidRDefault="00F037DD">
      <w:pPr>
        <w:spacing w:after="0" w:line="240" w:lineRule="auto"/>
      </w:pPr>
      <w:r>
        <w:separator/>
      </w:r>
    </w:p>
  </w:footnote>
  <w:footnote w:type="continuationSeparator" w:id="0">
    <w:p w:rsidR="00F037DD" w:rsidRDefault="00F0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B8"/>
    <w:rsid w:val="00C00ADF"/>
    <w:rsid w:val="00C732E1"/>
    <w:rsid w:val="00C77497"/>
    <w:rsid w:val="00F037DD"/>
    <w:rsid w:val="00F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B97B-4D28-4175-964D-9943454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7497"/>
  </w:style>
  <w:style w:type="character" w:customStyle="1" w:styleId="Heading1">
    <w:name w:val="Heading #1_"/>
    <w:link w:val="Heading10"/>
    <w:rsid w:val="00C77497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C77497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77497"/>
    <w:pPr>
      <w:widowControl w:val="0"/>
      <w:shd w:val="clear" w:color="auto" w:fill="FFFFFF"/>
      <w:spacing w:after="0" w:line="307" w:lineRule="exact"/>
      <w:outlineLvl w:val="0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77497"/>
    <w:pPr>
      <w:widowControl w:val="0"/>
      <w:shd w:val="clear" w:color="auto" w:fill="FFFFFF"/>
      <w:spacing w:before="540" w:after="300" w:line="307" w:lineRule="exact"/>
      <w:ind w:firstLine="680"/>
    </w:pPr>
    <w:rPr>
      <w:sz w:val="26"/>
      <w:szCs w:val="26"/>
    </w:rPr>
  </w:style>
  <w:style w:type="character" w:customStyle="1" w:styleId="Bodytext2Exact">
    <w:name w:val="Body text (2) Exact"/>
    <w:rsid w:val="00C77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link w:val="Bodytext3"/>
    <w:rsid w:val="00C77497"/>
    <w:rPr>
      <w:b/>
      <w:bCs/>
      <w:spacing w:val="-20"/>
      <w:sz w:val="26"/>
      <w:szCs w:val="26"/>
      <w:shd w:val="clear" w:color="auto" w:fill="FFFFFF"/>
    </w:rPr>
  </w:style>
  <w:style w:type="character" w:customStyle="1" w:styleId="Bodytext4Exact">
    <w:name w:val="Body text (4) Exact"/>
    <w:link w:val="Bodytext4"/>
    <w:rsid w:val="00C77497"/>
    <w:rPr>
      <w:i/>
      <w:iCs/>
      <w:shd w:val="clear" w:color="auto" w:fill="FFFFFF"/>
    </w:rPr>
  </w:style>
  <w:style w:type="character" w:customStyle="1" w:styleId="Bodytext5Exact">
    <w:name w:val="Body text (5) Exact"/>
    <w:link w:val="Bodytext5"/>
    <w:rsid w:val="00C77497"/>
    <w:rPr>
      <w:shd w:val="clear" w:color="auto" w:fill="FFFFFF"/>
    </w:rPr>
  </w:style>
  <w:style w:type="character" w:customStyle="1" w:styleId="Bodytext2ItalicExact">
    <w:name w:val="Body text (2) + Italic Exact"/>
    <w:rsid w:val="00C7749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C77497"/>
    <w:pPr>
      <w:widowControl w:val="0"/>
      <w:shd w:val="clear" w:color="auto" w:fill="FFFFFF"/>
      <w:spacing w:after="0" w:line="134" w:lineRule="exact"/>
    </w:pPr>
    <w:rPr>
      <w:b/>
      <w:bCs/>
      <w:spacing w:val="-20"/>
      <w:sz w:val="26"/>
      <w:szCs w:val="26"/>
    </w:rPr>
  </w:style>
  <w:style w:type="paragraph" w:customStyle="1" w:styleId="Bodytext4">
    <w:name w:val="Body text (4)"/>
    <w:basedOn w:val="a"/>
    <w:link w:val="Bodytext4Exact"/>
    <w:rsid w:val="00C77497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Bodytext5">
    <w:name w:val="Body text (5)"/>
    <w:basedOn w:val="a"/>
    <w:link w:val="Bodytext5Exact"/>
    <w:rsid w:val="00C77497"/>
    <w:pPr>
      <w:widowControl w:val="0"/>
      <w:shd w:val="clear" w:color="auto" w:fill="FFFFFF"/>
      <w:spacing w:after="0" w:line="0" w:lineRule="atLeast"/>
    </w:pPr>
  </w:style>
  <w:style w:type="character" w:customStyle="1" w:styleId="Heading175ptNotBoldNotItalicSpacing0ptExact">
    <w:name w:val="Heading #1 + 7.5 pt;Not Bold;Not Italic;Spacing 0 pt Exact"/>
    <w:rsid w:val="00C77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TimesNewRoman19ptItalicSpacing4ptExact">
    <w:name w:val="Body text (4) + Times New Roman;19 pt;Italic;Spacing 4 pt Exact"/>
    <w:rsid w:val="00C77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Пехтин Евгений Аркадьевич</dc:creator>
  <cp:keywords/>
  <dc:description/>
  <cp:lastModifiedBy>Куракина Сусанна Турсунбаевна</cp:lastModifiedBy>
  <cp:revision>3</cp:revision>
  <dcterms:created xsi:type="dcterms:W3CDTF">2018-08-15T13:06:00Z</dcterms:created>
  <dcterms:modified xsi:type="dcterms:W3CDTF">2018-12-21T11:51:00Z</dcterms:modified>
</cp:coreProperties>
</file>