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24" w:rsidRPr="007F13A0" w:rsidRDefault="00452724" w:rsidP="00452724">
      <w:pPr>
        <w:tabs>
          <w:tab w:val="left" w:pos="67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F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и порядок оценки заявок </w:t>
      </w:r>
    </w:p>
    <w:p w:rsidR="00452724" w:rsidRPr="007F13A0" w:rsidRDefault="00452724" w:rsidP="00452724">
      <w:pPr>
        <w:tabs>
          <w:tab w:val="left" w:pos="6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открытом конкурсе</w:t>
      </w:r>
      <w:r w:rsidR="00892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электронной форме</w:t>
      </w:r>
    </w:p>
    <w:p w:rsidR="00452724" w:rsidRPr="007F13A0" w:rsidRDefault="00452724" w:rsidP="00452724">
      <w:pPr>
        <w:tabs>
          <w:tab w:val="left" w:pos="6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BD7" w:rsidRPr="007F13A0" w:rsidRDefault="00CE3BD7" w:rsidP="00D772FE">
      <w:pPr>
        <w:tabs>
          <w:tab w:val="left" w:pos="6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A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заявок производится в соответствии с Постановлением Правительства Российской Федерации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нужд».</w:t>
      </w:r>
    </w:p>
    <w:p w:rsidR="00CE3BD7" w:rsidRPr="007F13A0" w:rsidRDefault="00CE3BD7" w:rsidP="00120F34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F34" w:rsidRPr="007F13A0" w:rsidRDefault="00120F34" w:rsidP="00120F34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12" w:rsidRPr="008A2F12" w:rsidRDefault="008A2F12" w:rsidP="008A2F12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F12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заявок производится в соответствии с Постановлением Правительства Российской Федерации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нужд».</w:t>
      </w:r>
    </w:p>
    <w:p w:rsidR="008A2F12" w:rsidRPr="008A2F12" w:rsidRDefault="008A2F12" w:rsidP="008A2F12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F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Критерии оценки, величины значимости этих критериев. Порядок рассмотрения и оценки:</w:t>
      </w:r>
    </w:p>
    <w:p w:rsidR="008A2F12" w:rsidRPr="008A2F12" w:rsidRDefault="008A2F12" w:rsidP="008A2F12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804"/>
        <w:gridCol w:w="3434"/>
        <w:gridCol w:w="1276"/>
        <w:gridCol w:w="998"/>
        <w:gridCol w:w="986"/>
        <w:gridCol w:w="6"/>
      </w:tblGrid>
      <w:tr w:rsidR="008A2F12" w:rsidRPr="008A2F12" w:rsidTr="000335E1">
        <w:trPr>
          <w:cantSplit/>
          <w:trHeight w:val="3192"/>
          <w:tblHeader/>
        </w:trPr>
        <w:tc>
          <w:tcPr>
            <w:tcW w:w="596" w:type="dxa"/>
            <w:textDirection w:val="btLr"/>
            <w:vAlign w:val="center"/>
          </w:tcPr>
          <w:p w:rsidR="008A2F12" w:rsidRPr="008A2F12" w:rsidRDefault="008A2F12" w:rsidP="008A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A2F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Номер критерия</w:t>
            </w:r>
          </w:p>
        </w:tc>
        <w:tc>
          <w:tcPr>
            <w:tcW w:w="2804" w:type="dxa"/>
            <w:textDirection w:val="btLr"/>
            <w:vAlign w:val="center"/>
          </w:tcPr>
          <w:p w:rsidR="008A2F12" w:rsidRPr="008A2F12" w:rsidRDefault="008A2F12" w:rsidP="008A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A2F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Критерии оценки заявок на участие в конкурсе</w:t>
            </w:r>
          </w:p>
        </w:tc>
        <w:tc>
          <w:tcPr>
            <w:tcW w:w="3434" w:type="dxa"/>
            <w:textDirection w:val="btLr"/>
            <w:vAlign w:val="center"/>
          </w:tcPr>
          <w:p w:rsidR="008A2F12" w:rsidRPr="008A2F12" w:rsidRDefault="008A2F12" w:rsidP="008A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A2F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Показатели критериев оценки заявок на участие в конкурсе</w:t>
            </w:r>
          </w:p>
        </w:tc>
        <w:tc>
          <w:tcPr>
            <w:tcW w:w="1276" w:type="dxa"/>
            <w:textDirection w:val="btLr"/>
          </w:tcPr>
          <w:p w:rsidR="008A2F12" w:rsidRPr="008A2F12" w:rsidRDefault="008A2F12" w:rsidP="008A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A2F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Значимрсть критерия в (%)</w:t>
            </w:r>
          </w:p>
        </w:tc>
        <w:tc>
          <w:tcPr>
            <w:tcW w:w="998" w:type="dxa"/>
            <w:textDirection w:val="btLr"/>
            <w:vAlign w:val="center"/>
          </w:tcPr>
          <w:p w:rsidR="008A2F12" w:rsidRPr="008A2F12" w:rsidRDefault="008A2F12" w:rsidP="008A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A2F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Коэффициент значимости критерия/показателя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8A2F12" w:rsidRPr="008A2F12" w:rsidRDefault="008A2F12" w:rsidP="008A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A2F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Обозначение рейтинга по критерию/показателю</w:t>
            </w:r>
          </w:p>
        </w:tc>
      </w:tr>
      <w:tr w:rsidR="008A2F12" w:rsidRPr="008A2F12" w:rsidTr="000335E1">
        <w:trPr>
          <w:gridAfter w:val="1"/>
          <w:wAfter w:w="6" w:type="dxa"/>
          <w:trHeight w:val="423"/>
        </w:trPr>
        <w:tc>
          <w:tcPr>
            <w:tcW w:w="10094" w:type="dxa"/>
            <w:gridSpan w:val="6"/>
            <w:vAlign w:val="center"/>
          </w:tcPr>
          <w:p w:rsidR="008A2F12" w:rsidRPr="008A2F12" w:rsidRDefault="008A2F12" w:rsidP="008A2F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F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Стоимостный критерий оценки</w:t>
            </w:r>
          </w:p>
        </w:tc>
      </w:tr>
      <w:tr w:rsidR="008A2F12" w:rsidRPr="008A2F12" w:rsidTr="000335E1">
        <w:tc>
          <w:tcPr>
            <w:tcW w:w="596" w:type="dxa"/>
            <w:vAlign w:val="center"/>
          </w:tcPr>
          <w:p w:rsidR="008A2F12" w:rsidRPr="008A2F12" w:rsidRDefault="008A2F12" w:rsidP="008A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F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04" w:type="dxa"/>
            <w:vAlign w:val="center"/>
          </w:tcPr>
          <w:p w:rsidR="008A2F12" w:rsidRPr="008A2F12" w:rsidRDefault="008A2F12" w:rsidP="008A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F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Цена контракта </w:t>
            </w:r>
          </w:p>
        </w:tc>
        <w:tc>
          <w:tcPr>
            <w:tcW w:w="3434" w:type="dxa"/>
          </w:tcPr>
          <w:p w:rsidR="008A2F12" w:rsidRPr="008A2F12" w:rsidRDefault="008A2F12" w:rsidP="008A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276" w:type="dxa"/>
            <w:vAlign w:val="center"/>
          </w:tcPr>
          <w:p w:rsidR="008A2F12" w:rsidRPr="008A2F12" w:rsidRDefault="008A2F12" w:rsidP="008A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F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8" w:type="dxa"/>
            <w:vAlign w:val="center"/>
          </w:tcPr>
          <w:p w:rsidR="008A2F12" w:rsidRPr="008A2F12" w:rsidRDefault="008A2F12" w:rsidP="008A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F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92" w:type="dxa"/>
            <w:gridSpan w:val="2"/>
            <w:vAlign w:val="center"/>
          </w:tcPr>
          <w:p w:rsidR="008A2F12" w:rsidRPr="008A2F12" w:rsidRDefault="008A2F12" w:rsidP="008A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</w:pPr>
            <w:r w:rsidRPr="008A2F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Ra</w:t>
            </w:r>
          </w:p>
        </w:tc>
      </w:tr>
      <w:tr w:rsidR="008A2F12" w:rsidRPr="008A2F12" w:rsidTr="000335E1">
        <w:trPr>
          <w:gridAfter w:val="1"/>
          <w:wAfter w:w="6" w:type="dxa"/>
          <w:trHeight w:val="391"/>
        </w:trPr>
        <w:tc>
          <w:tcPr>
            <w:tcW w:w="10094" w:type="dxa"/>
            <w:gridSpan w:val="6"/>
            <w:vAlign w:val="center"/>
          </w:tcPr>
          <w:p w:rsidR="008A2F12" w:rsidRPr="008A2F12" w:rsidRDefault="008A2F12" w:rsidP="008A2F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F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Нестоимостные критерии оценки</w:t>
            </w:r>
          </w:p>
        </w:tc>
      </w:tr>
      <w:tr w:rsidR="008A2F12" w:rsidRPr="008A2F12" w:rsidTr="000335E1">
        <w:tc>
          <w:tcPr>
            <w:tcW w:w="596" w:type="dxa"/>
            <w:vMerge w:val="restart"/>
          </w:tcPr>
          <w:p w:rsidR="008A2F12" w:rsidRPr="008A2F12" w:rsidRDefault="008A2F12" w:rsidP="008A2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F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804" w:type="dxa"/>
          </w:tcPr>
          <w:p w:rsidR="008A2F12" w:rsidRPr="008A2F12" w:rsidRDefault="008A2F12" w:rsidP="008A2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F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 «качественные, функциональные и экологические характеристики объекта закупки»</w:t>
            </w:r>
          </w:p>
        </w:tc>
        <w:tc>
          <w:tcPr>
            <w:tcW w:w="3434" w:type="dxa"/>
          </w:tcPr>
          <w:p w:rsidR="008A2F12" w:rsidRPr="008A2F12" w:rsidRDefault="008A2F12" w:rsidP="008A2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A2F12" w:rsidRPr="008A2F12" w:rsidRDefault="008A2F12" w:rsidP="008A2F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F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8" w:type="dxa"/>
          </w:tcPr>
          <w:p w:rsidR="008A2F12" w:rsidRPr="008A2F12" w:rsidRDefault="008A2F12" w:rsidP="008A2F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F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92" w:type="dxa"/>
            <w:gridSpan w:val="2"/>
          </w:tcPr>
          <w:p w:rsidR="008A2F12" w:rsidRPr="008A2F12" w:rsidRDefault="008A2F12" w:rsidP="008A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</w:pPr>
            <w:r w:rsidRPr="008A2F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Rb</w:t>
            </w:r>
          </w:p>
        </w:tc>
      </w:tr>
      <w:tr w:rsidR="008A2F12" w:rsidRPr="008A2F12" w:rsidTr="000335E1">
        <w:trPr>
          <w:trHeight w:val="2294"/>
        </w:trPr>
        <w:tc>
          <w:tcPr>
            <w:tcW w:w="596" w:type="dxa"/>
            <w:vMerge/>
          </w:tcPr>
          <w:p w:rsidR="008A2F12" w:rsidRPr="008A2F12" w:rsidRDefault="008A2F12" w:rsidP="008A2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Merge w:val="restart"/>
          </w:tcPr>
          <w:p w:rsidR="008A2F12" w:rsidRPr="008A2F12" w:rsidRDefault="008A2F12" w:rsidP="008A2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4" w:type="dxa"/>
            <w:vMerge w:val="restart"/>
          </w:tcPr>
          <w:p w:rsidR="008A2F12" w:rsidRPr="008A2F12" w:rsidRDefault="008A2F12" w:rsidP="008A2F1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2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2.1.1. </w:t>
            </w:r>
            <w:r w:rsidRPr="008A2F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Содержательная и системная методологическая взаимосвязанность целевых задач, указанных в Техническом задании по обеспечению связей с общественностью. Мероприятия в соответствии с перечнями услуг, указанными в Таблице № 1 Технического задания, а также их результаты должны использоваться (обеспечивать) для достижения всех целевых задач по связям с общественностью в соответствии с методологией взаимосвязи. </w:t>
            </w:r>
          </w:p>
          <w:p w:rsidR="008A2F12" w:rsidRPr="008A2F12" w:rsidRDefault="008A2F12" w:rsidP="008A2F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A2F12" w:rsidRPr="008A2F12" w:rsidRDefault="008A2F12" w:rsidP="008A2F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</w:tcPr>
          <w:p w:rsidR="008A2F12" w:rsidRPr="008A2F12" w:rsidRDefault="008A2F12" w:rsidP="008A2F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A2F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8A2F12" w:rsidRPr="008A2F12" w:rsidRDefault="008A2F12" w:rsidP="008A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</w:pPr>
            <w:r w:rsidRPr="008A2F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b1</w:t>
            </w:r>
          </w:p>
        </w:tc>
      </w:tr>
      <w:tr w:rsidR="008A2F12" w:rsidRPr="008A2F12" w:rsidTr="000335E1">
        <w:trPr>
          <w:trHeight w:val="1306"/>
        </w:trPr>
        <w:tc>
          <w:tcPr>
            <w:tcW w:w="596" w:type="dxa"/>
            <w:vMerge/>
          </w:tcPr>
          <w:p w:rsidR="008A2F12" w:rsidRPr="008A2F12" w:rsidRDefault="008A2F12" w:rsidP="008A2F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Merge/>
          </w:tcPr>
          <w:p w:rsidR="008A2F12" w:rsidRPr="008A2F12" w:rsidRDefault="008A2F12" w:rsidP="008A2F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4" w:type="dxa"/>
            <w:vMerge/>
          </w:tcPr>
          <w:p w:rsidR="008A2F12" w:rsidRPr="008A2F12" w:rsidRDefault="008A2F12" w:rsidP="008A2F12">
            <w:pPr>
              <w:widowControl w:val="0"/>
              <w:spacing w:after="0" w:line="240" w:lineRule="auto"/>
              <w:ind w:left="72" w:right="34" w:hanging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A2F12" w:rsidRPr="008A2F12" w:rsidRDefault="008A2F12" w:rsidP="008A2F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vMerge w:val="restart"/>
          </w:tcPr>
          <w:p w:rsidR="008A2F12" w:rsidRPr="008A2F12" w:rsidRDefault="008A2F12" w:rsidP="008A2F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8A2F12" w:rsidRPr="008A2F12" w:rsidRDefault="008A2F12" w:rsidP="008A2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8A2F12" w:rsidRPr="008A2F12" w:rsidTr="000335E1">
        <w:trPr>
          <w:trHeight w:val="1306"/>
        </w:trPr>
        <w:tc>
          <w:tcPr>
            <w:tcW w:w="596" w:type="dxa"/>
          </w:tcPr>
          <w:p w:rsidR="008A2F12" w:rsidRPr="008A2F12" w:rsidRDefault="008A2F12" w:rsidP="008A2F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Merge/>
          </w:tcPr>
          <w:p w:rsidR="008A2F12" w:rsidRPr="008A2F12" w:rsidRDefault="008A2F12" w:rsidP="008A2F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4" w:type="dxa"/>
            <w:vMerge/>
          </w:tcPr>
          <w:p w:rsidR="008A2F12" w:rsidRPr="008A2F12" w:rsidRDefault="008A2F12" w:rsidP="008A2F12">
            <w:pPr>
              <w:widowControl w:val="0"/>
              <w:spacing w:after="0" w:line="240" w:lineRule="auto"/>
              <w:ind w:left="72" w:right="34" w:hanging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8A2F12" w:rsidRPr="008A2F12" w:rsidRDefault="008A2F12" w:rsidP="008A2F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vMerge/>
          </w:tcPr>
          <w:p w:rsidR="008A2F12" w:rsidRPr="008A2F12" w:rsidRDefault="008A2F12" w:rsidP="008A2F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8A2F12" w:rsidRPr="008A2F12" w:rsidRDefault="008A2F12" w:rsidP="008A2F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8A2F12" w:rsidRPr="008A2F12" w:rsidTr="000335E1">
        <w:trPr>
          <w:gridAfter w:val="1"/>
          <w:wAfter w:w="6" w:type="dxa"/>
        </w:trPr>
        <w:tc>
          <w:tcPr>
            <w:tcW w:w="3400" w:type="dxa"/>
            <w:gridSpan w:val="2"/>
          </w:tcPr>
          <w:p w:rsidR="008A2F12" w:rsidRPr="008A2F12" w:rsidRDefault="008A2F12" w:rsidP="008A2F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Совокупная значимость всех критериев в процентах</w:t>
            </w:r>
          </w:p>
        </w:tc>
        <w:tc>
          <w:tcPr>
            <w:tcW w:w="3434" w:type="dxa"/>
          </w:tcPr>
          <w:p w:rsidR="008A2F12" w:rsidRPr="008A2F12" w:rsidRDefault="008A2F12" w:rsidP="008A2F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A2F12" w:rsidRPr="008A2F12" w:rsidRDefault="008A2F12" w:rsidP="008A2F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F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</w:tbl>
    <w:p w:rsidR="008A2F12" w:rsidRPr="008A2F12" w:rsidRDefault="008A2F12" w:rsidP="008A2F12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6"/>
          <w:szCs w:val="28"/>
          <w:highlight w:val="yellow"/>
          <w:lang w:eastAsia="ru-RU"/>
        </w:rPr>
      </w:pP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Цена контракта</w:t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Величина значимости критерия – 60 %</w:t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Коэффициент значимости критерия оценки – 0,6</w:t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критерия (баллы):  – 100 </w:t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баллов, присуждаемых по критерию оценки «цена контракта», определяется по формуле:</w:t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12" w:rsidRPr="008A2F12" w:rsidRDefault="008A2F12" w:rsidP="008A2F1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A2F1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случае если </w:t>
      </w:r>
      <w:r w:rsidRPr="008A2F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44C94C" wp14:editId="7AEB51E1">
            <wp:extent cx="381000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F1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&gt; 0,</w:t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B12CCF" wp14:editId="1810D5A5">
            <wp:extent cx="1438275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ЦБ</w:t>
      </w:r>
      <w:r w:rsidRPr="008A2F1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i</w:t>
      </w:r>
      <w:r w:rsidRPr="008A2F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по критерию оценки «цена контракта»;</w:t>
      </w:r>
      <w:r w:rsidRPr="008A2F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E0E99D" wp14:editId="476F2199">
            <wp:extent cx="38100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минимальное предложение из предложений по критерию оценки, сделанных участниками закупки;</w:t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68C433" wp14:editId="073B954C">
            <wp:extent cx="219075" cy="247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предложение участника закупки, заявка которого оценивается.</w:t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случае если </w:t>
      </w:r>
      <w:r w:rsidRPr="008A2F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DB4400" wp14:editId="5DCC811A">
            <wp:extent cx="381000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>&lt; 0,</w:t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8198C4" wp14:editId="4BCE5445">
            <wp:extent cx="2028825" cy="495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ЦБ</w:t>
      </w:r>
      <w:r w:rsidRPr="008A2F1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i</w:t>
      </w:r>
      <w:r w:rsidRPr="008A2F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по критерию оценки «цена контракта»;</w:t>
      </w:r>
      <w:r w:rsidRPr="008A2F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83B654" wp14:editId="68F6977E">
            <wp:extent cx="400050" cy="26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максимальное предложение из предложений по критерию, сделанных участниками закупки.</w:t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1EBAF4" wp14:editId="50F6F7FC">
            <wp:extent cx="219075" cy="2476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предложение участника закупки, заявка которого оценивается.</w:t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рейтинга, присуждаемого i-й заявке по критерию "Цена контракта", количество баллов, присвоенных i-й заявке по указанному критерию, умножается на соответствующий указанному критерию коэффициент значимости:</w:t>
      </w:r>
      <w:r w:rsidRPr="008A2F12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8pt" o:ole="">
            <v:imagedata r:id="rId13" o:title=""/>
          </v:shape>
          <o:OLEObject Type="Embed" ProgID="Equation.3" ShapeID="_x0000_i1025" DrawAspect="Content" ObjectID="_1612596224" r:id="rId14"/>
        </w:object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Ra</w:t>
      </w: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рейтинг, присуждаемого i-й заявке по критерию "Цена контракта";</w:t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>0,6 – коэффициент значимости указанного критерия.</w:t>
      </w:r>
    </w:p>
    <w:p w:rsidR="008A2F12" w:rsidRPr="008A2F12" w:rsidRDefault="008A2F12" w:rsidP="008A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Качественные, функциональные и экологические характеристики объекта закупки. </w:t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Величина значимости критерия – 40 %</w:t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Коэффициент значимости критерия оценки – 0,40</w:t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Применяемый показатель данного критерия: </w:t>
      </w:r>
    </w:p>
    <w:p w:rsidR="008A2F12" w:rsidRPr="008A2F12" w:rsidRDefault="008A2F12" w:rsidP="008A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12" w:rsidRPr="008A2F12" w:rsidRDefault="008A2F12" w:rsidP="008A2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2.1.1. Содержательная и системная методологическая взаимосвязанность  целевых задач, указанных в Техническом задании по обеспечению связей с общественностью. Мероприятия в соответствии с перечнями услуг, указанными в Таблице № 1 Технического задания, а также их результаты должны использоваться (обеспечивать) для достижения всех целевых задач по связям с общественностью в соответствии с методологией взаимосвязи.</w:t>
      </w:r>
    </w:p>
    <w:p w:rsidR="008A2F12" w:rsidRPr="008A2F12" w:rsidRDefault="008A2F12" w:rsidP="008A2F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F12" w:rsidRPr="008A2F12" w:rsidRDefault="008A2F12" w:rsidP="008A2F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данному показателю оценивается: </w:t>
      </w:r>
    </w:p>
    <w:p w:rsidR="008A2F12" w:rsidRPr="008A2F12" w:rsidRDefault="008A2F12" w:rsidP="008A2F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- 100 баллов за детально проработанный план (комплекс мер) по достижению </w:t>
      </w:r>
      <w:r w:rsidR="003D09D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задач, указанных в Техническом задании по обеспечению связей с общественностью с обоснованием их системной и содержательной методологической взаимосвязанности. Результат по каждой из достигнутых целевых задач используется при подготовке и реализации других целевых задач и услуг по связям с общественностью;</w:t>
      </w:r>
    </w:p>
    <w:p w:rsidR="008A2F12" w:rsidRPr="008A2F12" w:rsidRDefault="008A2F12" w:rsidP="008A2F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>- 88,5 баллов за детально проработанный план (комплекс мер) по достижению 8 целевых задач, указанных в Техническом задании по обеспечению связей с общественностью с обоснованием их системной и содержательной методологической взаимосвязанности. Результат по каждой из достигнутых целевых задач используется при подготовке и реализации других целевых задач и услуг по связям с общественностью;</w:t>
      </w:r>
    </w:p>
    <w:p w:rsidR="008A2F12" w:rsidRPr="008A2F12" w:rsidRDefault="008A2F12" w:rsidP="008A2F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>- 77,5 баллов за детально проработанный план (комплекс мер) по достижению 7 целевых задач по обеспечению связей с общественностью с обоснованием их системной и содержательной методологической взаимосвязанности. Результат по каждой из достигнутых целевых задач используется при подготовке и реализации других целевых задач и услуг по связям с общественностью;</w:t>
      </w:r>
    </w:p>
    <w:p w:rsidR="008A2F12" w:rsidRPr="008A2F12" w:rsidRDefault="008A2F12" w:rsidP="008A2F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>- 66,5 баллов за детально проработанный план (комплекс мер) по достижению 6 целевых задач, указанных в Техническом задании по обеспечению связей с общественностью с обоснованием их системной и содержательной методологической взаимосвязанности. Результат по каждой из достигнутых целевых задач используется при подготовке и реализации других целевых задач и услуг по связям с общественностью;</w:t>
      </w:r>
    </w:p>
    <w:p w:rsidR="008A2F12" w:rsidRPr="008A2F12" w:rsidRDefault="008A2F12" w:rsidP="008A2F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>- 55,5 баллов за детально проработанный план (комплекс мер) по достижению 5 целевых задач, указанных в Техническом задании по обеспечению связей с общественностью с обоснованием их системной и содержательной методологической взаимосвязанности. Результат по каждой из достигнутых целевых задач используется при подготовке и реализации других целевых задач и услуг по связям с общественностью;</w:t>
      </w:r>
    </w:p>
    <w:p w:rsidR="008A2F12" w:rsidRPr="008A2F12" w:rsidRDefault="008A2F12" w:rsidP="008A2F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>- 44,4 баллов за детально проработанный план (комплекс мер) по достижению 4 целевых задач, указанных в Техническом задании по обеспечению связей с общественностью с обоснованием их системной и содержательной методологической взаимосвязанности. Результат по каждой из достигнутых целевых задач используется при подготовке и реализации других целевых задач и услуг по связям с общественностью;</w:t>
      </w:r>
    </w:p>
    <w:p w:rsidR="008A2F12" w:rsidRPr="008A2F12" w:rsidRDefault="008A2F12" w:rsidP="008A2F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>- 33,3 баллов за детально проработанный план (комплекс мер) по достижению 3 целевых задач, указанных в Техническом задании по обеспечению связей с общественностью с обоснованием их системной и содержательной методологической взаимосвязанности. Результат по каждой из достигнутых целевых задач используется при подготовке и реализации других целевых задач и услуг по связям с общественностью;</w:t>
      </w:r>
    </w:p>
    <w:p w:rsidR="008A2F12" w:rsidRPr="008A2F12" w:rsidRDefault="008A2F12" w:rsidP="008A2F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>- 22,5 баллов за детально проработанный план (комплекс мер) по достижению 2 целевых задач, указанных в Техническом задании по обеспечению связей с общественностью с обоснованием их системной и содержательной методологической взаимосвязанности. Результат по каждой из достигнутых целевых задач используется при подготовке и реализации других целевых задач и услуг по связям с общественностью;</w:t>
      </w:r>
    </w:p>
    <w:p w:rsidR="008A2F12" w:rsidRPr="008A2F12" w:rsidRDefault="008A2F12" w:rsidP="008A2F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>- 11,5 баллов за детально проработанный план (комплекс мер) по достижению 1 целевой задачи, указанной в Техническом задании по обеспечению связей с общественностью;</w:t>
      </w:r>
    </w:p>
    <w:p w:rsidR="008A2F12" w:rsidRPr="008A2F12" w:rsidRDefault="008A2F12" w:rsidP="008A2F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>- 0 баллов за непредоставление детально проработанного плана (комплекса мер) по достижению какой-либо целевой задачи, указанной в Техническом задании по обеспечению связей с общественностью с обоснованием их системной и содержательной методологической взаимосвязанности. Результат по каждой из достигнутых целевых задач не используется при подготовке и реализации других целевых задач и услуг по связям с общественностью;</w:t>
      </w: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Максимальное значение показателя в баллах -100</w:t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Коэффициент значимости показателя: 1</w:t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данному показателю оценивается: </w:t>
      </w:r>
    </w:p>
    <w:p w:rsidR="008A2F12" w:rsidRPr="008A2F12" w:rsidRDefault="008A2F12" w:rsidP="008A2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F12" w:rsidRPr="008A2F12" w:rsidRDefault="008A2F12" w:rsidP="008A2F1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1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</w:t>
      </w:r>
      <w:r w:rsidRPr="008A2F12">
        <w:rPr>
          <w:rFonts w:ascii="Times New Roman" w:eastAsia="Times New Roman" w:hAnsi="Times New Roman" w:cs="Times New Roman"/>
          <w:b/>
          <w:sz w:val="28"/>
          <w:szCs w:val="28"/>
        </w:rPr>
        <w:t xml:space="preserve">1=  КЗ x  </w:t>
      </w:r>
      <w:r w:rsidRPr="008A2F1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D94541E" wp14:editId="2E6BC702">
            <wp:extent cx="200025" cy="2571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F12" w:rsidRPr="008A2F12" w:rsidRDefault="008A2F12" w:rsidP="008A2F1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12">
        <w:rPr>
          <w:rFonts w:ascii="Times New Roman" w:eastAsia="Times New Roman" w:hAnsi="Times New Roman" w:cs="Times New Roman"/>
          <w:b/>
          <w:sz w:val="28"/>
          <w:szCs w:val="28"/>
        </w:rPr>
        <w:t>где:</w:t>
      </w:r>
    </w:p>
    <w:p w:rsidR="008A2F12" w:rsidRPr="008A2F12" w:rsidRDefault="008A2F12" w:rsidP="008A2F1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12">
        <w:rPr>
          <w:rFonts w:ascii="Times New Roman" w:eastAsia="Times New Roman" w:hAnsi="Times New Roman" w:cs="Times New Roman"/>
          <w:b/>
          <w:sz w:val="28"/>
          <w:szCs w:val="28"/>
        </w:rPr>
        <w:t>КЗ - коэффициент значимости показателя.</w:t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1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BE75D5" wp14:editId="60BB71F9">
            <wp:extent cx="200025" cy="257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F12">
        <w:rPr>
          <w:rFonts w:ascii="Times New Roman" w:eastAsia="Times New Roman" w:hAnsi="Times New Roman" w:cs="Times New Roman"/>
          <w:b/>
          <w:sz w:val="28"/>
          <w:szCs w:val="28"/>
        </w:rPr>
        <w:t xml:space="preserve"> - балл участника закупки</w:t>
      </w:r>
    </w:p>
    <w:p w:rsidR="008A2F12" w:rsidRPr="008A2F12" w:rsidRDefault="008A2F12" w:rsidP="008A2F1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F12" w:rsidRPr="008A2F12" w:rsidRDefault="008A2F12" w:rsidP="008A2F1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F12">
        <w:rPr>
          <w:rFonts w:ascii="Times New Roman" w:eastAsia="Times New Roman" w:hAnsi="Times New Roman" w:cs="Times New Roman"/>
          <w:sz w:val="28"/>
          <w:szCs w:val="28"/>
        </w:rPr>
        <w:t xml:space="preserve">Формула расчета рейтинга, присуждаемого заявке по данному критерию оценки: </w:t>
      </w:r>
    </w:p>
    <w:p w:rsidR="008A2F12" w:rsidRPr="008A2F12" w:rsidRDefault="008A2F12" w:rsidP="008A2F1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1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Rb</w:t>
      </w:r>
      <w:r w:rsidRPr="008A2F12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8A2F12">
        <w:rPr>
          <w:rFonts w:ascii="Times New Roman" w:eastAsia="Times New Roman" w:hAnsi="Times New Roman" w:cs="Times New Roman"/>
          <w:b/>
          <w:sz w:val="28"/>
          <w:szCs w:val="28"/>
        </w:rPr>
        <w:t xml:space="preserve">КЗ х </w:t>
      </w:r>
      <w:r w:rsidRPr="008A2F1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</w:t>
      </w:r>
      <w:r w:rsidRPr="008A2F12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8A2F12" w:rsidRPr="008A2F12" w:rsidRDefault="008A2F12" w:rsidP="008A2F1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F12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8A2F12" w:rsidRPr="008A2F12" w:rsidRDefault="008A2F12" w:rsidP="008A2F1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F12">
        <w:rPr>
          <w:rFonts w:ascii="Times New Roman" w:eastAsia="Times New Roman" w:hAnsi="Times New Roman" w:cs="Times New Roman"/>
          <w:b/>
          <w:sz w:val="28"/>
          <w:szCs w:val="28"/>
        </w:rPr>
        <w:t>КЗ</w:t>
      </w:r>
      <w:r w:rsidRPr="008A2F12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значимости критерия оценки «Качественные, функциональные и экологические характеристики объекта закупки».</w:t>
      </w:r>
    </w:p>
    <w:p w:rsidR="008A2F12" w:rsidRPr="008A2F12" w:rsidRDefault="008A2F12" w:rsidP="008A2F1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F1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</w:t>
      </w:r>
      <w:r w:rsidRPr="008A2F12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8A2F12">
        <w:rPr>
          <w:rFonts w:ascii="Times New Roman" w:eastAsia="Times New Roman" w:hAnsi="Times New Roman" w:cs="Times New Roman"/>
          <w:sz w:val="28"/>
          <w:szCs w:val="28"/>
        </w:rPr>
        <w:t>- рейтинг по показателю критерия оценки «Качественные, функциональные и экологические характеристики объекта закупки».</w:t>
      </w:r>
    </w:p>
    <w:p w:rsidR="008A2F12" w:rsidRPr="008A2F12" w:rsidRDefault="008A2F12" w:rsidP="008A2F1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F1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Rb</w:t>
      </w:r>
      <w:r w:rsidRPr="008A2F12">
        <w:rPr>
          <w:rFonts w:ascii="Times New Roman" w:eastAsia="Times New Roman" w:hAnsi="Times New Roman" w:cs="Times New Roman"/>
          <w:sz w:val="28"/>
          <w:szCs w:val="28"/>
        </w:rPr>
        <w:t>- рейтинг (количество баллов) i-й Заявки по критерию «Качественные, функциональные и экологические характеристики объекта закупки».</w:t>
      </w:r>
    </w:p>
    <w:p w:rsidR="008A2F12" w:rsidRPr="008A2F12" w:rsidRDefault="008A2F12" w:rsidP="008A2F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2F12" w:rsidRPr="008A2F12" w:rsidRDefault="008A2F12" w:rsidP="008A2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Расчет итогового рейтинга</w:t>
      </w:r>
    </w:p>
    <w:p w:rsidR="008A2F12" w:rsidRPr="008A2F12" w:rsidRDefault="008A2F12" w:rsidP="008A2F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2F12" w:rsidRPr="008A2F12" w:rsidRDefault="008A2F12" w:rsidP="008A2F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рейтинг заявки вычисляется как сумма рейтингов по каждому критерию оценки заявки:  </w:t>
      </w:r>
    </w:p>
    <w:p w:rsidR="008A2F12" w:rsidRPr="008A2F12" w:rsidRDefault="008A2F12" w:rsidP="008A2F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12" w:rsidRPr="008A2F12" w:rsidRDefault="008A2F12" w:rsidP="008A2F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05891" wp14:editId="182276DD">
                <wp:simplePos x="0" y="0"/>
                <wp:positionH relativeFrom="column">
                  <wp:posOffset>2327910</wp:posOffset>
                </wp:positionH>
                <wp:positionV relativeFrom="paragraph">
                  <wp:posOffset>153035</wp:posOffset>
                </wp:positionV>
                <wp:extent cx="69215" cy="347980"/>
                <wp:effectExtent l="0" t="0" r="9525" b="1397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F12" w:rsidRDefault="008A2F12" w:rsidP="008A2F12"/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05891" id="Прямоугольник 40" o:spid="_x0000_s1026" style="position:absolute;left:0;text-align:left;margin-left:183.3pt;margin-top:12.05pt;width:5.45pt;height:27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" filled="f" stroked="f">
                <v:textbox inset="0,0,0,0">
                  <w:txbxContent>
                    <w:p w:rsidR="008A2F12" w:rsidRDefault="008A2F12" w:rsidP="008A2F12"/>
                  </w:txbxContent>
                </v:textbox>
              </v:rect>
            </w:pict>
          </mc:Fallback>
        </mc:AlternateContent>
      </w:r>
      <w:r w:rsidRPr="008A2F1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D36BAFF" wp14:editId="37B0CA1D">
            <wp:extent cx="419100" cy="3143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A2F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</w:t>
      </w: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8A2F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Rb</w:t>
      </w: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F12" w:rsidRPr="008A2F12" w:rsidRDefault="008A2F12" w:rsidP="008A2F12">
      <w:pPr>
        <w:tabs>
          <w:tab w:val="left" w:pos="124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:rsidR="008A2F12" w:rsidRPr="008A2F12" w:rsidRDefault="008A2F12" w:rsidP="008A2F12">
      <w:pPr>
        <w:tabs>
          <w:tab w:val="left" w:pos="124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468F95" wp14:editId="71FF00D2">
            <wp:extent cx="419100" cy="3143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итоговый рейтинг, присуждаемый i-й заявке;</w:t>
      </w:r>
    </w:p>
    <w:p w:rsidR="008A2F12" w:rsidRPr="008A2F12" w:rsidRDefault="008A2F12" w:rsidP="008A2F1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</w:t>
      </w: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рейтинг, присуждаемый i-ой заявке по критерию «цена контракта»;</w:t>
      </w:r>
    </w:p>
    <w:p w:rsidR="008A2F12" w:rsidRPr="008A2F12" w:rsidRDefault="008A2F12" w:rsidP="008A2F12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Rb</w:t>
      </w: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рейтинг, присуждаемый i-ой заявке по критерию «Качественные, функциональные и экологические характеристики объекта закупки».</w:t>
      </w:r>
    </w:p>
    <w:p w:rsidR="008A2F12" w:rsidRPr="008A2F12" w:rsidRDefault="008A2F12" w:rsidP="008A2F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12" w:rsidRPr="008A2F12" w:rsidRDefault="008A2F12" w:rsidP="008A2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оценки заявок по критериям оценки заявок</w:t>
      </w:r>
    </w:p>
    <w:p w:rsidR="008A2F12" w:rsidRPr="008A2F12" w:rsidRDefault="008A2F12" w:rsidP="008A2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2F12" w:rsidRPr="008A2F12" w:rsidRDefault="008A2F12" w:rsidP="008A2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величин значимости критериев оценки, применяемых заказчиком составляет 100 процентов.</w:t>
      </w:r>
    </w:p>
    <w:p w:rsidR="008A2F12" w:rsidRPr="008A2F12" w:rsidRDefault="008A2F12" w:rsidP="008A2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заявок по каждому критерию оценки используется 100-балльная шкала оценки. </w:t>
      </w:r>
    </w:p>
    <w:p w:rsidR="008A2F12" w:rsidRPr="008A2F12" w:rsidRDefault="008A2F12" w:rsidP="008A2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рейтинг заявки вычисляется как сумма рейтингов по каждому критерию оценки заявки.</w:t>
      </w:r>
    </w:p>
    <w:p w:rsidR="008A2F12" w:rsidRPr="008A2F12" w:rsidRDefault="008A2F12" w:rsidP="008A2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</w:p>
    <w:p w:rsidR="008A2F12" w:rsidRPr="008A2F12" w:rsidRDefault="008A2F12" w:rsidP="008A2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86A" w:rsidRPr="00847DB3" w:rsidRDefault="0049686A">
      <w:pPr>
        <w:rPr>
          <w:sz w:val="28"/>
          <w:szCs w:val="28"/>
        </w:rPr>
      </w:pPr>
    </w:p>
    <w:sectPr w:rsidR="0049686A" w:rsidRPr="00847DB3" w:rsidSect="00767DE6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636" w:rsidRDefault="00D06636" w:rsidP="00452724">
      <w:pPr>
        <w:spacing w:after="0" w:line="240" w:lineRule="auto"/>
      </w:pPr>
      <w:r>
        <w:separator/>
      </w:r>
    </w:p>
  </w:endnote>
  <w:endnote w:type="continuationSeparator" w:id="0">
    <w:p w:rsidR="00D06636" w:rsidRDefault="00D06636" w:rsidP="0045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636" w:rsidRDefault="00D06636" w:rsidP="00452724">
      <w:pPr>
        <w:spacing w:after="0" w:line="240" w:lineRule="auto"/>
      </w:pPr>
      <w:r>
        <w:separator/>
      </w:r>
    </w:p>
  </w:footnote>
  <w:footnote w:type="continuationSeparator" w:id="0">
    <w:p w:rsidR="00D06636" w:rsidRDefault="00D06636" w:rsidP="00452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880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67DE6" w:rsidRPr="00767DE6" w:rsidRDefault="00767DE6">
        <w:pPr>
          <w:pStyle w:val="a6"/>
          <w:jc w:val="center"/>
          <w:rPr>
            <w:rFonts w:ascii="Times New Roman" w:hAnsi="Times New Roman" w:cs="Times New Roman"/>
          </w:rPr>
        </w:pPr>
        <w:r w:rsidRPr="00767DE6">
          <w:rPr>
            <w:rFonts w:ascii="Times New Roman" w:hAnsi="Times New Roman" w:cs="Times New Roman"/>
          </w:rPr>
          <w:fldChar w:fldCharType="begin"/>
        </w:r>
        <w:r w:rsidRPr="00767DE6">
          <w:rPr>
            <w:rFonts w:ascii="Times New Roman" w:hAnsi="Times New Roman" w:cs="Times New Roman"/>
          </w:rPr>
          <w:instrText>PAGE   \* MERGEFORMAT</w:instrText>
        </w:r>
        <w:r w:rsidRPr="00767DE6">
          <w:rPr>
            <w:rFonts w:ascii="Times New Roman" w:hAnsi="Times New Roman" w:cs="Times New Roman"/>
          </w:rPr>
          <w:fldChar w:fldCharType="separate"/>
        </w:r>
        <w:r w:rsidR="00C11B14">
          <w:rPr>
            <w:rFonts w:ascii="Times New Roman" w:hAnsi="Times New Roman" w:cs="Times New Roman"/>
            <w:noProof/>
          </w:rPr>
          <w:t>2</w:t>
        </w:r>
        <w:r w:rsidRPr="00767DE6">
          <w:rPr>
            <w:rFonts w:ascii="Times New Roman" w:hAnsi="Times New Roman" w:cs="Times New Roman"/>
          </w:rPr>
          <w:fldChar w:fldCharType="end"/>
        </w:r>
      </w:p>
    </w:sdtContent>
  </w:sdt>
  <w:p w:rsidR="00452724" w:rsidRDefault="004527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A58A2"/>
    <w:multiLevelType w:val="hybridMultilevel"/>
    <w:tmpl w:val="F86AC32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09B65A5"/>
    <w:multiLevelType w:val="singleLevel"/>
    <w:tmpl w:val="6A687ACE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70152DB5"/>
    <w:multiLevelType w:val="hybridMultilevel"/>
    <w:tmpl w:val="2FF8B074"/>
    <w:lvl w:ilvl="0" w:tplc="F6FA5EBC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6439C"/>
    <w:multiLevelType w:val="hybridMultilevel"/>
    <w:tmpl w:val="2E945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24"/>
    <w:rsid w:val="00010A1F"/>
    <w:rsid w:val="00014451"/>
    <w:rsid w:val="00045156"/>
    <w:rsid w:val="00046877"/>
    <w:rsid w:val="00052708"/>
    <w:rsid w:val="00060ED3"/>
    <w:rsid w:val="000635FA"/>
    <w:rsid w:val="000775B0"/>
    <w:rsid w:val="000805D3"/>
    <w:rsid w:val="00082DEA"/>
    <w:rsid w:val="000845E8"/>
    <w:rsid w:val="0008647C"/>
    <w:rsid w:val="00087F55"/>
    <w:rsid w:val="00090CA7"/>
    <w:rsid w:val="00091B24"/>
    <w:rsid w:val="00093243"/>
    <w:rsid w:val="00094D44"/>
    <w:rsid w:val="000978F1"/>
    <w:rsid w:val="000C7D64"/>
    <w:rsid w:val="000D0D11"/>
    <w:rsid w:val="000D206C"/>
    <w:rsid w:val="000F7A51"/>
    <w:rsid w:val="0010493C"/>
    <w:rsid w:val="00104DC7"/>
    <w:rsid w:val="001207D2"/>
    <w:rsid w:val="00120D2A"/>
    <w:rsid w:val="00120F34"/>
    <w:rsid w:val="001343B1"/>
    <w:rsid w:val="001412CA"/>
    <w:rsid w:val="0014635C"/>
    <w:rsid w:val="00153AAB"/>
    <w:rsid w:val="0015581E"/>
    <w:rsid w:val="00155A80"/>
    <w:rsid w:val="0017074A"/>
    <w:rsid w:val="001724BA"/>
    <w:rsid w:val="00176AD3"/>
    <w:rsid w:val="001776FF"/>
    <w:rsid w:val="001804E5"/>
    <w:rsid w:val="00180C99"/>
    <w:rsid w:val="00186B77"/>
    <w:rsid w:val="0018788A"/>
    <w:rsid w:val="00190CDA"/>
    <w:rsid w:val="001A10BB"/>
    <w:rsid w:val="001A6CCC"/>
    <w:rsid w:val="001B0E24"/>
    <w:rsid w:val="001B0F46"/>
    <w:rsid w:val="001B70C4"/>
    <w:rsid w:val="001C1105"/>
    <w:rsid w:val="001C2902"/>
    <w:rsid w:val="001D07FA"/>
    <w:rsid w:val="001D5EBE"/>
    <w:rsid w:val="001E5AC1"/>
    <w:rsid w:val="001F07AA"/>
    <w:rsid w:val="001F431E"/>
    <w:rsid w:val="001F50FB"/>
    <w:rsid w:val="001F6224"/>
    <w:rsid w:val="00205AE3"/>
    <w:rsid w:val="00210F8A"/>
    <w:rsid w:val="00212A9C"/>
    <w:rsid w:val="00222C21"/>
    <w:rsid w:val="00223A78"/>
    <w:rsid w:val="00223BD8"/>
    <w:rsid w:val="00227320"/>
    <w:rsid w:val="00232B78"/>
    <w:rsid w:val="00235781"/>
    <w:rsid w:val="002357E0"/>
    <w:rsid w:val="00237AA5"/>
    <w:rsid w:val="002407BB"/>
    <w:rsid w:val="00253E1E"/>
    <w:rsid w:val="00262292"/>
    <w:rsid w:val="00271C2F"/>
    <w:rsid w:val="00291272"/>
    <w:rsid w:val="002B394E"/>
    <w:rsid w:val="002C1AD9"/>
    <w:rsid w:val="002D2B84"/>
    <w:rsid w:val="002D3DED"/>
    <w:rsid w:val="002E011A"/>
    <w:rsid w:val="002F2763"/>
    <w:rsid w:val="002F3AFD"/>
    <w:rsid w:val="00307B81"/>
    <w:rsid w:val="00310B2E"/>
    <w:rsid w:val="00317C6D"/>
    <w:rsid w:val="00322431"/>
    <w:rsid w:val="003266B7"/>
    <w:rsid w:val="00327EBB"/>
    <w:rsid w:val="003301A5"/>
    <w:rsid w:val="0033335D"/>
    <w:rsid w:val="00340202"/>
    <w:rsid w:val="003440D5"/>
    <w:rsid w:val="00345993"/>
    <w:rsid w:val="00345A88"/>
    <w:rsid w:val="00364509"/>
    <w:rsid w:val="00373B28"/>
    <w:rsid w:val="00377EAB"/>
    <w:rsid w:val="003824D8"/>
    <w:rsid w:val="00390515"/>
    <w:rsid w:val="00393394"/>
    <w:rsid w:val="003937BE"/>
    <w:rsid w:val="003943E2"/>
    <w:rsid w:val="003A3044"/>
    <w:rsid w:val="003A4146"/>
    <w:rsid w:val="003A432E"/>
    <w:rsid w:val="003C3532"/>
    <w:rsid w:val="003C4AA1"/>
    <w:rsid w:val="003C7280"/>
    <w:rsid w:val="003D09D0"/>
    <w:rsid w:val="003D3FD0"/>
    <w:rsid w:val="003E07AE"/>
    <w:rsid w:val="003E18FF"/>
    <w:rsid w:val="003F7D83"/>
    <w:rsid w:val="00401A26"/>
    <w:rsid w:val="00417C37"/>
    <w:rsid w:val="0043503A"/>
    <w:rsid w:val="0043513D"/>
    <w:rsid w:val="00452724"/>
    <w:rsid w:val="00462BA1"/>
    <w:rsid w:val="00467E03"/>
    <w:rsid w:val="00486DEB"/>
    <w:rsid w:val="0049686A"/>
    <w:rsid w:val="004974FA"/>
    <w:rsid w:val="004A0A3E"/>
    <w:rsid w:val="004A660D"/>
    <w:rsid w:val="004A6C0E"/>
    <w:rsid w:val="004A7C0D"/>
    <w:rsid w:val="004B721A"/>
    <w:rsid w:val="004C7078"/>
    <w:rsid w:val="004D5683"/>
    <w:rsid w:val="004D6154"/>
    <w:rsid w:val="004D6631"/>
    <w:rsid w:val="004D71A8"/>
    <w:rsid w:val="004D7459"/>
    <w:rsid w:val="004E09E4"/>
    <w:rsid w:val="004E3D54"/>
    <w:rsid w:val="004F17D4"/>
    <w:rsid w:val="004F4254"/>
    <w:rsid w:val="004F7E3D"/>
    <w:rsid w:val="00505454"/>
    <w:rsid w:val="0050577C"/>
    <w:rsid w:val="005131FD"/>
    <w:rsid w:val="00517313"/>
    <w:rsid w:val="00541163"/>
    <w:rsid w:val="005513DC"/>
    <w:rsid w:val="00556A91"/>
    <w:rsid w:val="00571274"/>
    <w:rsid w:val="005873C3"/>
    <w:rsid w:val="0059280F"/>
    <w:rsid w:val="0059609D"/>
    <w:rsid w:val="005977E8"/>
    <w:rsid w:val="005A103C"/>
    <w:rsid w:val="005A5B29"/>
    <w:rsid w:val="005C346F"/>
    <w:rsid w:val="005C383A"/>
    <w:rsid w:val="005C64DB"/>
    <w:rsid w:val="005D685A"/>
    <w:rsid w:val="005D78DD"/>
    <w:rsid w:val="005D7B87"/>
    <w:rsid w:val="005E35E2"/>
    <w:rsid w:val="005E3653"/>
    <w:rsid w:val="005E43A0"/>
    <w:rsid w:val="005E71D2"/>
    <w:rsid w:val="005F63D4"/>
    <w:rsid w:val="005F7FC4"/>
    <w:rsid w:val="00606E59"/>
    <w:rsid w:val="0061323A"/>
    <w:rsid w:val="006165A5"/>
    <w:rsid w:val="006252AC"/>
    <w:rsid w:val="00633447"/>
    <w:rsid w:val="006400EE"/>
    <w:rsid w:val="0064023C"/>
    <w:rsid w:val="006506BA"/>
    <w:rsid w:val="00652A4B"/>
    <w:rsid w:val="00653212"/>
    <w:rsid w:val="00657834"/>
    <w:rsid w:val="00660FEC"/>
    <w:rsid w:val="00661BAF"/>
    <w:rsid w:val="00676233"/>
    <w:rsid w:val="00690169"/>
    <w:rsid w:val="00696B2A"/>
    <w:rsid w:val="00697120"/>
    <w:rsid w:val="006A6E4D"/>
    <w:rsid w:val="006B3B08"/>
    <w:rsid w:val="006C6076"/>
    <w:rsid w:val="006E2900"/>
    <w:rsid w:val="006E3D2A"/>
    <w:rsid w:val="006E7278"/>
    <w:rsid w:val="006F59EB"/>
    <w:rsid w:val="006F79D4"/>
    <w:rsid w:val="00703260"/>
    <w:rsid w:val="00710F39"/>
    <w:rsid w:val="00716ECA"/>
    <w:rsid w:val="00720CA3"/>
    <w:rsid w:val="00722F62"/>
    <w:rsid w:val="0072310D"/>
    <w:rsid w:val="00726A82"/>
    <w:rsid w:val="00742DD2"/>
    <w:rsid w:val="00744569"/>
    <w:rsid w:val="007472EE"/>
    <w:rsid w:val="00747F4D"/>
    <w:rsid w:val="00755F62"/>
    <w:rsid w:val="00756CF0"/>
    <w:rsid w:val="00767DE6"/>
    <w:rsid w:val="00770271"/>
    <w:rsid w:val="0078159E"/>
    <w:rsid w:val="0078180D"/>
    <w:rsid w:val="00782AE2"/>
    <w:rsid w:val="007919E0"/>
    <w:rsid w:val="007974FE"/>
    <w:rsid w:val="007A5A0B"/>
    <w:rsid w:val="007B07F2"/>
    <w:rsid w:val="007B406A"/>
    <w:rsid w:val="007B4954"/>
    <w:rsid w:val="007B4D38"/>
    <w:rsid w:val="007C3C1A"/>
    <w:rsid w:val="007C5771"/>
    <w:rsid w:val="007D21AD"/>
    <w:rsid w:val="007D5455"/>
    <w:rsid w:val="007F13A0"/>
    <w:rsid w:val="007F2A83"/>
    <w:rsid w:val="007F5CA5"/>
    <w:rsid w:val="0080176C"/>
    <w:rsid w:val="00810F2F"/>
    <w:rsid w:val="00811C28"/>
    <w:rsid w:val="008120CD"/>
    <w:rsid w:val="00817861"/>
    <w:rsid w:val="00817F0C"/>
    <w:rsid w:val="008246C9"/>
    <w:rsid w:val="00827BE2"/>
    <w:rsid w:val="0084713D"/>
    <w:rsid w:val="00847DB3"/>
    <w:rsid w:val="0085184B"/>
    <w:rsid w:val="00877C2C"/>
    <w:rsid w:val="00885EE6"/>
    <w:rsid w:val="00892284"/>
    <w:rsid w:val="00892929"/>
    <w:rsid w:val="008A0FBC"/>
    <w:rsid w:val="008A2177"/>
    <w:rsid w:val="008A2F12"/>
    <w:rsid w:val="008A7644"/>
    <w:rsid w:val="008B70C5"/>
    <w:rsid w:val="008C11C0"/>
    <w:rsid w:val="008E64EB"/>
    <w:rsid w:val="00907360"/>
    <w:rsid w:val="009300CB"/>
    <w:rsid w:val="0095161D"/>
    <w:rsid w:val="0096223E"/>
    <w:rsid w:val="00962C6C"/>
    <w:rsid w:val="00963E8E"/>
    <w:rsid w:val="00980227"/>
    <w:rsid w:val="00986A6B"/>
    <w:rsid w:val="009A4052"/>
    <w:rsid w:val="009C130E"/>
    <w:rsid w:val="009C59DF"/>
    <w:rsid w:val="009C7845"/>
    <w:rsid w:val="009E0064"/>
    <w:rsid w:val="00A14180"/>
    <w:rsid w:val="00A233C4"/>
    <w:rsid w:val="00A40D4F"/>
    <w:rsid w:val="00A427FC"/>
    <w:rsid w:val="00A43D5E"/>
    <w:rsid w:val="00A56179"/>
    <w:rsid w:val="00A71117"/>
    <w:rsid w:val="00A814F1"/>
    <w:rsid w:val="00A91DDA"/>
    <w:rsid w:val="00A92CC6"/>
    <w:rsid w:val="00A943A4"/>
    <w:rsid w:val="00A97E6F"/>
    <w:rsid w:val="00AA02F4"/>
    <w:rsid w:val="00AA1DE6"/>
    <w:rsid w:val="00AB3AC0"/>
    <w:rsid w:val="00AB515C"/>
    <w:rsid w:val="00AB588E"/>
    <w:rsid w:val="00AB745E"/>
    <w:rsid w:val="00AC791D"/>
    <w:rsid w:val="00AD3999"/>
    <w:rsid w:val="00AD3FF6"/>
    <w:rsid w:val="00AD7502"/>
    <w:rsid w:val="00AE5C66"/>
    <w:rsid w:val="00AF4E6A"/>
    <w:rsid w:val="00AF5073"/>
    <w:rsid w:val="00B03D92"/>
    <w:rsid w:val="00B14E8F"/>
    <w:rsid w:val="00B17062"/>
    <w:rsid w:val="00B17ED0"/>
    <w:rsid w:val="00B20535"/>
    <w:rsid w:val="00B21F14"/>
    <w:rsid w:val="00B37A94"/>
    <w:rsid w:val="00B44DD0"/>
    <w:rsid w:val="00B51F2B"/>
    <w:rsid w:val="00B53B72"/>
    <w:rsid w:val="00B6086E"/>
    <w:rsid w:val="00B72768"/>
    <w:rsid w:val="00B756D3"/>
    <w:rsid w:val="00B86F29"/>
    <w:rsid w:val="00B913B6"/>
    <w:rsid w:val="00B925AA"/>
    <w:rsid w:val="00B93026"/>
    <w:rsid w:val="00B93C54"/>
    <w:rsid w:val="00B96364"/>
    <w:rsid w:val="00BA56D9"/>
    <w:rsid w:val="00BB099E"/>
    <w:rsid w:val="00BB5E25"/>
    <w:rsid w:val="00BC0AD5"/>
    <w:rsid w:val="00BC6C3D"/>
    <w:rsid w:val="00BC7700"/>
    <w:rsid w:val="00BD4BD1"/>
    <w:rsid w:val="00BE22F4"/>
    <w:rsid w:val="00BE5C7B"/>
    <w:rsid w:val="00C11B14"/>
    <w:rsid w:val="00C14A5C"/>
    <w:rsid w:val="00C27854"/>
    <w:rsid w:val="00C35651"/>
    <w:rsid w:val="00C359B0"/>
    <w:rsid w:val="00C37D0F"/>
    <w:rsid w:val="00C416FE"/>
    <w:rsid w:val="00C46DF5"/>
    <w:rsid w:val="00C82CDB"/>
    <w:rsid w:val="00C86BEE"/>
    <w:rsid w:val="00C94DFD"/>
    <w:rsid w:val="00CA6A0A"/>
    <w:rsid w:val="00CC2F09"/>
    <w:rsid w:val="00CC3598"/>
    <w:rsid w:val="00CD4172"/>
    <w:rsid w:val="00CE3BD7"/>
    <w:rsid w:val="00D06636"/>
    <w:rsid w:val="00D12FE8"/>
    <w:rsid w:val="00D150AD"/>
    <w:rsid w:val="00D16D26"/>
    <w:rsid w:val="00D31EFF"/>
    <w:rsid w:val="00D42F4E"/>
    <w:rsid w:val="00D462D9"/>
    <w:rsid w:val="00D5251C"/>
    <w:rsid w:val="00D5572C"/>
    <w:rsid w:val="00D7300A"/>
    <w:rsid w:val="00D73670"/>
    <w:rsid w:val="00D75504"/>
    <w:rsid w:val="00D772FE"/>
    <w:rsid w:val="00D82A9F"/>
    <w:rsid w:val="00D831DE"/>
    <w:rsid w:val="00D84DBE"/>
    <w:rsid w:val="00D91FCB"/>
    <w:rsid w:val="00D94069"/>
    <w:rsid w:val="00D96EC0"/>
    <w:rsid w:val="00D97901"/>
    <w:rsid w:val="00DA5E26"/>
    <w:rsid w:val="00DD00CB"/>
    <w:rsid w:val="00DF43B5"/>
    <w:rsid w:val="00E01732"/>
    <w:rsid w:val="00E21F7F"/>
    <w:rsid w:val="00E22F43"/>
    <w:rsid w:val="00E25622"/>
    <w:rsid w:val="00E26CC4"/>
    <w:rsid w:val="00E3535E"/>
    <w:rsid w:val="00E372DF"/>
    <w:rsid w:val="00E46AA6"/>
    <w:rsid w:val="00E55998"/>
    <w:rsid w:val="00E66FBC"/>
    <w:rsid w:val="00E76C4A"/>
    <w:rsid w:val="00E76DFF"/>
    <w:rsid w:val="00E8244F"/>
    <w:rsid w:val="00E95B80"/>
    <w:rsid w:val="00EA5639"/>
    <w:rsid w:val="00EA6F8C"/>
    <w:rsid w:val="00EB3C1C"/>
    <w:rsid w:val="00EC2C71"/>
    <w:rsid w:val="00ED210E"/>
    <w:rsid w:val="00EE29B0"/>
    <w:rsid w:val="00EF245D"/>
    <w:rsid w:val="00EF3747"/>
    <w:rsid w:val="00F0496F"/>
    <w:rsid w:val="00F13DDB"/>
    <w:rsid w:val="00F13FF4"/>
    <w:rsid w:val="00F21AA1"/>
    <w:rsid w:val="00F24D20"/>
    <w:rsid w:val="00F3128B"/>
    <w:rsid w:val="00F471A9"/>
    <w:rsid w:val="00F62B87"/>
    <w:rsid w:val="00F653E0"/>
    <w:rsid w:val="00F655B5"/>
    <w:rsid w:val="00F72E56"/>
    <w:rsid w:val="00F75F4D"/>
    <w:rsid w:val="00FB0B95"/>
    <w:rsid w:val="00FC6C49"/>
    <w:rsid w:val="00FD72E7"/>
    <w:rsid w:val="00FE1AE4"/>
    <w:rsid w:val="00FE2E98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79507FA-461B-4274-97A4-2A931273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4527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5272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52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2724"/>
  </w:style>
  <w:style w:type="paragraph" w:styleId="a8">
    <w:name w:val="footer"/>
    <w:basedOn w:val="a"/>
    <w:link w:val="a9"/>
    <w:uiPriority w:val="99"/>
    <w:unhideWhenUsed/>
    <w:rsid w:val="00452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2724"/>
  </w:style>
  <w:style w:type="paragraph" w:styleId="aa">
    <w:name w:val="Balloon Text"/>
    <w:basedOn w:val="a"/>
    <w:link w:val="ab"/>
    <w:uiPriority w:val="99"/>
    <w:semiHidden/>
    <w:unhideWhenUsed/>
    <w:rsid w:val="00D9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1FCB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C86BEE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86BEE"/>
    <w:pPr>
      <w:widowControl w:val="0"/>
      <w:autoSpaceDE w:val="0"/>
      <w:autoSpaceDN w:val="0"/>
      <w:adjustRightInd w:val="0"/>
      <w:spacing w:after="0" w:line="338" w:lineRule="exact"/>
      <w:ind w:firstLine="139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86BEE"/>
    <w:pPr>
      <w:widowControl w:val="0"/>
      <w:autoSpaceDE w:val="0"/>
      <w:autoSpaceDN w:val="0"/>
      <w:adjustRightInd w:val="0"/>
      <w:spacing w:after="0" w:line="317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86BEE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86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86BEE"/>
    <w:pPr>
      <w:widowControl w:val="0"/>
      <w:autoSpaceDE w:val="0"/>
      <w:autoSpaceDN w:val="0"/>
      <w:adjustRightInd w:val="0"/>
      <w:spacing w:after="0" w:line="324" w:lineRule="exact"/>
      <w:ind w:firstLine="69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86BEE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811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5C6B9-895E-42A9-B41A-9EDDB41D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6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CHESKIS-ED</Company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Качалова Дарья Георгиевна</dc:creator>
  <cp:keywords/>
  <dc:description/>
  <cp:lastModifiedBy>Таросас Станисловас Чеслово</cp:lastModifiedBy>
  <cp:revision>193</cp:revision>
  <cp:lastPrinted>2019-02-22T06:42:00Z</cp:lastPrinted>
  <dcterms:created xsi:type="dcterms:W3CDTF">2017-10-19T07:59:00Z</dcterms:created>
  <dcterms:modified xsi:type="dcterms:W3CDTF">2019-02-25T07:37:00Z</dcterms:modified>
</cp:coreProperties>
</file>