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26" w:rsidRPr="007F1D61" w:rsidRDefault="007F1426" w:rsidP="007F1426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F1D6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7F1426" w:rsidRPr="007F1D61" w:rsidRDefault="007F1426" w:rsidP="007F1426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7F1426" w:rsidRDefault="007F1426" w:rsidP="007F1426">
      <w:pPr>
        <w:autoSpaceDE w:val="0"/>
        <w:autoSpaceDN w:val="0"/>
        <w:adjustRightInd w:val="0"/>
        <w:spacing w:before="120" w:after="120"/>
        <w:ind w:firstLine="851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1405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Критерии оценки, величины значимости этих критериев. Порядок оценки и сопоставление заявок:</w:t>
      </w:r>
    </w:p>
    <w:p w:rsidR="007F1426" w:rsidRPr="00B1405B" w:rsidRDefault="007F1426" w:rsidP="007F1426">
      <w:pPr>
        <w:autoSpaceDE w:val="0"/>
        <w:autoSpaceDN w:val="0"/>
        <w:adjustRightInd w:val="0"/>
        <w:spacing w:before="120" w:after="120"/>
        <w:ind w:firstLine="851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805"/>
        <w:gridCol w:w="3577"/>
        <w:gridCol w:w="567"/>
        <w:gridCol w:w="850"/>
        <w:gridCol w:w="994"/>
      </w:tblGrid>
      <w:tr w:rsidR="007F1426" w:rsidRPr="00B1405B" w:rsidTr="002E7040">
        <w:trPr>
          <w:cantSplit/>
          <w:trHeight w:val="3306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426" w:rsidRPr="00B1405B" w:rsidRDefault="007F1426" w:rsidP="002E704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140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Номер критерия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426" w:rsidRPr="00B1405B" w:rsidRDefault="007F1426" w:rsidP="002E704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140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Критерии оценки заявок</w:t>
            </w:r>
          </w:p>
          <w:p w:rsidR="007F1426" w:rsidRPr="00B1405B" w:rsidRDefault="007F1426" w:rsidP="002E704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140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на участие в конкурсе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426" w:rsidRPr="00B1405B" w:rsidRDefault="007F1426" w:rsidP="002E704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140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Показатели критериев оценки заявок на участие</w:t>
            </w:r>
          </w:p>
          <w:p w:rsidR="007F1426" w:rsidRPr="00B1405B" w:rsidRDefault="007F1426" w:rsidP="002E704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140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 конкурсе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1426" w:rsidRPr="00B1405B" w:rsidRDefault="007F1426" w:rsidP="002E704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140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Значимость критерия в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426" w:rsidRPr="00B1405B" w:rsidRDefault="007F1426" w:rsidP="002E704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140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Коэффициент значимости критерия/показателя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426" w:rsidRPr="00B1405B" w:rsidRDefault="007F1426" w:rsidP="002E704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140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Обозначение рейтинга по критерию/показателю</w:t>
            </w:r>
          </w:p>
        </w:tc>
      </w:tr>
      <w:tr w:rsidR="007F1426" w:rsidRPr="00B1405B" w:rsidTr="002E7040">
        <w:trPr>
          <w:trHeight w:val="423"/>
        </w:trPr>
        <w:tc>
          <w:tcPr>
            <w:tcW w:w="9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26" w:rsidRPr="00B1405B" w:rsidRDefault="007F1426" w:rsidP="002E7040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140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Стоимостный критерий оценки</w:t>
            </w:r>
          </w:p>
        </w:tc>
      </w:tr>
      <w:tr w:rsidR="007F1426" w:rsidRPr="00B1405B" w:rsidTr="002E704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26" w:rsidRPr="00B1405B" w:rsidRDefault="007F1426" w:rsidP="002E704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140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26" w:rsidRPr="00B1405B" w:rsidRDefault="007F1426" w:rsidP="002E7040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140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Цена контракта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26" w:rsidRPr="00B1405B" w:rsidRDefault="007F1426" w:rsidP="002E704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1405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26" w:rsidRPr="00B1405B" w:rsidRDefault="007F1426" w:rsidP="002E704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140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26" w:rsidRPr="00B1405B" w:rsidRDefault="007F1426" w:rsidP="002E704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140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0,40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26" w:rsidRPr="00B1405B" w:rsidRDefault="007F1426" w:rsidP="002E7040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 w:rsidRPr="00B140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Ra</w:t>
            </w:r>
          </w:p>
        </w:tc>
      </w:tr>
      <w:tr w:rsidR="007F1426" w:rsidRPr="00B1405B" w:rsidTr="002E7040">
        <w:tc>
          <w:tcPr>
            <w:tcW w:w="6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26" w:rsidRPr="00B1405B" w:rsidRDefault="007F1426" w:rsidP="002E704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140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Нестоимостные критерии оценки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26" w:rsidRPr="00B1405B" w:rsidRDefault="007F1426" w:rsidP="002E704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140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26" w:rsidRPr="00B1405B" w:rsidRDefault="007F1426" w:rsidP="002E704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0,6</w:t>
            </w:r>
            <w:r w:rsidRPr="00B140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26" w:rsidRPr="00B1405B" w:rsidRDefault="007F1426" w:rsidP="002E7040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140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Rb</w:t>
            </w:r>
          </w:p>
        </w:tc>
      </w:tr>
      <w:tr w:rsidR="007F1426" w:rsidRPr="00B1405B" w:rsidTr="002E7040">
        <w:trPr>
          <w:trHeight w:val="253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426" w:rsidRPr="00B1405B" w:rsidRDefault="007F1426" w:rsidP="002E704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140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426" w:rsidRPr="00B1405B" w:rsidRDefault="007F1426" w:rsidP="002E704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140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      </w:r>
            <w:r w:rsidRPr="00B140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lastRenderedPageBreak/>
              <w:t>определенного уровня</w:t>
            </w:r>
          </w:p>
          <w:p w:rsidR="007F1426" w:rsidRPr="00B1405B" w:rsidRDefault="007F1426" w:rsidP="002E7040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140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квалификации»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26" w:rsidRDefault="007F1426" w:rsidP="002E7040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40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2.1.1. Количество обученных специалистов по программам дополнительного профессионального образования по направлению «Конфликтология» в объеме не менее 40 учебных часов </w:t>
            </w:r>
          </w:p>
          <w:p w:rsidR="007F1426" w:rsidRPr="00203D90" w:rsidRDefault="007F1426" w:rsidP="002E7040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40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без применения дистанционных технологий по контрактам/ договорам с органами государственной власти, государственными внебюджетными фондами Российской Федерации, </w:t>
            </w:r>
            <w:r w:rsidRPr="00B140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исполненным без применения штрафных санкций за период 2013 - 2018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26" w:rsidRPr="00B1405B" w:rsidRDefault="007F1426" w:rsidP="002E704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26" w:rsidRPr="000A4A37" w:rsidRDefault="007F1426" w:rsidP="002E704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26" w:rsidRPr="00B1405B" w:rsidRDefault="007F1426" w:rsidP="002E7040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140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b</w:t>
            </w:r>
            <w:r w:rsidRPr="00B1405B">
              <w:rPr>
                <w:rFonts w:ascii="Times New Roman" w:eastAsia="Times New Roman" w:hAnsi="Times New Roman" w:cs="Times New Roman"/>
                <w:b/>
                <w:sz w:val="25"/>
                <w:szCs w:val="25"/>
                <w:vertAlign w:val="subscript"/>
                <w:lang w:eastAsia="ru-RU"/>
              </w:rPr>
              <w:t>1</w:t>
            </w:r>
          </w:p>
        </w:tc>
      </w:tr>
      <w:tr w:rsidR="007F1426" w:rsidRPr="00B1405B" w:rsidTr="002E7040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426" w:rsidRPr="00B1405B" w:rsidRDefault="007F1426" w:rsidP="002E704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426" w:rsidRPr="00B1405B" w:rsidRDefault="007F1426" w:rsidP="002E7040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26" w:rsidRPr="00203D90" w:rsidRDefault="007F1426" w:rsidP="002E7040">
            <w:pPr>
              <w:spacing w:after="6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40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2.1.2. </w:t>
            </w:r>
            <w:r w:rsidRPr="007F1D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Наличие лицензии на право ведения образовательной деятельности по основной программе профессионального образования по направлению «Конфликтология»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26" w:rsidRPr="00B1405B" w:rsidRDefault="007F1426" w:rsidP="002E704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26" w:rsidRPr="000A4A37" w:rsidRDefault="007F1426" w:rsidP="002E704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26" w:rsidRPr="00B1405B" w:rsidRDefault="007F1426" w:rsidP="002E7040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 w:rsidRPr="00B140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vertAlign w:val="subscript"/>
                <w:lang w:eastAsia="ru-RU"/>
              </w:rPr>
              <w:t>2</w:t>
            </w:r>
          </w:p>
        </w:tc>
      </w:tr>
      <w:tr w:rsidR="007F1426" w:rsidRPr="00B1405B" w:rsidTr="002E7040">
        <w:tc>
          <w:tcPr>
            <w:tcW w:w="6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26" w:rsidRPr="009B70D3" w:rsidRDefault="007F1426" w:rsidP="002E7040">
            <w:pPr>
              <w:spacing w:after="6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70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26" w:rsidRPr="009B70D3" w:rsidRDefault="007F1426" w:rsidP="002E7040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B70D3">
              <w:rPr>
                <w:rFonts w:ascii="Times New Roman" w:hAnsi="Times New Roman" w:cs="Times New Roman"/>
                <w:b/>
                <w:sz w:val="25"/>
                <w:szCs w:val="25"/>
              </w:rPr>
              <w:t>100</w:t>
            </w:r>
          </w:p>
        </w:tc>
      </w:tr>
    </w:tbl>
    <w:p w:rsidR="007F1426" w:rsidRDefault="007F1426" w:rsidP="007F1426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1426" w:rsidRPr="00B1405B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140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 Цена контракта</w:t>
      </w:r>
    </w:p>
    <w:p w:rsidR="007F1426" w:rsidRPr="00B1405B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140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Величина значимости критерия – 40 %</w:t>
      </w:r>
    </w:p>
    <w:p w:rsidR="007F1426" w:rsidRPr="00B1405B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140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Коэффициент значимости критерия оценки – 0,4</w:t>
      </w:r>
    </w:p>
    <w:p w:rsidR="007F1426" w:rsidRPr="00B1405B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140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Оценка критерия (баллы): – 100 </w:t>
      </w:r>
    </w:p>
    <w:p w:rsidR="007F1426" w:rsidRPr="00B1405B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F1426" w:rsidRPr="00B1405B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405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7F1426" w:rsidRPr="00B1405B" w:rsidRDefault="007F1426" w:rsidP="007F1426">
      <w:pPr>
        <w:ind w:firstLine="709"/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</w:pPr>
      <w:r w:rsidRPr="00B140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а) </w:t>
      </w:r>
      <w:r w:rsidRPr="00B1405B"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  <w:t>в случае</w:t>
      </w:r>
      <w:r w:rsidRPr="00B1405B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B1405B"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  <w:t xml:space="preserve"> если </w:t>
      </w:r>
      <w:r w:rsidRPr="00B1405B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4B302DED" wp14:editId="125EC567">
            <wp:extent cx="3810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5B"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  <w:t xml:space="preserve"> &gt; 0,</w:t>
      </w:r>
    </w:p>
    <w:p w:rsidR="007F1426" w:rsidRPr="00B1405B" w:rsidRDefault="007F1426" w:rsidP="007F1426">
      <w:pPr>
        <w:ind w:firstLine="709"/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</w:pPr>
    </w:p>
    <w:p w:rsidR="007F1426" w:rsidRPr="00B1405B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1405B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58C7ADE6" wp14:editId="7F673435">
            <wp:extent cx="1438275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5B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7F1426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405B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где:</w:t>
      </w:r>
    </w:p>
    <w:p w:rsidR="007F1426" w:rsidRPr="00B1405B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1426" w:rsidRPr="00B1405B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B1405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ЦБ</w:t>
      </w:r>
      <w:r w:rsidRPr="00B1405B">
        <w:rPr>
          <w:rFonts w:ascii="Times New Roman" w:eastAsia="Times New Roman" w:hAnsi="Times New Roman" w:cs="Times New Roman"/>
          <w:i/>
          <w:sz w:val="27"/>
          <w:szCs w:val="27"/>
          <w:vertAlign w:val="subscript"/>
          <w:lang w:val="en-US" w:eastAsia="ru-RU"/>
        </w:rPr>
        <w:t>i</w:t>
      </w:r>
      <w:r w:rsidRPr="00B1405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– </w:t>
      </w:r>
      <w:r w:rsidRPr="00B140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количество баллов по критерию оценки «цена контракта», присуждаемых </w:t>
      </w:r>
      <w:r w:rsidRPr="00B1405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1405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B1405B">
        <w:rPr>
          <w:rFonts w:ascii="Times New Roman" w:eastAsia="Times New Roman" w:hAnsi="Times New Roman" w:cs="Times New Roman"/>
          <w:sz w:val="27"/>
          <w:szCs w:val="27"/>
          <w:lang w:eastAsia="ru-RU"/>
        </w:rPr>
        <w:t>-й заявке;</w:t>
      </w:r>
      <w:r w:rsidRPr="00B1405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</w:p>
    <w:p w:rsidR="007F1426" w:rsidRPr="00B1405B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405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354AC56C" wp14:editId="108496EE">
            <wp:extent cx="3810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минимальное предложение из предложений по критерию оценки, сделанных участниками закупки;</w:t>
      </w:r>
    </w:p>
    <w:p w:rsidR="007F1426" w:rsidRPr="00B1405B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405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499EE201" wp14:editId="6F512D62">
            <wp:extent cx="2190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предложение участника закупки, заявка которого оценивается.</w:t>
      </w:r>
    </w:p>
    <w:p w:rsidR="007F1426" w:rsidRPr="00B1405B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F1426" w:rsidRPr="00B1405B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140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б) в случае, если </w:t>
      </w:r>
      <w:r w:rsidRPr="00B1405B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1846ED75" wp14:editId="741067DC">
            <wp:extent cx="3810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5B">
        <w:rPr>
          <w:rFonts w:ascii="Times New Roman" w:eastAsia="Times New Roman" w:hAnsi="Times New Roman" w:cs="Times New Roman"/>
          <w:sz w:val="25"/>
          <w:szCs w:val="25"/>
          <w:lang w:eastAsia="ru-RU"/>
        </w:rPr>
        <w:t>&lt; 0,</w:t>
      </w:r>
    </w:p>
    <w:p w:rsidR="007F1426" w:rsidRPr="00B1405B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1405B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346D5244" wp14:editId="60F9D18B">
            <wp:extent cx="2028825" cy="495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5B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7F1426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405B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где:</w:t>
      </w:r>
    </w:p>
    <w:p w:rsidR="007F1426" w:rsidRPr="00B1405B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1426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B1405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ЦБ</w:t>
      </w:r>
      <w:r w:rsidRPr="00B1405B">
        <w:rPr>
          <w:rFonts w:ascii="Times New Roman" w:eastAsia="Times New Roman" w:hAnsi="Times New Roman" w:cs="Times New Roman"/>
          <w:i/>
          <w:sz w:val="27"/>
          <w:szCs w:val="27"/>
          <w:vertAlign w:val="subscript"/>
          <w:lang w:val="en-US" w:eastAsia="ru-RU"/>
        </w:rPr>
        <w:t>i</w:t>
      </w:r>
      <w:r w:rsidRPr="00B1405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– </w:t>
      </w:r>
      <w:r w:rsidRPr="00B140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количество баллов по критерию оценки «цена контракта», присуждаемых </w:t>
      </w:r>
      <w:r w:rsidRPr="00B1405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B1405B">
        <w:rPr>
          <w:rFonts w:ascii="Times New Roman" w:eastAsia="Times New Roman" w:hAnsi="Times New Roman" w:cs="Times New Roman"/>
          <w:sz w:val="27"/>
          <w:szCs w:val="27"/>
          <w:lang w:eastAsia="ru-RU"/>
        </w:rPr>
        <w:t>-й заявке;</w:t>
      </w:r>
      <w:r w:rsidRPr="00B1405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</w:p>
    <w:p w:rsidR="007F1426" w:rsidRPr="00B1405B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7F1426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405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6AE8AF57" wp14:editId="7B9B8161">
            <wp:extent cx="40005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5B">
        <w:rPr>
          <w:rFonts w:ascii="Times New Roman" w:eastAsia="Times New Roman" w:hAnsi="Times New Roman" w:cs="Times New Roman"/>
          <w:sz w:val="27"/>
          <w:szCs w:val="27"/>
          <w:lang w:eastAsia="ru-RU"/>
        </w:rPr>
        <w:t>– максимальное предложение из предложений по критерию, сделанных участниками закупки;</w:t>
      </w:r>
    </w:p>
    <w:p w:rsidR="007F1426" w:rsidRPr="00B1405B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1426" w:rsidRPr="00B1405B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405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17BF7248" wp14:editId="268FFA5E">
            <wp:extent cx="21907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предложение участника закупки, заявка которого оценивается.</w:t>
      </w:r>
    </w:p>
    <w:p w:rsidR="007F1426" w:rsidRPr="00B1405B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405B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7F1426" w:rsidRPr="00B1405B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405B">
        <w:rPr>
          <w:rFonts w:ascii="Times New Roman" w:eastAsia="Times New Roman" w:hAnsi="Times New Roman" w:cs="Times New Roman"/>
          <w:noProof/>
          <w:position w:val="-10"/>
          <w:sz w:val="27"/>
          <w:szCs w:val="27"/>
          <w:lang w:eastAsia="ru-RU"/>
        </w:rPr>
        <w:drawing>
          <wp:inline distT="0" distB="0" distL="0" distR="0" wp14:anchorId="7C84A330" wp14:editId="07756DBD">
            <wp:extent cx="1304925" cy="228600"/>
            <wp:effectExtent l="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426" w:rsidRPr="00B1405B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405B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где:</w:t>
      </w:r>
    </w:p>
    <w:p w:rsidR="007F1426" w:rsidRPr="00B1405B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405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Ra</w:t>
      </w:r>
      <w:r w:rsidRPr="00B140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рейтинг, присуждаемого i-й заявке по критерию "Цена контракта";</w:t>
      </w:r>
    </w:p>
    <w:p w:rsidR="007F1426" w:rsidRPr="00B1405B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405B">
        <w:rPr>
          <w:rFonts w:ascii="Times New Roman" w:eastAsia="Times New Roman" w:hAnsi="Times New Roman" w:cs="Times New Roman"/>
          <w:sz w:val="27"/>
          <w:szCs w:val="27"/>
          <w:lang w:eastAsia="ru-RU"/>
        </w:rPr>
        <w:t>0,4 – коэффициент значимости указанного критерия.</w:t>
      </w:r>
    </w:p>
    <w:p w:rsidR="007F1426" w:rsidRDefault="007F1426" w:rsidP="007F1426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1426" w:rsidRPr="009B70D3" w:rsidRDefault="007F1426" w:rsidP="007F1426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9B70D3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Критерий, характеризующийся как нестоимостной критерий оценки:</w:t>
      </w:r>
    </w:p>
    <w:p w:rsidR="007F1426" w:rsidRPr="007F1D61" w:rsidRDefault="007F1426" w:rsidP="007F1426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1426" w:rsidRPr="009B70D3" w:rsidRDefault="007F1426" w:rsidP="007F142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2.1</w:t>
      </w:r>
      <w:r w:rsidRPr="009B70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Критерий: «</w:t>
      </w:r>
      <w:r w:rsidRPr="009B70D3">
        <w:rPr>
          <w:rFonts w:ascii="Times New Roman" w:eastAsia="Times New Roman" w:hAnsi="Times New Roman" w:cs="Times New Roman"/>
          <w:b/>
          <w:sz w:val="27"/>
          <w:szCs w:val="27"/>
        </w:rPr>
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7F1426" w:rsidRPr="009B70D3" w:rsidRDefault="007F1426" w:rsidP="007F1426">
      <w:pPr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F1426" w:rsidRPr="009B70D3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Величина значимости критерия – </w:t>
      </w:r>
      <w:r w:rsidRPr="009B70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60 %</w:t>
      </w:r>
    </w:p>
    <w:p w:rsidR="007F1426" w:rsidRPr="009B70D3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B70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Коэффициент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значимости критерия оценки – 0,6</w:t>
      </w:r>
      <w:r w:rsidRPr="009B70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</w:p>
    <w:p w:rsidR="007F1426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B70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Применяемые показатели данного критерия: </w:t>
      </w:r>
    </w:p>
    <w:p w:rsidR="007F1426" w:rsidRPr="00203D90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F1426" w:rsidRPr="00203D90" w:rsidRDefault="007F1426" w:rsidP="007F142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4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2.1.1. Количество обученных специалистов по программам дополнительного профессионального образования по направлению «Конфликтология» в объеме не менее 40 учебных часов без применения дистанционных технологий по контрактам/ договорам с органами государственной власти, государственными внебюджетными фондами Российской Федерации, исполненным без применения штрафных санкций за период 2013 - 2018 гг.</w:t>
      </w:r>
    </w:p>
    <w:p w:rsidR="007F1426" w:rsidRDefault="007F1426" w:rsidP="007F142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F1426" w:rsidRPr="009B70D3" w:rsidRDefault="007F1426" w:rsidP="007F142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Оценка показателя (баллы): 100</w:t>
      </w:r>
      <w:r w:rsidRPr="009B70D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баллов</w:t>
      </w:r>
    </w:p>
    <w:p w:rsidR="007F1426" w:rsidRPr="009B70D3" w:rsidRDefault="007F1426" w:rsidP="007F142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B70D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Коэффициент значимости показат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еля: 0,4</w:t>
      </w:r>
    </w:p>
    <w:p w:rsidR="007F1426" w:rsidRPr="009B70D3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B70D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 данному показателю оценивается: </w:t>
      </w:r>
    </w:p>
    <w:p w:rsidR="007F1426" w:rsidRPr="009B70D3" w:rsidRDefault="007F1426" w:rsidP="007F1426">
      <w:pPr>
        <w:keepNext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1426" w:rsidRDefault="007F1426" w:rsidP="007F1426">
      <w:pPr>
        <w:keepNext/>
        <w:ind w:firstLine="709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7F1D61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Оценивается количество </w:t>
      </w: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обученных специалистов по контрактам с органами государственной власти, государственными внебюджетными фондами Российской Федерации, с количеством обученных в одном контракте не менее 300 человек, исполненным без применения штраф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ных санкций за период 2013 - 2018</w:t>
      </w: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гг.</w:t>
      </w:r>
      <w:r w:rsidRPr="007F1D61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 </w:t>
      </w:r>
    </w:p>
    <w:p w:rsidR="007F1426" w:rsidRPr="007F1D61" w:rsidRDefault="007F1426" w:rsidP="007F1426">
      <w:pPr>
        <w:keepNext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405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Подтверждается копиями контрактов и актами о приемке оказанных услуг к ним, а также информацией (скриншот) из Единого реестра государственных и муниципальных контрактов (договоров), размещенного на сайте www.zakupki.gov.ru</w:t>
      </w:r>
    </w:p>
    <w:p w:rsidR="007F1426" w:rsidRPr="007F1D61" w:rsidRDefault="007F1426" w:rsidP="007F1426">
      <w:pPr>
        <w:spacing w:line="0" w:lineRule="atLeast"/>
        <w:ind w:left="-103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Представленные акты сдачи-приемки выполненных работ (оказанных услуг) в отсутствие копий контрактов, договоров, не будут считаться подтверждением опыта участника конкурса.</w:t>
      </w:r>
    </w:p>
    <w:p w:rsidR="007F1426" w:rsidRDefault="007F1426" w:rsidP="007F1426">
      <w:pPr>
        <w:spacing w:line="0" w:lineRule="atLeast"/>
        <w:ind w:left="-103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отсутствии актов сдачи-приемки выполненных работ (оказанных услуг), а также копий приложений, пред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усмотренных контрактом (договоро</w:t>
      </w: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>м) – контракт (договор) не будет учитываться при оценке.</w:t>
      </w:r>
    </w:p>
    <w:p w:rsidR="007F1426" w:rsidRPr="007F1D61" w:rsidRDefault="007F1426" w:rsidP="007F1426">
      <w:pPr>
        <w:spacing w:line="0" w:lineRule="atLeast"/>
        <w:ind w:left="-103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1426" w:rsidRPr="007F1D61" w:rsidRDefault="007F1426" w:rsidP="007F1426">
      <w:pPr>
        <w:ind w:left="-103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баллов, присуждаемых по указанному критерию (показателю) определяется по формуле:</w:t>
      </w:r>
    </w:p>
    <w:p w:rsidR="007F1426" w:rsidRDefault="007F1426" w:rsidP="007F142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D61">
        <w:rPr>
          <w:rFonts w:ascii="Times New Roman" w:eastAsia="Times New Roman" w:hAnsi="Times New Roman" w:cs="Times New Roman"/>
          <w:position w:val="-10"/>
          <w:sz w:val="27"/>
          <w:szCs w:val="27"/>
          <w:lang w:eastAsia="ru-RU"/>
        </w:rPr>
        <w:object w:dxaOrig="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23.65pt" o:ole="">
            <v:imagedata r:id="rId14" o:title=""/>
          </v:shape>
          <o:OLEObject Type="Embed" ProgID="Equation.3" ShapeID="_x0000_i1025" DrawAspect="Content" ObjectID="_1613475762" r:id="rId15"/>
        </w:object>
      </w: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>= КЗ х 100 х (b</w:t>
      </w:r>
      <w:r w:rsidRPr="007F1D61">
        <w:rPr>
          <w:rFonts w:ascii="Times New Roman" w:eastAsia="Times New Roman" w:hAnsi="Times New Roman" w:cs="Times New Roman"/>
          <w:sz w:val="27"/>
          <w:szCs w:val="27"/>
          <w:vertAlign w:val="subscript"/>
          <w:lang w:val="en-US" w:eastAsia="ru-RU"/>
        </w:rPr>
        <w:t>i</w:t>
      </w: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>/ b</w:t>
      </w:r>
      <w:r w:rsidRPr="007F1D61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max</w:t>
      </w: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>),</w:t>
      </w:r>
    </w:p>
    <w:p w:rsidR="007F1426" w:rsidRPr="007F1D61" w:rsidRDefault="007F1426" w:rsidP="007F142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1426" w:rsidRDefault="007F1426" w:rsidP="007F142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где: КЗ - коэффициент значимости показателя, КЗ = 0,4;</w:t>
      </w:r>
    </w:p>
    <w:p w:rsidR="007F1426" w:rsidRPr="007F1D61" w:rsidRDefault="007F1426" w:rsidP="007F142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1426" w:rsidRDefault="007F1426" w:rsidP="007F142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>b</w:t>
      </w:r>
      <w:r w:rsidRPr="007F1D61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i</w:t>
      </w: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7F1426" w:rsidRPr="007F1D61" w:rsidRDefault="007F1426" w:rsidP="007F142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1426" w:rsidRDefault="007F1426" w:rsidP="007F142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>b</w:t>
      </w:r>
      <w:r w:rsidRPr="007F1D61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max</w:t>
      </w: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максимальное предложение из предложений по критерию (показателю) оценки, сделанных участниками закупки</w:t>
      </w:r>
    </w:p>
    <w:p w:rsidR="007F1426" w:rsidRDefault="007F1426" w:rsidP="007F142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40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2.1.2. </w:t>
      </w: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лицензии на право ведения образовательной деятельности по основной программе профессионального образования по направлению «Конфликтология»</w:t>
      </w:r>
    </w:p>
    <w:p w:rsidR="007F1426" w:rsidRDefault="007F1426" w:rsidP="007F142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F1426" w:rsidRPr="009B70D3" w:rsidRDefault="007F1426" w:rsidP="007F142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Оценка показателя (баллы): 100</w:t>
      </w:r>
      <w:r w:rsidRPr="009B70D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баллов</w:t>
      </w:r>
    </w:p>
    <w:p w:rsidR="007F1426" w:rsidRPr="009B70D3" w:rsidRDefault="007F1426" w:rsidP="007F142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B70D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Коэффициент значимости показат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еля: 0,6</w:t>
      </w:r>
    </w:p>
    <w:p w:rsidR="007F1426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B70D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 данному показателю оценивается: </w:t>
      </w:r>
    </w:p>
    <w:p w:rsidR="007F1426" w:rsidRPr="00203D90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F1426" w:rsidRDefault="007F1426" w:rsidP="007F1426">
      <w:pPr>
        <w:ind w:firstLine="709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7F1D61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Подтверждается </w:t>
      </w: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копией лицензии на право ведения образовательной деятельности по основной программе профессионального образования по направлению «Конфликтология»)</w:t>
      </w:r>
      <w:r w:rsidRPr="007F1D61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 </w:t>
      </w:r>
    </w:p>
    <w:p w:rsidR="007F1426" w:rsidRPr="007F1D61" w:rsidRDefault="007F1426" w:rsidP="007F1426">
      <w:pPr>
        <w:ind w:firstLine="709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</w:p>
    <w:p w:rsidR="007F1426" w:rsidRPr="007F1D61" w:rsidRDefault="007F1426" w:rsidP="007F1426">
      <w:pPr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баллов, присуждаемых по указанному показателю определяется следующим образом:</w:t>
      </w:r>
    </w:p>
    <w:p w:rsidR="007F1426" w:rsidRPr="007F1D61" w:rsidRDefault="007F1426" w:rsidP="007F1426">
      <w:pPr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Непредставление (отсутствие) копии указанной лицензии – 0 баллов;</w:t>
      </w:r>
    </w:p>
    <w:p w:rsidR="007F1426" w:rsidRPr="00203D90" w:rsidRDefault="007F1426" w:rsidP="007F142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Представление (наличие) копии указанной лицензии – 100 баллов.</w:t>
      </w:r>
    </w:p>
    <w:p w:rsidR="007F1426" w:rsidRPr="007F1D61" w:rsidRDefault="007F1426" w:rsidP="007F142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критерия 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квалификации, рассчитывается по сумме показателей в установленных в Документации открытого конкурса, и рассчитывается по формуле:</w:t>
      </w:r>
    </w:p>
    <w:p w:rsidR="007F1426" w:rsidRPr="007F1D61" w:rsidRDefault="007F1426" w:rsidP="007F142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1426" w:rsidRPr="007F1D61" w:rsidRDefault="007F1426" w:rsidP="007F142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D6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Rb</w:t>
      </w:r>
      <w:r w:rsidRPr="007F1D61">
        <w:rPr>
          <w:rFonts w:ascii="Times New Roman" w:eastAsia="Times New Roman" w:hAnsi="Times New Roman" w:cs="Times New Roman"/>
          <w:sz w:val="27"/>
          <w:szCs w:val="27"/>
          <w:vertAlign w:val="subscript"/>
          <w:lang w:val="en-US" w:eastAsia="ru-RU"/>
        </w:rPr>
        <w:t>i</w:t>
      </w: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>= (</w:t>
      </w:r>
      <w:r w:rsidRPr="007F1D6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</w:t>
      </w:r>
      <w:r w:rsidRPr="007F1D61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1</w:t>
      </w:r>
      <w:r w:rsidRPr="007F1D61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i</w:t>
      </w: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+ </w:t>
      </w:r>
      <w:r w:rsidRPr="007F1D6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</w:t>
      </w:r>
      <w:r w:rsidRPr="007F1D61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 w:rsidRPr="007F1D61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i</w:t>
      </w: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>) * 0,6</w:t>
      </w:r>
    </w:p>
    <w:p w:rsidR="007F1426" w:rsidRPr="007F1D61" w:rsidRDefault="007F1426" w:rsidP="007F142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</w:pPr>
    </w:p>
    <w:p w:rsidR="007F1426" w:rsidRDefault="007F1426" w:rsidP="007F14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D6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Rb</w:t>
      </w:r>
      <w:r w:rsidRPr="007F1D61">
        <w:rPr>
          <w:rFonts w:ascii="Times New Roman" w:eastAsia="Times New Roman" w:hAnsi="Times New Roman" w:cs="Times New Roman"/>
          <w:sz w:val="27"/>
          <w:szCs w:val="27"/>
          <w:vertAlign w:val="subscript"/>
          <w:lang w:val="en-US" w:eastAsia="ru-RU"/>
        </w:rPr>
        <w:t>i</w:t>
      </w:r>
      <w:r w:rsidRPr="007F1D61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 xml:space="preserve"> </w:t>
      </w: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рейтинг, присуждаемый i-ой заявке по критерию </w:t>
      </w:r>
      <w:r w:rsidRPr="007F1D61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</w:t>
      </w:r>
      <w:r w:rsidRPr="007F1D61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F1426" w:rsidRPr="007F1D61" w:rsidRDefault="007F1426" w:rsidP="007F14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position w:val="-10"/>
          <w:sz w:val="27"/>
          <w:szCs w:val="27"/>
          <w:lang w:eastAsia="ru-RU"/>
        </w:rPr>
      </w:pPr>
    </w:p>
    <w:p w:rsidR="007F1426" w:rsidRDefault="007F1426" w:rsidP="007F14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D6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</w:t>
      </w:r>
      <w:r w:rsidRPr="007F1D61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1</w:t>
      </w:r>
      <w:r w:rsidRPr="007F1D61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i</w:t>
      </w:r>
      <w:r w:rsidRPr="007F1D61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 xml:space="preserve">  </w:t>
      </w: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рейтинг, присуждаемый i-ой заявке по показателю </w:t>
      </w:r>
      <w:r w:rsidRPr="007F1D61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обученных специалистов по направлению «Конфликтология» без применения дистанционных технологий по контрактам/ договорам с органами государственной власти, государственными внебюджетными фондами Российской Федерации, исполненным без применения штраф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ных санкций за период 2013 - 2018</w:t>
      </w: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гг.»</w:t>
      </w:r>
    </w:p>
    <w:p w:rsidR="007F1426" w:rsidRPr="007F1D61" w:rsidRDefault="007F1426" w:rsidP="007F14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1426" w:rsidRPr="007F1D61" w:rsidRDefault="007F1426" w:rsidP="007F14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D6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</w:t>
      </w:r>
      <w:r w:rsidRPr="007F1D61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 w:rsidRPr="007F1D61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i</w:t>
      </w:r>
      <w:r w:rsidRPr="007F1D61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 xml:space="preserve"> </w:t>
      </w: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рейтинг, присуждаемый i-ой заявке по показателю </w:t>
      </w:r>
      <w:r w:rsidRPr="007F1D61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лицензии на право ведения образовательной деятельности по основной программе профессионального образования по направлению «Конфликтология»»</w:t>
      </w:r>
    </w:p>
    <w:p w:rsidR="007F1426" w:rsidRPr="007F1D61" w:rsidRDefault="007F1426" w:rsidP="007F14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1426" w:rsidRPr="007F1D61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D61">
        <w:rPr>
          <w:rFonts w:ascii="Times New Roman" w:eastAsia="Times New Roman" w:hAnsi="Times New Roman" w:cs="Times New Roman"/>
          <w:position w:val="-10"/>
          <w:sz w:val="27"/>
          <w:szCs w:val="27"/>
          <w:lang w:eastAsia="ru-RU"/>
        </w:rPr>
        <w:object w:dxaOrig="360" w:dyaOrig="320">
          <v:shape id="_x0000_i1026" type="#_x0000_t75" style="width:21.5pt;height:19.35pt" o:ole="">
            <v:imagedata r:id="rId16" o:title=""/>
          </v:shape>
          <o:OLEObject Type="Embed" ProgID="Equation.3" ShapeID="_x0000_i1026" DrawAspect="Content" ObjectID="_1613475763" r:id="rId17"/>
        </w:object>
      </w: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коэффициент значимости указанного критерия.</w:t>
      </w:r>
    </w:p>
    <w:p w:rsidR="007F1426" w:rsidRPr="007F1D61" w:rsidRDefault="007F1426" w:rsidP="007F142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kern w:val="2"/>
          <w:sz w:val="27"/>
          <w:szCs w:val="27"/>
        </w:rPr>
      </w:pPr>
    </w:p>
    <w:p w:rsidR="007F1426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F1426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F1426" w:rsidRPr="007F1D61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1D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Расчет итогового рейтинга</w:t>
      </w:r>
    </w:p>
    <w:p w:rsidR="007F1426" w:rsidRPr="007F1D61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1426" w:rsidRPr="007F1D61" w:rsidRDefault="007F1426" w:rsidP="007F142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F1D61">
        <w:rPr>
          <w:rFonts w:ascii="Times New Roman" w:eastAsia="Times New Roman" w:hAnsi="Times New Roman" w:cs="Times New Roman"/>
          <w:sz w:val="27"/>
          <w:szCs w:val="27"/>
        </w:rPr>
        <w:t>Итоговый рейтинг заявки вычисляется как сумма рейтингов по каждому критерию оценки заявки:</w:t>
      </w:r>
    </w:p>
    <w:p w:rsidR="007F1426" w:rsidRPr="007F1D61" w:rsidRDefault="007F1426" w:rsidP="007F1426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D61">
        <w:rPr>
          <w:rFonts w:ascii="Times New Roman" w:eastAsia="Times New Roman" w:hAnsi="Times New Roman" w:cs="Times New Roman"/>
          <w:position w:val="-16"/>
          <w:sz w:val="27"/>
          <w:szCs w:val="27"/>
          <w:lang w:eastAsia="ru-RU"/>
        </w:rPr>
        <w:object w:dxaOrig="1880" w:dyaOrig="480">
          <v:shape id="_x0000_i1027" type="#_x0000_t75" style="width:133.25pt;height:33.3pt" o:ole="">
            <v:imagedata r:id="rId18" o:title=""/>
          </v:shape>
          <o:OLEObject Type="Embed" ProgID="Equation.3" ShapeID="_x0000_i1027" DrawAspect="Content" ObjectID="_1613475764" r:id="rId19"/>
        </w:object>
      </w:r>
    </w:p>
    <w:p w:rsidR="007F1426" w:rsidRPr="007F1D61" w:rsidRDefault="007F1426" w:rsidP="007F1426">
      <w:pPr>
        <w:tabs>
          <w:tab w:val="left" w:pos="1243"/>
        </w:tabs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где </w:t>
      </w:r>
    </w:p>
    <w:p w:rsidR="007F1426" w:rsidRPr="007F1D61" w:rsidRDefault="007F1426" w:rsidP="007F1426">
      <w:pPr>
        <w:tabs>
          <w:tab w:val="left" w:pos="1243"/>
        </w:tabs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D61">
        <w:rPr>
          <w:rFonts w:ascii="Times New Roman" w:eastAsia="Times New Roman" w:hAnsi="Times New Roman" w:cs="Times New Roman"/>
          <w:position w:val="-12"/>
          <w:sz w:val="27"/>
          <w:szCs w:val="27"/>
          <w:lang w:eastAsia="ru-RU"/>
        </w:rPr>
        <w:object w:dxaOrig="520" w:dyaOrig="380">
          <v:shape id="_x0000_i1028" type="#_x0000_t75" style="width:33.3pt;height:25.8pt" o:ole="">
            <v:imagedata r:id="rId20" o:title=""/>
          </v:shape>
          <o:OLEObject Type="Embed" ProgID="Equation.3" ShapeID="_x0000_i1028" DrawAspect="Content" ObjectID="_1613475765" r:id="rId21"/>
        </w:object>
      </w: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итоговый рейтинг, присуждаемый i-й заявке;</w:t>
      </w:r>
    </w:p>
    <w:p w:rsidR="007F1426" w:rsidRPr="007F1D61" w:rsidRDefault="007F1426" w:rsidP="007F1426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F1D61">
        <w:rPr>
          <w:rFonts w:ascii="Times New Roman" w:eastAsia="Times New Roman" w:hAnsi="Times New Roman" w:cs="Times New Roman"/>
          <w:position w:val="-12"/>
          <w:sz w:val="27"/>
          <w:szCs w:val="27"/>
          <w:lang w:eastAsia="ru-RU"/>
        </w:rPr>
        <w:object w:dxaOrig="420" w:dyaOrig="380">
          <v:shape id="_x0000_i1029" type="#_x0000_t75" style="width:25.8pt;height:22.55pt" o:ole="">
            <v:imagedata r:id="rId22" o:title=""/>
          </v:shape>
          <o:OLEObject Type="Embed" ProgID="Equation.3" ShapeID="_x0000_i1029" DrawAspect="Content" ObjectID="_1613475766" r:id="rId23"/>
        </w:object>
      </w: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– рейтинг, присуждаемый i-ой заявке по критерию </w:t>
      </w:r>
      <w:r w:rsidRPr="007F1D61">
        <w:rPr>
          <w:rFonts w:ascii="Times New Roman" w:eastAsia="Times New Roman" w:hAnsi="Times New Roman" w:cs="Times New Roman"/>
          <w:sz w:val="27"/>
          <w:szCs w:val="27"/>
        </w:rPr>
        <w:t>«цена контракта»;</w:t>
      </w:r>
    </w:p>
    <w:p w:rsidR="007F1426" w:rsidRPr="007F1D61" w:rsidRDefault="007F1426" w:rsidP="007F14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D61">
        <w:rPr>
          <w:rFonts w:ascii="Times New Roman" w:eastAsia="Times New Roman" w:hAnsi="Times New Roman" w:cs="Times New Roman"/>
          <w:position w:val="-12"/>
          <w:sz w:val="27"/>
          <w:szCs w:val="27"/>
          <w:lang w:eastAsia="ru-RU"/>
        </w:rPr>
        <w:object w:dxaOrig="420" w:dyaOrig="380">
          <v:shape id="_x0000_i1030" type="#_x0000_t75" style="width:25.8pt;height:23.65pt" o:ole="">
            <v:imagedata r:id="rId24" o:title=""/>
          </v:shape>
          <o:OLEObject Type="Embed" ProgID="Equation.3" ShapeID="_x0000_i1030" DrawAspect="Content" ObjectID="_1613475767" r:id="rId25"/>
        </w:object>
      </w: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рейтинг, присуждаемый i-ой заявке по критерию </w:t>
      </w:r>
      <w:r w:rsidRPr="007F1D61">
        <w:rPr>
          <w:rFonts w:ascii="Times New Roman" w:eastAsia="Times New Roman" w:hAnsi="Times New Roman" w:cs="Times New Roman"/>
          <w:sz w:val="27"/>
          <w:szCs w:val="27"/>
        </w:rPr>
        <w:t>«к</w:t>
      </w: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</w:t>
      </w:r>
      <w:r w:rsidRPr="007F1D61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7F1D6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F1D61" w:rsidRPr="007F1426" w:rsidRDefault="007F1D61" w:rsidP="007F1426">
      <w:bookmarkStart w:id="0" w:name="_GoBack"/>
      <w:bookmarkEnd w:id="0"/>
    </w:p>
    <w:sectPr w:rsidR="007F1D61" w:rsidRPr="007F1426" w:rsidSect="00203D90">
      <w:headerReference w:type="default" r:id="rId26"/>
      <w:pgSz w:w="11906" w:h="16838"/>
      <w:pgMar w:top="1134" w:right="991" w:bottom="170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32B" w:rsidRDefault="00CE032B" w:rsidP="00452724">
      <w:r>
        <w:separator/>
      </w:r>
    </w:p>
  </w:endnote>
  <w:endnote w:type="continuationSeparator" w:id="0">
    <w:p w:rsidR="00CE032B" w:rsidRDefault="00CE032B" w:rsidP="0045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32B" w:rsidRDefault="00CE032B" w:rsidP="00452724">
      <w:r>
        <w:separator/>
      </w:r>
    </w:p>
  </w:footnote>
  <w:footnote w:type="continuationSeparator" w:id="0">
    <w:p w:rsidR="00CE032B" w:rsidRDefault="00CE032B" w:rsidP="00452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5498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3D90" w:rsidRPr="00767DE6" w:rsidRDefault="00203D90">
        <w:pPr>
          <w:pStyle w:val="a6"/>
          <w:jc w:val="center"/>
          <w:rPr>
            <w:rFonts w:ascii="Times New Roman" w:hAnsi="Times New Roman" w:cs="Times New Roman"/>
          </w:rPr>
        </w:pPr>
        <w:r w:rsidRPr="00767DE6">
          <w:rPr>
            <w:rFonts w:ascii="Times New Roman" w:hAnsi="Times New Roman" w:cs="Times New Roman"/>
          </w:rPr>
          <w:fldChar w:fldCharType="begin"/>
        </w:r>
        <w:r w:rsidRPr="00767DE6">
          <w:rPr>
            <w:rFonts w:ascii="Times New Roman" w:hAnsi="Times New Roman" w:cs="Times New Roman"/>
          </w:rPr>
          <w:instrText>PAGE   \* MERGEFORMAT</w:instrText>
        </w:r>
        <w:r w:rsidRPr="00767DE6">
          <w:rPr>
            <w:rFonts w:ascii="Times New Roman" w:hAnsi="Times New Roman" w:cs="Times New Roman"/>
          </w:rPr>
          <w:fldChar w:fldCharType="separate"/>
        </w:r>
        <w:r w:rsidR="007F1426">
          <w:rPr>
            <w:rFonts w:ascii="Times New Roman" w:hAnsi="Times New Roman" w:cs="Times New Roman"/>
            <w:noProof/>
          </w:rPr>
          <w:t>6</w:t>
        </w:r>
        <w:r w:rsidRPr="00767DE6">
          <w:rPr>
            <w:rFonts w:ascii="Times New Roman" w:hAnsi="Times New Roman" w:cs="Times New Roman"/>
          </w:rPr>
          <w:fldChar w:fldCharType="end"/>
        </w:r>
      </w:p>
    </w:sdtContent>
  </w:sdt>
  <w:p w:rsidR="00203D90" w:rsidRDefault="00203D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-359"/>
        </w:tabs>
        <w:ind w:left="1070" w:hanging="360"/>
      </w:pPr>
      <w:rPr>
        <w:rFonts w:ascii="Symbol" w:hAnsi="Symbol" w:cs="Symbol" w:hint="default"/>
      </w:rPr>
    </w:lvl>
  </w:abstractNum>
  <w:abstractNum w:abstractNumId="5">
    <w:nsid w:val="09664E03"/>
    <w:multiLevelType w:val="hybridMultilevel"/>
    <w:tmpl w:val="BBE01C36"/>
    <w:lvl w:ilvl="0" w:tplc="CA42F9E2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0CD46542"/>
    <w:multiLevelType w:val="hybridMultilevel"/>
    <w:tmpl w:val="0F3853C4"/>
    <w:lvl w:ilvl="0" w:tplc="62C464B6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216446"/>
    <w:multiLevelType w:val="hybridMultilevel"/>
    <w:tmpl w:val="319E06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1758A6"/>
    <w:multiLevelType w:val="hybridMultilevel"/>
    <w:tmpl w:val="2D24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C763B"/>
    <w:multiLevelType w:val="hybridMultilevel"/>
    <w:tmpl w:val="AFC84264"/>
    <w:lvl w:ilvl="0" w:tplc="AD0EA202">
      <w:start w:val="6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70A827BE"/>
    <w:multiLevelType w:val="hybridMultilevel"/>
    <w:tmpl w:val="B12EDA64"/>
    <w:lvl w:ilvl="0" w:tplc="AFE0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0E47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5073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39AA6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5883F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0FE18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5F213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61C24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68D0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24"/>
    <w:rsid w:val="0002113D"/>
    <w:rsid w:val="00037473"/>
    <w:rsid w:val="00040106"/>
    <w:rsid w:val="00043692"/>
    <w:rsid w:val="00044053"/>
    <w:rsid w:val="00045E9A"/>
    <w:rsid w:val="00052708"/>
    <w:rsid w:val="00060ED3"/>
    <w:rsid w:val="000827FE"/>
    <w:rsid w:val="00082DEA"/>
    <w:rsid w:val="000845E8"/>
    <w:rsid w:val="0008647C"/>
    <w:rsid w:val="00087F55"/>
    <w:rsid w:val="00090A00"/>
    <w:rsid w:val="00090CA7"/>
    <w:rsid w:val="000978F1"/>
    <w:rsid w:val="000A4A37"/>
    <w:rsid w:val="000A775F"/>
    <w:rsid w:val="000E6B29"/>
    <w:rsid w:val="000F7A51"/>
    <w:rsid w:val="00104DC7"/>
    <w:rsid w:val="00113323"/>
    <w:rsid w:val="00113B30"/>
    <w:rsid w:val="001175F2"/>
    <w:rsid w:val="00117F15"/>
    <w:rsid w:val="001207D2"/>
    <w:rsid w:val="001404BB"/>
    <w:rsid w:val="00153AAB"/>
    <w:rsid w:val="0015581E"/>
    <w:rsid w:val="00176AD3"/>
    <w:rsid w:val="00181680"/>
    <w:rsid w:val="001A10BB"/>
    <w:rsid w:val="001B0E24"/>
    <w:rsid w:val="001B2994"/>
    <w:rsid w:val="001B70C4"/>
    <w:rsid w:val="001D07FA"/>
    <w:rsid w:val="001E13F4"/>
    <w:rsid w:val="001E5AC1"/>
    <w:rsid w:val="001E743D"/>
    <w:rsid w:val="001F07AA"/>
    <w:rsid w:val="001F50FB"/>
    <w:rsid w:val="001F6224"/>
    <w:rsid w:val="00203D90"/>
    <w:rsid w:val="00204261"/>
    <w:rsid w:val="00205AE3"/>
    <w:rsid w:val="00210F8A"/>
    <w:rsid w:val="00211160"/>
    <w:rsid w:val="00222C21"/>
    <w:rsid w:val="00227320"/>
    <w:rsid w:val="00232B78"/>
    <w:rsid w:val="002357E0"/>
    <w:rsid w:val="00237AA5"/>
    <w:rsid w:val="0024258A"/>
    <w:rsid w:val="00264AF3"/>
    <w:rsid w:val="00271C2F"/>
    <w:rsid w:val="002B0019"/>
    <w:rsid w:val="002B5F52"/>
    <w:rsid w:val="002D2B84"/>
    <w:rsid w:val="002E011A"/>
    <w:rsid w:val="002E26DC"/>
    <w:rsid w:val="00307B81"/>
    <w:rsid w:val="00310503"/>
    <w:rsid w:val="00310B2E"/>
    <w:rsid w:val="0031344E"/>
    <w:rsid w:val="00314253"/>
    <w:rsid w:val="003164F7"/>
    <w:rsid w:val="00322431"/>
    <w:rsid w:val="003266B7"/>
    <w:rsid w:val="00327EBB"/>
    <w:rsid w:val="0033335D"/>
    <w:rsid w:val="00334F08"/>
    <w:rsid w:val="003440D5"/>
    <w:rsid w:val="00345993"/>
    <w:rsid w:val="00345A88"/>
    <w:rsid w:val="00360B37"/>
    <w:rsid w:val="003656F3"/>
    <w:rsid w:val="003659BF"/>
    <w:rsid w:val="003754BC"/>
    <w:rsid w:val="00390515"/>
    <w:rsid w:val="003A4146"/>
    <w:rsid w:val="003A432E"/>
    <w:rsid w:val="003C126C"/>
    <w:rsid w:val="003C3532"/>
    <w:rsid w:val="003C4AA1"/>
    <w:rsid w:val="003C7280"/>
    <w:rsid w:val="003E05B8"/>
    <w:rsid w:val="003E07AE"/>
    <w:rsid w:val="003F2833"/>
    <w:rsid w:val="0040129B"/>
    <w:rsid w:val="00401A26"/>
    <w:rsid w:val="00417C37"/>
    <w:rsid w:val="0043503A"/>
    <w:rsid w:val="004506CF"/>
    <w:rsid w:val="00452724"/>
    <w:rsid w:val="00456E19"/>
    <w:rsid w:val="0049686A"/>
    <w:rsid w:val="004C14C5"/>
    <w:rsid w:val="004C2A14"/>
    <w:rsid w:val="004C7078"/>
    <w:rsid w:val="004D6631"/>
    <w:rsid w:val="004D7459"/>
    <w:rsid w:val="004E09E4"/>
    <w:rsid w:val="004F4254"/>
    <w:rsid w:val="00505454"/>
    <w:rsid w:val="0050577C"/>
    <w:rsid w:val="005131FD"/>
    <w:rsid w:val="005135C6"/>
    <w:rsid w:val="00541163"/>
    <w:rsid w:val="005502D8"/>
    <w:rsid w:val="005513DC"/>
    <w:rsid w:val="0056592B"/>
    <w:rsid w:val="005977E8"/>
    <w:rsid w:val="005A01D8"/>
    <w:rsid w:val="005A103C"/>
    <w:rsid w:val="005A5B29"/>
    <w:rsid w:val="005C383A"/>
    <w:rsid w:val="005C64DB"/>
    <w:rsid w:val="005D78DD"/>
    <w:rsid w:val="005D7B87"/>
    <w:rsid w:val="005E43A0"/>
    <w:rsid w:val="005E71D2"/>
    <w:rsid w:val="005F7FC4"/>
    <w:rsid w:val="0061323A"/>
    <w:rsid w:val="006165A5"/>
    <w:rsid w:val="006400EE"/>
    <w:rsid w:val="006506BA"/>
    <w:rsid w:val="00652A4B"/>
    <w:rsid w:val="00657834"/>
    <w:rsid w:val="00661BAF"/>
    <w:rsid w:val="00676233"/>
    <w:rsid w:val="00684F44"/>
    <w:rsid w:val="00696B2A"/>
    <w:rsid w:val="00697120"/>
    <w:rsid w:val="006A68DB"/>
    <w:rsid w:val="006A6E4D"/>
    <w:rsid w:val="006B3B08"/>
    <w:rsid w:val="006B7992"/>
    <w:rsid w:val="006E2900"/>
    <w:rsid w:val="006E3D2A"/>
    <w:rsid w:val="006E7278"/>
    <w:rsid w:val="006F79D4"/>
    <w:rsid w:val="00703260"/>
    <w:rsid w:val="00714D57"/>
    <w:rsid w:val="00720CA3"/>
    <w:rsid w:val="0072310D"/>
    <w:rsid w:val="00723598"/>
    <w:rsid w:val="00726A82"/>
    <w:rsid w:val="00742DD2"/>
    <w:rsid w:val="00744569"/>
    <w:rsid w:val="00747F4D"/>
    <w:rsid w:val="007560FD"/>
    <w:rsid w:val="00756CF0"/>
    <w:rsid w:val="00767DE6"/>
    <w:rsid w:val="007751BC"/>
    <w:rsid w:val="0078159E"/>
    <w:rsid w:val="007919E0"/>
    <w:rsid w:val="007974FE"/>
    <w:rsid w:val="007A5A0B"/>
    <w:rsid w:val="007B3FC7"/>
    <w:rsid w:val="007B406A"/>
    <w:rsid w:val="007B4954"/>
    <w:rsid w:val="007B4D38"/>
    <w:rsid w:val="007D5455"/>
    <w:rsid w:val="007F1426"/>
    <w:rsid w:val="007F1D61"/>
    <w:rsid w:val="007F2A83"/>
    <w:rsid w:val="007F5CA5"/>
    <w:rsid w:val="0080176C"/>
    <w:rsid w:val="00810F2F"/>
    <w:rsid w:val="00817F0C"/>
    <w:rsid w:val="008246C9"/>
    <w:rsid w:val="008366B4"/>
    <w:rsid w:val="0084713D"/>
    <w:rsid w:val="0085184B"/>
    <w:rsid w:val="00877C2C"/>
    <w:rsid w:val="00885EE6"/>
    <w:rsid w:val="00886271"/>
    <w:rsid w:val="00894960"/>
    <w:rsid w:val="008A0FBC"/>
    <w:rsid w:val="008A3668"/>
    <w:rsid w:val="008A5AF6"/>
    <w:rsid w:val="008B00D0"/>
    <w:rsid w:val="008C11C0"/>
    <w:rsid w:val="008C7673"/>
    <w:rsid w:val="008E0691"/>
    <w:rsid w:val="009300CB"/>
    <w:rsid w:val="0093704B"/>
    <w:rsid w:val="0096223E"/>
    <w:rsid w:val="009B5D86"/>
    <w:rsid w:val="009B68F6"/>
    <w:rsid w:val="009B70D3"/>
    <w:rsid w:val="009C725A"/>
    <w:rsid w:val="009C7845"/>
    <w:rsid w:val="009D2EB3"/>
    <w:rsid w:val="009E135E"/>
    <w:rsid w:val="009E24C7"/>
    <w:rsid w:val="00A40D4F"/>
    <w:rsid w:val="00A43D5E"/>
    <w:rsid w:val="00A52424"/>
    <w:rsid w:val="00A56179"/>
    <w:rsid w:val="00A705E1"/>
    <w:rsid w:val="00A71117"/>
    <w:rsid w:val="00A814F1"/>
    <w:rsid w:val="00A91DDA"/>
    <w:rsid w:val="00A97E6F"/>
    <w:rsid w:val="00AA02F4"/>
    <w:rsid w:val="00AB1A79"/>
    <w:rsid w:val="00AB745E"/>
    <w:rsid w:val="00AB7FC9"/>
    <w:rsid w:val="00AD3999"/>
    <w:rsid w:val="00AD3FF6"/>
    <w:rsid w:val="00AF3906"/>
    <w:rsid w:val="00AF4E6A"/>
    <w:rsid w:val="00B0780B"/>
    <w:rsid w:val="00B1405B"/>
    <w:rsid w:val="00B14132"/>
    <w:rsid w:val="00B17ED0"/>
    <w:rsid w:val="00B20535"/>
    <w:rsid w:val="00B37A94"/>
    <w:rsid w:val="00B44DD0"/>
    <w:rsid w:val="00B5044E"/>
    <w:rsid w:val="00B51F2B"/>
    <w:rsid w:val="00B53B72"/>
    <w:rsid w:val="00B56DEE"/>
    <w:rsid w:val="00B756D3"/>
    <w:rsid w:val="00B86F29"/>
    <w:rsid w:val="00B913B6"/>
    <w:rsid w:val="00B93C54"/>
    <w:rsid w:val="00BA7939"/>
    <w:rsid w:val="00BC0AD5"/>
    <w:rsid w:val="00BC434D"/>
    <w:rsid w:val="00BD3457"/>
    <w:rsid w:val="00BD3614"/>
    <w:rsid w:val="00C05496"/>
    <w:rsid w:val="00C35651"/>
    <w:rsid w:val="00C359B0"/>
    <w:rsid w:val="00C416FE"/>
    <w:rsid w:val="00C46DF5"/>
    <w:rsid w:val="00C7790F"/>
    <w:rsid w:val="00C82CDB"/>
    <w:rsid w:val="00C94DFD"/>
    <w:rsid w:val="00CC0C12"/>
    <w:rsid w:val="00CC3598"/>
    <w:rsid w:val="00CC7B13"/>
    <w:rsid w:val="00CD4172"/>
    <w:rsid w:val="00CE032B"/>
    <w:rsid w:val="00CE63DA"/>
    <w:rsid w:val="00CF15F3"/>
    <w:rsid w:val="00D104E9"/>
    <w:rsid w:val="00D150AD"/>
    <w:rsid w:val="00D16D26"/>
    <w:rsid w:val="00D25572"/>
    <w:rsid w:val="00D2792B"/>
    <w:rsid w:val="00D31EFF"/>
    <w:rsid w:val="00D42F4E"/>
    <w:rsid w:val="00D5251C"/>
    <w:rsid w:val="00D52565"/>
    <w:rsid w:val="00D7300A"/>
    <w:rsid w:val="00D73670"/>
    <w:rsid w:val="00D747B5"/>
    <w:rsid w:val="00D75504"/>
    <w:rsid w:val="00D82A9F"/>
    <w:rsid w:val="00D91FCB"/>
    <w:rsid w:val="00D94069"/>
    <w:rsid w:val="00D96EC0"/>
    <w:rsid w:val="00DA5E26"/>
    <w:rsid w:val="00DC49AA"/>
    <w:rsid w:val="00DD00CB"/>
    <w:rsid w:val="00DF43B5"/>
    <w:rsid w:val="00E14041"/>
    <w:rsid w:val="00E21F7F"/>
    <w:rsid w:val="00E26CC4"/>
    <w:rsid w:val="00E4698C"/>
    <w:rsid w:val="00E55998"/>
    <w:rsid w:val="00E65A58"/>
    <w:rsid w:val="00E66FBC"/>
    <w:rsid w:val="00E8244F"/>
    <w:rsid w:val="00E9491F"/>
    <w:rsid w:val="00E9494D"/>
    <w:rsid w:val="00E96106"/>
    <w:rsid w:val="00E967DF"/>
    <w:rsid w:val="00EA6F8C"/>
    <w:rsid w:val="00EB3C1C"/>
    <w:rsid w:val="00EC40E4"/>
    <w:rsid w:val="00ED1603"/>
    <w:rsid w:val="00ED210E"/>
    <w:rsid w:val="00ED45C8"/>
    <w:rsid w:val="00ED68AA"/>
    <w:rsid w:val="00EE29B0"/>
    <w:rsid w:val="00EF245D"/>
    <w:rsid w:val="00F0496F"/>
    <w:rsid w:val="00F04CFE"/>
    <w:rsid w:val="00F13DDB"/>
    <w:rsid w:val="00F21AA1"/>
    <w:rsid w:val="00F2412A"/>
    <w:rsid w:val="00F24D20"/>
    <w:rsid w:val="00F47C0E"/>
    <w:rsid w:val="00F56347"/>
    <w:rsid w:val="00F57D68"/>
    <w:rsid w:val="00F62B87"/>
    <w:rsid w:val="00F75F4D"/>
    <w:rsid w:val="00F870D7"/>
    <w:rsid w:val="00F92B26"/>
    <w:rsid w:val="00FB50BA"/>
    <w:rsid w:val="00FC6C49"/>
    <w:rsid w:val="00FE1AE4"/>
    <w:rsid w:val="00FE2E98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507FA-461B-4274-97A4-2A931273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5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5272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527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724"/>
  </w:style>
  <w:style w:type="paragraph" w:styleId="a8">
    <w:name w:val="footer"/>
    <w:basedOn w:val="a"/>
    <w:link w:val="a9"/>
    <w:unhideWhenUsed/>
    <w:rsid w:val="004527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2724"/>
  </w:style>
  <w:style w:type="paragraph" w:styleId="aa">
    <w:name w:val="Balloon Text"/>
    <w:basedOn w:val="a"/>
    <w:link w:val="ab"/>
    <w:uiPriority w:val="99"/>
    <w:semiHidden/>
    <w:unhideWhenUsed/>
    <w:rsid w:val="00D91F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1FC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C49AA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E967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67D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967D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67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67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98B35-7FE9-415B-B2E5-40C1D91B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CHESKIS-ED</Company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Качалова Дарья Георгиевна</dc:creator>
  <cp:keywords/>
  <dc:description/>
  <cp:lastModifiedBy>Таросас Станисловас Чеслово</cp:lastModifiedBy>
  <cp:revision>19</cp:revision>
  <cp:lastPrinted>2019-03-05T07:19:00Z</cp:lastPrinted>
  <dcterms:created xsi:type="dcterms:W3CDTF">2019-02-22T12:26:00Z</dcterms:created>
  <dcterms:modified xsi:type="dcterms:W3CDTF">2019-03-07T11:55:00Z</dcterms:modified>
</cp:coreProperties>
</file>