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09" w:rsidRPr="00B35A2E" w:rsidRDefault="00444609" w:rsidP="00444609">
      <w:pPr>
        <w:jc w:val="center"/>
      </w:pPr>
      <w:r w:rsidRPr="00B35A2E">
        <w:rPr>
          <w:b/>
        </w:rPr>
        <w:t>Критерии оценки</w:t>
      </w:r>
    </w:p>
    <w:p w:rsidR="00444609" w:rsidRPr="00B35A2E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</w:pPr>
    </w:p>
    <w:p w:rsidR="00444609" w:rsidRPr="00710EFC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54193">
        <w:rPr>
          <w:b/>
          <w:sz w:val="28"/>
          <w:szCs w:val="28"/>
        </w:rPr>
        <w:t xml:space="preserve">1. </w:t>
      </w:r>
      <w:proofErr w:type="gramStart"/>
      <w:r w:rsidRPr="00A54193">
        <w:rPr>
          <w:b/>
          <w:i/>
          <w:sz w:val="28"/>
          <w:szCs w:val="28"/>
        </w:rPr>
        <w:t>Стоимостной</w:t>
      </w:r>
      <w:proofErr w:type="gramEnd"/>
      <w:r w:rsidRPr="00A54193">
        <w:rPr>
          <w:b/>
          <w:i/>
          <w:sz w:val="28"/>
          <w:szCs w:val="28"/>
        </w:rPr>
        <w:t xml:space="preserve"> критерий оценки</w:t>
      </w:r>
      <w:r>
        <w:rPr>
          <w:b/>
        </w:rPr>
        <w:t xml:space="preserve"> </w:t>
      </w:r>
      <w:r w:rsidRPr="00B35A2E">
        <w:rPr>
          <w:b/>
        </w:rPr>
        <w:t xml:space="preserve">- </w:t>
      </w:r>
      <w:r w:rsidRPr="00A54193">
        <w:rPr>
          <w:b/>
        </w:rPr>
        <w:t>«Цена контракта».</w:t>
      </w:r>
      <w:r w:rsidRPr="00710EFC">
        <w:rPr>
          <w:b/>
          <w:sz w:val="28"/>
          <w:szCs w:val="28"/>
        </w:rPr>
        <w:t xml:space="preserve"> </w:t>
      </w:r>
    </w:p>
    <w:p w:rsidR="00444609" w:rsidRPr="008862E7" w:rsidRDefault="00444609" w:rsidP="00444609">
      <w:pPr>
        <w:shd w:val="clear" w:color="auto" w:fill="FFFFFF"/>
        <w:spacing w:line="240" w:lineRule="atLeast"/>
        <w:ind w:firstLine="6"/>
        <w:jc w:val="both"/>
        <w:rPr>
          <w:b/>
        </w:rPr>
      </w:pPr>
      <w:r w:rsidRPr="008862E7">
        <w:rPr>
          <w:b/>
        </w:rPr>
        <w:t xml:space="preserve">Значимость стоимостного критерия оценки – 40%.  </w:t>
      </w:r>
    </w:p>
    <w:p w:rsidR="00444609" w:rsidRPr="007C22EC" w:rsidRDefault="00444609" w:rsidP="00444609">
      <w:pPr>
        <w:shd w:val="clear" w:color="auto" w:fill="FFFFFF"/>
        <w:spacing w:line="240" w:lineRule="atLeast"/>
        <w:ind w:firstLine="6"/>
        <w:jc w:val="both"/>
      </w:pPr>
    </w:p>
    <w:p w:rsidR="00444609" w:rsidRPr="00C57B46" w:rsidRDefault="00444609" w:rsidP="00444609">
      <w:pPr>
        <w:snapToGrid w:val="0"/>
      </w:pPr>
      <w:r>
        <w:t>Начальная</w:t>
      </w:r>
      <w:r w:rsidRPr="007C22EC">
        <w:t xml:space="preserve"> (максимальная) цена контракта </w:t>
      </w:r>
      <w:r w:rsidRPr="00C57B46">
        <w:t xml:space="preserve">– </w:t>
      </w:r>
      <w:r w:rsidRPr="00C57B46">
        <w:rPr>
          <w:bCs/>
          <w:szCs w:val="22"/>
        </w:rPr>
        <w:t xml:space="preserve">5 165 460,0 </w:t>
      </w:r>
      <w:r w:rsidRPr="00C57B46">
        <w:t xml:space="preserve">рублей (3600 койко-дней, что составляет 200 путевок на 18 дней). </w:t>
      </w:r>
    </w:p>
    <w:p w:rsidR="00444609" w:rsidRPr="00C57B46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</w:pPr>
      <w:r w:rsidRPr="00C57B46">
        <w:t>Начальная (максимальная) цена койко-дня – 1247,7 руб.</w:t>
      </w:r>
    </w:p>
    <w:p w:rsidR="00444609" w:rsidRPr="00C57B46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</w:pPr>
      <w:r w:rsidRPr="00C57B46">
        <w:t xml:space="preserve">Начальная (максимальная) цена койко-дня с </w:t>
      </w:r>
      <w:proofErr w:type="spellStart"/>
      <w:r w:rsidRPr="00C57B46">
        <w:t>район</w:t>
      </w:r>
      <w:proofErr w:type="gramStart"/>
      <w:r w:rsidRPr="00C57B46">
        <w:t>.к</w:t>
      </w:r>
      <w:proofErr w:type="gramEnd"/>
      <w:r w:rsidRPr="00C57B46">
        <w:t>оэф</w:t>
      </w:r>
      <w:proofErr w:type="spellEnd"/>
      <w:r w:rsidRPr="00C57B46">
        <w:t xml:space="preserve"> 15% – </w:t>
      </w:r>
      <w:r w:rsidRPr="00C57B46">
        <w:rPr>
          <w:rFonts w:ascii="Times New Roman CYR" w:hAnsi="Times New Roman CYR"/>
          <w:szCs w:val="20"/>
        </w:rPr>
        <w:t>1434,85 руб.</w:t>
      </w:r>
    </w:p>
    <w:p w:rsidR="00444609" w:rsidRPr="007C22EC" w:rsidRDefault="00444609" w:rsidP="00444609">
      <w:pPr>
        <w:widowControl w:val="0"/>
        <w:autoSpaceDE w:val="0"/>
        <w:spacing w:line="240" w:lineRule="atLeast"/>
        <w:ind w:firstLine="6"/>
        <w:jc w:val="both"/>
      </w:pPr>
    </w:p>
    <w:p w:rsidR="00444609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  <w:sz w:val="28"/>
          <w:szCs w:val="28"/>
        </w:rPr>
      </w:pPr>
    </w:p>
    <w:p w:rsidR="00444609" w:rsidRPr="00A54193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  <w:sz w:val="28"/>
          <w:szCs w:val="28"/>
        </w:rPr>
      </w:pPr>
      <w:r w:rsidRPr="00A54193">
        <w:rPr>
          <w:b/>
          <w:sz w:val="28"/>
          <w:szCs w:val="28"/>
        </w:rPr>
        <w:t xml:space="preserve">2. </w:t>
      </w:r>
      <w:proofErr w:type="spellStart"/>
      <w:r w:rsidRPr="00A54193">
        <w:rPr>
          <w:b/>
          <w:i/>
          <w:sz w:val="28"/>
          <w:szCs w:val="28"/>
        </w:rPr>
        <w:t>Нестоимостные</w:t>
      </w:r>
      <w:proofErr w:type="spellEnd"/>
      <w:r w:rsidRPr="00A54193">
        <w:rPr>
          <w:b/>
          <w:i/>
          <w:sz w:val="28"/>
          <w:szCs w:val="28"/>
        </w:rPr>
        <w:t xml:space="preserve"> критерии оценки</w:t>
      </w:r>
      <w:r w:rsidRPr="00A54193">
        <w:rPr>
          <w:b/>
          <w:sz w:val="28"/>
          <w:szCs w:val="28"/>
        </w:rPr>
        <w:t>:</w:t>
      </w:r>
    </w:p>
    <w:p w:rsidR="00444609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</w:p>
    <w:p w:rsidR="00444609" w:rsidRPr="00A54193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2720B5">
        <w:rPr>
          <w:b/>
        </w:rPr>
        <w:t>2.1.</w:t>
      </w:r>
      <w:r w:rsidRPr="00A54193">
        <w:rPr>
          <w:b/>
        </w:rPr>
        <w:t xml:space="preserve"> «Качественные характеристики оказываемых услуг».</w:t>
      </w:r>
    </w:p>
    <w:p w:rsidR="00444609" w:rsidRPr="008862E7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8862E7">
        <w:rPr>
          <w:b/>
        </w:rPr>
        <w:t xml:space="preserve">Значимость данного критерия составляет </w:t>
      </w:r>
      <w:r>
        <w:rPr>
          <w:b/>
        </w:rPr>
        <w:t>40</w:t>
      </w:r>
      <w:r w:rsidRPr="008862E7">
        <w:rPr>
          <w:b/>
        </w:rPr>
        <w:t xml:space="preserve"> %. </w:t>
      </w:r>
    </w:p>
    <w:p w:rsidR="00444609" w:rsidRPr="00B35A2E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</w:pPr>
    </w:p>
    <w:p w:rsidR="00444609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44609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44609" w:rsidRPr="00DA3C30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DA3C30">
        <w:rPr>
          <w:b/>
        </w:rPr>
        <w:t>2.1.1.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</w:t>
      </w:r>
      <w:r>
        <w:rPr>
          <w:b/>
        </w:rPr>
        <w:t xml:space="preserve">рации, согласно профилю лечения, с учетом методических указаний, утвержденных министерством здравоохранения Российской Федерации от 22.12.1999 № 99/229, и порядка организации санаторно-курортного лечения, утвержденного приказом министерства здравоохранения Российской Федерации от 05.05.2016 № 279н.  </w:t>
      </w:r>
    </w:p>
    <w:p w:rsidR="00444609" w:rsidRDefault="00444609" w:rsidP="0044460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777504">
        <w:rPr>
          <w:b/>
        </w:rPr>
        <w:t>Значимость критерия -</w:t>
      </w:r>
      <w:r>
        <w:rPr>
          <w:b/>
        </w:rPr>
        <w:t>4</w:t>
      </w:r>
      <w:r w:rsidRPr="00777504">
        <w:rPr>
          <w:b/>
        </w:rPr>
        <w:t>0 %.</w:t>
      </w:r>
    </w:p>
    <w:p w:rsidR="00444609" w:rsidRPr="00D73213" w:rsidRDefault="00444609" w:rsidP="00444609">
      <w:pPr>
        <w:autoSpaceDE w:val="0"/>
        <w:autoSpaceDN w:val="0"/>
        <w:adjustRightInd w:val="0"/>
        <w:ind w:firstLine="540"/>
        <w:jc w:val="both"/>
        <w:rPr>
          <w:i/>
        </w:rPr>
      </w:pPr>
      <w:r w:rsidRPr="00D73213">
        <w:rPr>
          <w:i/>
        </w:rPr>
        <w:t xml:space="preserve">- При предоставлении перечня необходимых лечебных процедур из расчета 7 процедур в день, за исключением одного дня </w:t>
      </w:r>
      <w:proofErr w:type="gramStart"/>
      <w:r w:rsidRPr="00D73213">
        <w:rPr>
          <w:i/>
        </w:rPr>
        <w:t>с даты прибытия</w:t>
      </w:r>
      <w:proofErr w:type="gramEnd"/>
      <w:r w:rsidRPr="00D73213">
        <w:rPr>
          <w:i/>
        </w:rPr>
        <w:t xml:space="preserve">, когда проводится осмотр пациента, </w:t>
      </w:r>
      <w:r w:rsidRPr="00D73213">
        <w:rPr>
          <w:i/>
          <w:iCs/>
        </w:rPr>
        <w:t xml:space="preserve">составляется индивидуальная программа санаторно-курортного лечения и оформляется медицинская карта пациента, </w:t>
      </w:r>
      <w:r w:rsidRPr="00D73213">
        <w:rPr>
          <w:i/>
        </w:rPr>
        <w:t>(общеукрепляющие – 2; основные – 3, дополнительные – 2) - 85 баллов;</w:t>
      </w:r>
    </w:p>
    <w:p w:rsidR="00444609" w:rsidRPr="00D73213" w:rsidRDefault="00444609" w:rsidP="00444609">
      <w:pPr>
        <w:ind w:firstLine="851"/>
        <w:jc w:val="both"/>
        <w:rPr>
          <w:i/>
        </w:rPr>
      </w:pPr>
      <w:r w:rsidRPr="00D73213">
        <w:rPr>
          <w:i/>
        </w:rPr>
        <w:t xml:space="preserve">- при предоставлении перечня необходимых лечебных процедур из расчета 6 процедур в день, за исключением одного дня </w:t>
      </w:r>
      <w:proofErr w:type="gramStart"/>
      <w:r w:rsidRPr="00D73213">
        <w:rPr>
          <w:i/>
        </w:rPr>
        <w:t>с даты прибытия</w:t>
      </w:r>
      <w:proofErr w:type="gramEnd"/>
      <w:r w:rsidRPr="00D73213">
        <w:rPr>
          <w:i/>
        </w:rPr>
        <w:t xml:space="preserve">, когда проводится осмотр пациента, </w:t>
      </w:r>
      <w:r w:rsidRPr="00D73213">
        <w:rPr>
          <w:i/>
          <w:iCs/>
        </w:rPr>
        <w:t>составляется индивидуальная программа санаторно-курортного лечения и оформляется медицинская карта пациента,</w:t>
      </w:r>
      <w:r w:rsidRPr="00D73213">
        <w:rPr>
          <w:i/>
        </w:rPr>
        <w:t xml:space="preserve"> (общеукрепляющие – 2, основные – 2, дополнительные – 2) – 20 баллов;</w:t>
      </w:r>
    </w:p>
    <w:p w:rsidR="00444609" w:rsidRPr="00D73213" w:rsidRDefault="00444609" w:rsidP="00444609">
      <w:pPr>
        <w:ind w:firstLine="851"/>
        <w:jc w:val="both"/>
        <w:rPr>
          <w:i/>
        </w:rPr>
      </w:pPr>
      <w:r w:rsidRPr="00D73213">
        <w:rPr>
          <w:i/>
        </w:rPr>
        <w:t xml:space="preserve">- при предоставлении перечня необходимых лечебных процедур из расчета 5 процедур в день, за исключением одного дня </w:t>
      </w:r>
      <w:proofErr w:type="gramStart"/>
      <w:r w:rsidRPr="00D73213">
        <w:rPr>
          <w:i/>
        </w:rPr>
        <w:t>с даты прибытия</w:t>
      </w:r>
      <w:proofErr w:type="gramEnd"/>
      <w:r w:rsidRPr="00D73213">
        <w:rPr>
          <w:i/>
        </w:rPr>
        <w:t xml:space="preserve">, когда проводится осмотр пациента, </w:t>
      </w:r>
      <w:r w:rsidRPr="00D73213">
        <w:rPr>
          <w:i/>
          <w:iCs/>
        </w:rPr>
        <w:t>составляется индивидуальная программа санаторно-курортного лечения и оформляется медицинская карта пациента,</w:t>
      </w:r>
      <w:r w:rsidRPr="00D73213">
        <w:rPr>
          <w:i/>
        </w:rPr>
        <w:t xml:space="preserve"> (общеукрепляющие – 2, основные – 2, дополнительные – 1) - 5 баллов;</w:t>
      </w:r>
    </w:p>
    <w:p w:rsidR="00444609" w:rsidRDefault="00444609" w:rsidP="00444609">
      <w:pPr>
        <w:ind w:firstLine="851"/>
        <w:jc w:val="both"/>
        <w:rPr>
          <w:i/>
          <w:color w:val="538135"/>
        </w:rPr>
      </w:pPr>
    </w:p>
    <w:p w:rsidR="00444609" w:rsidRPr="008A1078" w:rsidRDefault="00444609" w:rsidP="00444609">
      <w:pPr>
        <w:ind w:firstLine="851"/>
        <w:jc w:val="both"/>
        <w:rPr>
          <w:i/>
        </w:rPr>
      </w:pPr>
      <w:r w:rsidRPr="008A1078">
        <w:rPr>
          <w:i/>
        </w:rPr>
        <w:t xml:space="preserve">- в случае возможности предоставления дополнительного курсового лечения сверх </w:t>
      </w:r>
      <w:r>
        <w:rPr>
          <w:i/>
        </w:rPr>
        <w:t>с</w:t>
      </w:r>
      <w:r w:rsidRPr="008A1078">
        <w:rPr>
          <w:i/>
        </w:rPr>
        <w:t>тандартов - 15 баллов.</w:t>
      </w:r>
    </w:p>
    <w:p w:rsidR="00444609" w:rsidRPr="006859AB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color w:val="538135"/>
        </w:rPr>
      </w:pPr>
    </w:p>
    <w:p w:rsidR="00444609" w:rsidRPr="00777504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</w:pPr>
      <w:r w:rsidRPr="00777504">
        <w:rPr>
          <w:b/>
        </w:rPr>
        <w:t>2.1.2. Наличие благоприятных природных и лечебных факторов</w:t>
      </w:r>
      <w:r w:rsidRPr="00777504">
        <w:t xml:space="preserve">, используемых для целей санаторно-курортного лечения. </w:t>
      </w:r>
    </w:p>
    <w:p w:rsidR="00444609" w:rsidRPr="006859AB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b/>
          <w:color w:val="538135"/>
        </w:rPr>
      </w:pPr>
      <w:r w:rsidRPr="00777504">
        <w:rPr>
          <w:b/>
        </w:rPr>
        <w:t xml:space="preserve">Значимость критерия – </w:t>
      </w:r>
      <w:r>
        <w:rPr>
          <w:b/>
        </w:rPr>
        <w:t>5</w:t>
      </w:r>
      <w:r w:rsidRPr="00777504">
        <w:rPr>
          <w:b/>
        </w:rPr>
        <w:t>0 %.</w:t>
      </w:r>
    </w:p>
    <w:p w:rsidR="00444609" w:rsidRDefault="00444609" w:rsidP="00444609">
      <w:pPr>
        <w:ind w:firstLine="851"/>
        <w:jc w:val="both"/>
        <w:rPr>
          <w:i/>
        </w:rPr>
      </w:pPr>
      <w:r>
        <w:rPr>
          <w:i/>
        </w:rPr>
        <w:t xml:space="preserve">- Размещение участника закупки на территории, обладающей </w:t>
      </w:r>
      <w:r w:rsidRPr="00B742DB">
        <w:rPr>
          <w:i/>
        </w:rPr>
        <w:t>природны</w:t>
      </w:r>
      <w:r>
        <w:rPr>
          <w:i/>
        </w:rPr>
        <w:t>ми</w:t>
      </w:r>
      <w:r w:rsidRPr="00B742DB">
        <w:rPr>
          <w:i/>
        </w:rPr>
        <w:t xml:space="preserve"> лечебны</w:t>
      </w:r>
      <w:r>
        <w:rPr>
          <w:i/>
        </w:rPr>
        <w:t>ми</w:t>
      </w:r>
      <w:r w:rsidRPr="00B742DB">
        <w:rPr>
          <w:i/>
        </w:rPr>
        <w:t xml:space="preserve"> ресурс</w:t>
      </w:r>
      <w:r>
        <w:rPr>
          <w:i/>
        </w:rPr>
        <w:t>ами</w:t>
      </w:r>
      <w:r w:rsidRPr="00B742DB">
        <w:rPr>
          <w:i/>
        </w:rPr>
        <w:t xml:space="preserve"> (минеральные воды, рапа </w:t>
      </w:r>
      <w:r>
        <w:rPr>
          <w:i/>
        </w:rPr>
        <w:t xml:space="preserve">озер, лечебный климат), </w:t>
      </w:r>
      <w:r w:rsidRPr="00B742DB">
        <w:rPr>
          <w:i/>
        </w:rPr>
        <w:t>используемы</w:t>
      </w:r>
      <w:r>
        <w:rPr>
          <w:i/>
        </w:rPr>
        <w:t>ми</w:t>
      </w:r>
      <w:r w:rsidRPr="00B742DB">
        <w:rPr>
          <w:i/>
        </w:rPr>
        <w:t xml:space="preserve"> для лечения и профилактики заболеваний</w:t>
      </w:r>
      <w:r>
        <w:rPr>
          <w:i/>
        </w:rPr>
        <w:t xml:space="preserve"> – 60 баллов</w:t>
      </w:r>
      <w:r w:rsidRPr="00B742DB">
        <w:rPr>
          <w:i/>
        </w:rPr>
        <w:t>;</w:t>
      </w:r>
    </w:p>
    <w:p w:rsidR="00444609" w:rsidRDefault="00444609" w:rsidP="00444609">
      <w:pPr>
        <w:keepNext/>
        <w:keepLines/>
        <w:shd w:val="clear" w:color="auto" w:fill="FFFFFF"/>
        <w:spacing w:line="240" w:lineRule="atLeast"/>
        <w:ind w:firstLine="6"/>
        <w:jc w:val="both"/>
      </w:pPr>
      <w:r w:rsidRPr="00116743">
        <w:lastRenderedPageBreak/>
        <w:t>Под</w:t>
      </w:r>
      <w:r>
        <w:t>тверждающие документы: лицензии, паспорта и т.п.</w:t>
      </w:r>
    </w:p>
    <w:p w:rsidR="00444609" w:rsidRDefault="00444609" w:rsidP="00444609">
      <w:pPr>
        <w:keepNext/>
        <w:keepLines/>
        <w:shd w:val="clear" w:color="auto" w:fill="FFFFFF"/>
        <w:spacing w:line="240" w:lineRule="atLeast"/>
        <w:ind w:firstLine="708"/>
        <w:jc w:val="both"/>
        <w:rPr>
          <w:i/>
        </w:rPr>
      </w:pPr>
      <w:r>
        <w:rPr>
          <w:i/>
        </w:rPr>
        <w:t xml:space="preserve">- Размещение участника закупки на территории, не обладающей </w:t>
      </w:r>
      <w:r w:rsidRPr="00B742DB">
        <w:rPr>
          <w:i/>
        </w:rPr>
        <w:t>природны</w:t>
      </w:r>
      <w:r>
        <w:rPr>
          <w:i/>
        </w:rPr>
        <w:t>ми</w:t>
      </w:r>
      <w:r w:rsidRPr="00B742DB">
        <w:rPr>
          <w:i/>
        </w:rPr>
        <w:t xml:space="preserve"> лечебны</w:t>
      </w:r>
      <w:r>
        <w:rPr>
          <w:i/>
        </w:rPr>
        <w:t>ми</w:t>
      </w:r>
      <w:r w:rsidRPr="00B742DB">
        <w:rPr>
          <w:i/>
        </w:rPr>
        <w:t xml:space="preserve"> ресурс</w:t>
      </w:r>
      <w:r>
        <w:rPr>
          <w:i/>
        </w:rPr>
        <w:t>ами</w:t>
      </w:r>
      <w:r w:rsidRPr="00B742DB">
        <w:rPr>
          <w:i/>
        </w:rPr>
        <w:t xml:space="preserve"> </w:t>
      </w:r>
      <w:r>
        <w:rPr>
          <w:i/>
        </w:rPr>
        <w:t>– 40 баллов.</w:t>
      </w:r>
    </w:p>
    <w:p w:rsidR="00444609" w:rsidRDefault="00444609" w:rsidP="00444609">
      <w:pPr>
        <w:keepNext/>
        <w:keepLines/>
        <w:shd w:val="clear" w:color="auto" w:fill="FFFFFF"/>
        <w:spacing w:line="240" w:lineRule="atLeast"/>
        <w:ind w:firstLine="708"/>
        <w:jc w:val="both"/>
      </w:pPr>
    </w:p>
    <w:p w:rsidR="00444609" w:rsidRPr="003F0615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</w:pPr>
      <w:r w:rsidRPr="003F0615">
        <w:rPr>
          <w:b/>
        </w:rPr>
        <w:t>2.1.3. Наличие социально-бытовых условий</w:t>
      </w:r>
      <w:r w:rsidRPr="003F0615">
        <w:t>, предоставляемых санаторно-курортной организацией гражданам льготной категории</w:t>
      </w:r>
      <w:r w:rsidRPr="003F0615">
        <w:rPr>
          <w:b/>
        </w:rPr>
        <w:t>.</w:t>
      </w:r>
      <w:r w:rsidRPr="003F0615">
        <w:t xml:space="preserve">  </w:t>
      </w:r>
    </w:p>
    <w:p w:rsidR="00444609" w:rsidRPr="003F0615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b/>
        </w:rPr>
      </w:pPr>
      <w:r w:rsidRPr="003F0615">
        <w:rPr>
          <w:b/>
        </w:rPr>
        <w:t xml:space="preserve">Значимость критерия – 10 %. </w:t>
      </w:r>
    </w:p>
    <w:p w:rsidR="00444609" w:rsidRPr="003F0615" w:rsidRDefault="00444609" w:rsidP="00444609">
      <w:pPr>
        <w:ind w:firstLine="851"/>
        <w:jc w:val="both"/>
        <w:rPr>
          <w:i/>
        </w:rPr>
      </w:pPr>
      <w:r w:rsidRPr="003F0615">
        <w:rPr>
          <w:i/>
        </w:rPr>
        <w:t>- наличие на территории аптечного киоска – 50 баллов;</w:t>
      </w:r>
    </w:p>
    <w:p w:rsidR="00444609" w:rsidRPr="003F0615" w:rsidRDefault="00444609" w:rsidP="00444609">
      <w:pPr>
        <w:keepNext/>
        <w:keepLines/>
        <w:shd w:val="clear" w:color="auto" w:fill="FFFFFF"/>
        <w:spacing w:line="240" w:lineRule="atLeast"/>
        <w:ind w:firstLine="708"/>
        <w:jc w:val="both"/>
        <w:rPr>
          <w:i/>
        </w:rPr>
      </w:pPr>
      <w:r w:rsidRPr="003F0615">
        <w:rPr>
          <w:i/>
        </w:rPr>
        <w:t xml:space="preserve">  - наличие на территории </w:t>
      </w:r>
      <w:proofErr w:type="spellStart"/>
      <w:r w:rsidRPr="003F0615">
        <w:rPr>
          <w:i/>
        </w:rPr>
        <w:t>продуктово</w:t>
      </w:r>
      <w:proofErr w:type="spellEnd"/>
      <w:r w:rsidRPr="003F0615">
        <w:rPr>
          <w:i/>
        </w:rPr>
        <w:t>-продовольственной точки торговли – 40 баллов;</w:t>
      </w:r>
    </w:p>
    <w:p w:rsidR="00444609" w:rsidRPr="005B0EC8" w:rsidRDefault="00444609" w:rsidP="00444609">
      <w:pPr>
        <w:ind w:firstLine="851"/>
        <w:jc w:val="both"/>
        <w:rPr>
          <w:i/>
        </w:rPr>
      </w:pPr>
      <w:r w:rsidRPr="003F0615">
        <w:rPr>
          <w:i/>
        </w:rPr>
        <w:t>- наличие на территории автостоянки для машин граждан льготной категории или сопровождающих лиц на весь период санаторно-курортного лечения при наличии путевки – 10 баллов.</w:t>
      </w:r>
    </w:p>
    <w:p w:rsidR="00444609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b/>
        </w:rPr>
      </w:pPr>
    </w:p>
    <w:p w:rsidR="00444609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b/>
        </w:rPr>
      </w:pPr>
    </w:p>
    <w:p w:rsidR="00444609" w:rsidRPr="00A54193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b/>
          <w:bCs/>
          <w:iCs/>
        </w:rPr>
      </w:pPr>
      <w:r w:rsidRPr="00A54193">
        <w:rPr>
          <w:b/>
        </w:rPr>
        <w:t>2.2. «</w:t>
      </w:r>
      <w:r w:rsidRPr="00A54193">
        <w:rPr>
          <w:b/>
          <w:bCs/>
          <w:iCs/>
        </w:rPr>
        <w:t>Квалификация участников».</w:t>
      </w:r>
    </w:p>
    <w:p w:rsidR="00444609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8862E7">
        <w:rPr>
          <w:b/>
        </w:rPr>
        <w:t xml:space="preserve">Значимость данного критерия составляет </w:t>
      </w:r>
      <w:r>
        <w:rPr>
          <w:b/>
        </w:rPr>
        <w:t>20</w:t>
      </w:r>
      <w:r w:rsidRPr="008862E7">
        <w:rPr>
          <w:b/>
        </w:rPr>
        <w:t xml:space="preserve"> %. </w:t>
      </w:r>
    </w:p>
    <w:p w:rsidR="00444609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</w:p>
    <w:p w:rsidR="00444609" w:rsidRPr="00B10496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B10496">
        <w:rPr>
          <w:b/>
        </w:rPr>
        <w:t>2.2.1. Укомплектованность организации, оказывающей санаторно-курортные услуги, специалистами</w:t>
      </w:r>
      <w:r w:rsidRPr="00B10496">
        <w:t xml:space="preserve"> согласно профилю лечения.</w:t>
      </w:r>
    </w:p>
    <w:p w:rsidR="00444609" w:rsidRPr="00C22F78" w:rsidRDefault="00444609" w:rsidP="00444609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C22F78">
        <w:rPr>
          <w:b/>
        </w:rPr>
        <w:t xml:space="preserve">Значимость данного критерия составляет </w:t>
      </w:r>
      <w:r>
        <w:rPr>
          <w:b/>
        </w:rPr>
        <w:t>8</w:t>
      </w:r>
      <w:r w:rsidRPr="00C22F78">
        <w:rPr>
          <w:b/>
        </w:rPr>
        <w:t xml:space="preserve">0 %.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3658"/>
      </w:tblGrid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 xml:space="preserve">Значение показателя </w:t>
            </w:r>
          </w:p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(наличие специалистов, соответствующих профилю лечения)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Количество баллов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Кардиолог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30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Невролог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Терапевт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10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22F78">
              <w:rPr>
                <w:sz w:val="22"/>
                <w:szCs w:val="22"/>
              </w:rPr>
              <w:t>Мед</w:t>
            </w:r>
            <w:proofErr w:type="gramStart"/>
            <w:r w:rsidRPr="00C22F78">
              <w:rPr>
                <w:sz w:val="22"/>
                <w:szCs w:val="22"/>
              </w:rPr>
              <w:t>.п</w:t>
            </w:r>
            <w:proofErr w:type="gramEnd"/>
            <w:r w:rsidRPr="00C22F78">
              <w:rPr>
                <w:sz w:val="22"/>
                <w:szCs w:val="22"/>
              </w:rPr>
              <w:t>ерсонал</w:t>
            </w:r>
            <w:proofErr w:type="spellEnd"/>
            <w:r w:rsidRPr="00C22F78">
              <w:rPr>
                <w:sz w:val="22"/>
                <w:szCs w:val="22"/>
              </w:rPr>
              <w:t xml:space="preserve"> по специализации диетология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10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22F78">
              <w:rPr>
                <w:sz w:val="22"/>
                <w:szCs w:val="22"/>
              </w:rPr>
              <w:t>Мед</w:t>
            </w:r>
            <w:proofErr w:type="gramStart"/>
            <w:r w:rsidRPr="00C22F78">
              <w:rPr>
                <w:sz w:val="22"/>
                <w:szCs w:val="22"/>
              </w:rPr>
              <w:t>.п</w:t>
            </w:r>
            <w:proofErr w:type="gramEnd"/>
            <w:r w:rsidRPr="00C22F78">
              <w:rPr>
                <w:sz w:val="22"/>
                <w:szCs w:val="22"/>
              </w:rPr>
              <w:t>ерсонал</w:t>
            </w:r>
            <w:proofErr w:type="spellEnd"/>
            <w:r w:rsidRPr="00C22F78">
              <w:rPr>
                <w:sz w:val="22"/>
                <w:szCs w:val="22"/>
              </w:rPr>
              <w:t xml:space="preserve"> по специализации ЛФК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Психотерапевт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Физиотерапевт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Массажист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Врач функциональной диагностики (ЭКГ)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22F78">
              <w:rPr>
                <w:sz w:val="22"/>
                <w:szCs w:val="22"/>
              </w:rPr>
              <w:t>Рефлексотерапевт</w:t>
            </w:r>
            <w:proofErr w:type="spellEnd"/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22F78">
              <w:rPr>
                <w:sz w:val="22"/>
                <w:szCs w:val="22"/>
              </w:rPr>
              <w:t>Мануалист</w:t>
            </w:r>
            <w:proofErr w:type="spellEnd"/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Лаборант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5</w:t>
            </w:r>
          </w:p>
        </w:tc>
      </w:tr>
      <w:tr w:rsidR="00444609" w:rsidRPr="006859AB" w:rsidTr="00AE0BA4">
        <w:tc>
          <w:tcPr>
            <w:tcW w:w="6305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8"/>
              </w:rPr>
            </w:pPr>
            <w:r w:rsidRPr="00C22F78">
              <w:rPr>
                <w:b/>
                <w:bCs/>
                <w:iCs/>
                <w:szCs w:val="28"/>
              </w:rPr>
              <w:t>ИТОГО</w:t>
            </w:r>
          </w:p>
        </w:tc>
        <w:tc>
          <w:tcPr>
            <w:tcW w:w="3887" w:type="dxa"/>
            <w:shd w:val="clear" w:color="auto" w:fill="auto"/>
          </w:tcPr>
          <w:p w:rsidR="00444609" w:rsidRPr="00C22F78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8"/>
              </w:rPr>
            </w:pPr>
            <w:r w:rsidRPr="00C22F78">
              <w:rPr>
                <w:b/>
                <w:bCs/>
                <w:iCs/>
                <w:szCs w:val="28"/>
              </w:rPr>
              <w:t>100</w:t>
            </w:r>
          </w:p>
        </w:tc>
      </w:tr>
    </w:tbl>
    <w:p w:rsidR="00444609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b/>
          <w:color w:val="538135"/>
        </w:rPr>
      </w:pPr>
    </w:p>
    <w:p w:rsidR="00444609" w:rsidRPr="007D3225" w:rsidRDefault="00444609" w:rsidP="00444609">
      <w:pPr>
        <w:widowControl w:val="0"/>
        <w:shd w:val="clear" w:color="auto" w:fill="FFFFFF"/>
        <w:spacing w:line="240" w:lineRule="atLeast"/>
        <w:ind w:firstLine="6"/>
        <w:jc w:val="both"/>
        <w:rPr>
          <w:i/>
        </w:rPr>
      </w:pPr>
      <w:r w:rsidRPr="007D3225">
        <w:rPr>
          <w:b/>
        </w:rPr>
        <w:t xml:space="preserve">2.2.2. Опыт работы организации по оказанию услуг по санаторно-курортному лечению граждан льготной категории. </w:t>
      </w:r>
    </w:p>
    <w:p w:rsidR="00444609" w:rsidRPr="00C22F78" w:rsidRDefault="00444609" w:rsidP="00444609">
      <w:pPr>
        <w:jc w:val="both"/>
        <w:rPr>
          <w:i/>
        </w:rPr>
      </w:pPr>
      <w:r w:rsidRPr="00C22F78">
        <w:rPr>
          <w:b/>
        </w:rPr>
        <w:t xml:space="preserve">Значимость данного критерия составляет </w:t>
      </w:r>
      <w:r>
        <w:rPr>
          <w:b/>
        </w:rPr>
        <w:t>2</w:t>
      </w:r>
      <w:r w:rsidRPr="00C22F78">
        <w:rPr>
          <w:b/>
        </w:rPr>
        <w:t>0 %.</w:t>
      </w:r>
    </w:p>
    <w:tbl>
      <w:tblPr>
        <w:tblW w:w="7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2125"/>
      </w:tblGrid>
      <w:tr w:rsidR="00444609" w:rsidRPr="008F7273" w:rsidTr="00AE0BA4">
        <w:tc>
          <w:tcPr>
            <w:tcW w:w="5488" w:type="dxa"/>
            <w:shd w:val="clear" w:color="auto" w:fill="auto"/>
          </w:tcPr>
          <w:p w:rsidR="00444609" w:rsidRPr="008F7273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7273">
              <w:rPr>
                <w:sz w:val="22"/>
                <w:szCs w:val="22"/>
              </w:rPr>
              <w:t xml:space="preserve">Значение показателя </w:t>
            </w:r>
          </w:p>
          <w:p w:rsidR="00444609" w:rsidRPr="008F7273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7273">
              <w:rPr>
                <w:sz w:val="22"/>
                <w:szCs w:val="22"/>
              </w:rPr>
              <w:t>(финансовых лет)</w:t>
            </w:r>
          </w:p>
        </w:tc>
        <w:tc>
          <w:tcPr>
            <w:tcW w:w="2125" w:type="dxa"/>
            <w:shd w:val="clear" w:color="auto" w:fill="auto"/>
          </w:tcPr>
          <w:p w:rsidR="00444609" w:rsidRPr="008F7273" w:rsidRDefault="00444609" w:rsidP="00AE0BA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7273">
              <w:rPr>
                <w:sz w:val="22"/>
                <w:szCs w:val="22"/>
              </w:rPr>
              <w:t>Количество баллов</w:t>
            </w:r>
          </w:p>
        </w:tc>
      </w:tr>
      <w:tr w:rsidR="00444609" w:rsidRPr="008F7273" w:rsidTr="00AE0BA4">
        <w:tc>
          <w:tcPr>
            <w:tcW w:w="5488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До 1 года</w:t>
            </w:r>
          </w:p>
        </w:tc>
        <w:tc>
          <w:tcPr>
            <w:tcW w:w="2125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0</w:t>
            </w:r>
          </w:p>
        </w:tc>
      </w:tr>
      <w:tr w:rsidR="00444609" w:rsidRPr="008F7273" w:rsidTr="00AE0BA4">
        <w:tc>
          <w:tcPr>
            <w:tcW w:w="5488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От 1 до 3лет</w:t>
            </w:r>
          </w:p>
        </w:tc>
        <w:tc>
          <w:tcPr>
            <w:tcW w:w="2125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20</w:t>
            </w:r>
          </w:p>
        </w:tc>
      </w:tr>
      <w:tr w:rsidR="00444609" w:rsidRPr="008F7273" w:rsidTr="00AE0BA4">
        <w:tc>
          <w:tcPr>
            <w:tcW w:w="5488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От 3 до 10 лет</w:t>
            </w:r>
          </w:p>
        </w:tc>
        <w:tc>
          <w:tcPr>
            <w:tcW w:w="2125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30</w:t>
            </w:r>
          </w:p>
        </w:tc>
      </w:tr>
      <w:tr w:rsidR="00444609" w:rsidRPr="008F7273" w:rsidTr="00AE0BA4">
        <w:tc>
          <w:tcPr>
            <w:tcW w:w="5488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Свыше 10 лет</w:t>
            </w:r>
          </w:p>
        </w:tc>
        <w:tc>
          <w:tcPr>
            <w:tcW w:w="2125" w:type="dxa"/>
            <w:shd w:val="clear" w:color="auto" w:fill="auto"/>
          </w:tcPr>
          <w:p w:rsidR="00444609" w:rsidRPr="008F7273" w:rsidRDefault="00444609" w:rsidP="00AE0BA4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50</w:t>
            </w:r>
          </w:p>
        </w:tc>
      </w:tr>
    </w:tbl>
    <w:p w:rsidR="00DA61AF" w:rsidRDefault="00DA61AF">
      <w:bookmarkStart w:id="0" w:name="_GoBack"/>
      <w:bookmarkEnd w:id="0"/>
    </w:p>
    <w:sectPr w:rsidR="00DA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9"/>
    <w:rsid w:val="00024C82"/>
    <w:rsid w:val="00045F38"/>
    <w:rsid w:val="00056C8B"/>
    <w:rsid w:val="000E65A8"/>
    <w:rsid w:val="00126BEF"/>
    <w:rsid w:val="00135655"/>
    <w:rsid w:val="00143B10"/>
    <w:rsid w:val="00146430"/>
    <w:rsid w:val="001727AD"/>
    <w:rsid w:val="00182FA3"/>
    <w:rsid w:val="001D228C"/>
    <w:rsid w:val="00263E93"/>
    <w:rsid w:val="00266A0D"/>
    <w:rsid w:val="002A0751"/>
    <w:rsid w:val="002B1432"/>
    <w:rsid w:val="002E20AE"/>
    <w:rsid w:val="002F0668"/>
    <w:rsid w:val="003B484A"/>
    <w:rsid w:val="003D5FA3"/>
    <w:rsid w:val="00424351"/>
    <w:rsid w:val="00444609"/>
    <w:rsid w:val="00483F62"/>
    <w:rsid w:val="00485999"/>
    <w:rsid w:val="004C285C"/>
    <w:rsid w:val="004D672B"/>
    <w:rsid w:val="004E6B52"/>
    <w:rsid w:val="00515BCC"/>
    <w:rsid w:val="00520F53"/>
    <w:rsid w:val="00547372"/>
    <w:rsid w:val="00557E3A"/>
    <w:rsid w:val="00563332"/>
    <w:rsid w:val="005A6570"/>
    <w:rsid w:val="005E23A1"/>
    <w:rsid w:val="00645590"/>
    <w:rsid w:val="0064707B"/>
    <w:rsid w:val="006F6160"/>
    <w:rsid w:val="007024DA"/>
    <w:rsid w:val="007060AE"/>
    <w:rsid w:val="007357EA"/>
    <w:rsid w:val="007371B7"/>
    <w:rsid w:val="0077252B"/>
    <w:rsid w:val="00796E72"/>
    <w:rsid w:val="008359AB"/>
    <w:rsid w:val="0087646F"/>
    <w:rsid w:val="008827C8"/>
    <w:rsid w:val="00882C8D"/>
    <w:rsid w:val="008B7634"/>
    <w:rsid w:val="008E596B"/>
    <w:rsid w:val="008E6DFB"/>
    <w:rsid w:val="008E7F51"/>
    <w:rsid w:val="009152FD"/>
    <w:rsid w:val="00920F1D"/>
    <w:rsid w:val="009350F3"/>
    <w:rsid w:val="00977E2B"/>
    <w:rsid w:val="00992C7E"/>
    <w:rsid w:val="009A23A0"/>
    <w:rsid w:val="009A2EEF"/>
    <w:rsid w:val="009C3968"/>
    <w:rsid w:val="009E6FCD"/>
    <w:rsid w:val="009F6E3F"/>
    <w:rsid w:val="00A915DB"/>
    <w:rsid w:val="00A928A3"/>
    <w:rsid w:val="00AB12A2"/>
    <w:rsid w:val="00AE1388"/>
    <w:rsid w:val="00B5412F"/>
    <w:rsid w:val="00B9523C"/>
    <w:rsid w:val="00C51E23"/>
    <w:rsid w:val="00C76F2D"/>
    <w:rsid w:val="00C93CCD"/>
    <w:rsid w:val="00D412FA"/>
    <w:rsid w:val="00D46271"/>
    <w:rsid w:val="00DA5458"/>
    <w:rsid w:val="00DA61AF"/>
    <w:rsid w:val="00DB3F5D"/>
    <w:rsid w:val="00DD060B"/>
    <w:rsid w:val="00DD50E5"/>
    <w:rsid w:val="00DF1504"/>
    <w:rsid w:val="00DF3306"/>
    <w:rsid w:val="00E3598F"/>
    <w:rsid w:val="00E8286D"/>
    <w:rsid w:val="00E94241"/>
    <w:rsid w:val="00E9719B"/>
    <w:rsid w:val="00EB2DFA"/>
    <w:rsid w:val="00ED71CC"/>
    <w:rsid w:val="00EE457D"/>
    <w:rsid w:val="00EE6CCC"/>
    <w:rsid w:val="00EF1E2F"/>
    <w:rsid w:val="00F0595A"/>
    <w:rsid w:val="00F63914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Полторацкий Дмитрий Юрьевич</dc:creator>
  <cp:lastModifiedBy>Полторацкий Дмитрий Юрьевич</cp:lastModifiedBy>
  <cp:revision>1</cp:revision>
  <dcterms:created xsi:type="dcterms:W3CDTF">2019-05-20T04:13:00Z</dcterms:created>
  <dcterms:modified xsi:type="dcterms:W3CDTF">2019-05-20T04:14:00Z</dcterms:modified>
</cp:coreProperties>
</file>