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81" w:rsidRPr="00C45883" w:rsidRDefault="007F7081" w:rsidP="007F7081">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F7081" w:rsidRPr="00C45883" w:rsidRDefault="007F7081" w:rsidP="007F7081">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F7081" w:rsidRPr="00C45883" w:rsidRDefault="007F7081" w:rsidP="007F7081">
      <w:pPr>
        <w:snapToGrid w:val="0"/>
        <w:ind w:firstLine="851"/>
        <w:jc w:val="both"/>
        <w:rPr>
          <w:b/>
          <w:kern w:val="1"/>
          <w:sz w:val="28"/>
          <w:szCs w:val="28"/>
        </w:rPr>
      </w:pPr>
      <w:r w:rsidRPr="00C45883">
        <w:rPr>
          <w:b/>
          <w:kern w:val="1"/>
          <w:sz w:val="28"/>
          <w:szCs w:val="28"/>
        </w:rPr>
        <w:t>1. Цена контракта (цена единицы услуги).</w:t>
      </w:r>
    </w:p>
    <w:p w:rsidR="007F7081" w:rsidRPr="00C45883" w:rsidRDefault="007F7081" w:rsidP="007F7081">
      <w:pPr>
        <w:snapToGrid w:val="0"/>
        <w:ind w:firstLine="851"/>
        <w:jc w:val="both"/>
        <w:rPr>
          <w:kern w:val="1"/>
          <w:sz w:val="28"/>
          <w:szCs w:val="28"/>
        </w:rPr>
      </w:pPr>
      <w:r w:rsidRPr="00C45883">
        <w:rPr>
          <w:kern w:val="1"/>
          <w:sz w:val="28"/>
          <w:szCs w:val="28"/>
        </w:rPr>
        <w:t>Значимость данного критерия составляет  40 процентов.</w:t>
      </w:r>
    </w:p>
    <w:p w:rsidR="007F7081" w:rsidRPr="00C45883" w:rsidRDefault="007F7081" w:rsidP="007F7081">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=0,40</w:t>
      </w:r>
    </w:p>
    <w:p w:rsidR="007F7081" w:rsidRPr="00C45883" w:rsidRDefault="007F7081" w:rsidP="007F7081">
      <w:pPr>
        <w:snapToGrid w:val="0"/>
        <w:ind w:firstLine="851"/>
        <w:jc w:val="both"/>
        <w:rPr>
          <w:kern w:val="1"/>
          <w:sz w:val="28"/>
          <w:szCs w:val="28"/>
        </w:rPr>
      </w:pPr>
      <w:r w:rsidRPr="00C45883">
        <w:rPr>
          <w:kern w:val="1"/>
          <w:sz w:val="28"/>
          <w:szCs w:val="28"/>
        </w:rPr>
        <w:t>Сведения по данному критерию рекомендовано предоставлять в виде Таблицы цен по Форме № 1.</w:t>
      </w:r>
    </w:p>
    <w:p w:rsidR="007F7081" w:rsidRPr="00C45883" w:rsidRDefault="007F7081" w:rsidP="007F7081">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определяется по формуле: ЦБ</w:t>
      </w:r>
      <w:r w:rsidRPr="00C45883">
        <w:rPr>
          <w:sz w:val="28"/>
          <w:szCs w:val="28"/>
          <w:vertAlign w:val="subscript"/>
          <w:lang w:val="en-US"/>
        </w:rPr>
        <w:t>i</w:t>
      </w:r>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r w:rsidRPr="00C45883">
        <w:rPr>
          <w:sz w:val="28"/>
          <w:szCs w:val="28"/>
          <w:vertAlign w:val="subscript"/>
          <w:lang w:val="en-US" w:eastAsia="ru-RU"/>
        </w:rPr>
        <w:t>i</w:t>
      </w:r>
      <w:r w:rsidRPr="00C45883">
        <w:rPr>
          <w:sz w:val="28"/>
          <w:szCs w:val="28"/>
          <w:lang w:eastAsia="ru-RU"/>
        </w:rPr>
        <w:t>*100,     где:</w:t>
      </w:r>
    </w:p>
    <w:p w:rsidR="007F7081" w:rsidRPr="00C45883" w:rsidRDefault="007F7081" w:rsidP="007F7081">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i</w:t>
      </w:r>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F7081" w:rsidRPr="00C45883" w:rsidRDefault="007F7081" w:rsidP="007F7081">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F7081" w:rsidRPr="00C45883" w:rsidRDefault="007F7081" w:rsidP="007F7081">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F7081" w:rsidRPr="00C45883" w:rsidRDefault="007F7081" w:rsidP="007F7081">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F7081" w:rsidRPr="00C45883" w:rsidRDefault="007F7081" w:rsidP="007F7081">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F7081" w:rsidRPr="00C45883" w:rsidRDefault="007F7081" w:rsidP="007F7081">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F7081" w:rsidRPr="00C45883" w:rsidRDefault="007F7081" w:rsidP="007F7081">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=0,30</w:t>
      </w:r>
    </w:p>
    <w:p w:rsidR="007F7081" w:rsidRPr="00C45883" w:rsidRDefault="007F7081" w:rsidP="007F7081">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F7081" w:rsidRPr="00C45883" w:rsidRDefault="007F7081" w:rsidP="007F7081">
      <w:pPr>
        <w:snapToGrid w:val="0"/>
        <w:ind w:firstLine="851"/>
        <w:jc w:val="both"/>
        <w:rPr>
          <w:kern w:val="1"/>
          <w:sz w:val="28"/>
          <w:szCs w:val="28"/>
        </w:rPr>
      </w:pPr>
      <w:r w:rsidRPr="00C45883">
        <w:rPr>
          <w:kern w:val="1"/>
          <w:sz w:val="28"/>
          <w:szCs w:val="28"/>
        </w:rPr>
        <w:t>Оценка производится по показателям:</w:t>
      </w:r>
    </w:p>
    <w:p w:rsidR="007F7081" w:rsidRPr="00C45883" w:rsidRDefault="007F7081" w:rsidP="007F7081">
      <w:pPr>
        <w:snapToGrid w:val="0"/>
        <w:ind w:firstLine="851"/>
        <w:jc w:val="both"/>
        <w:rPr>
          <w:kern w:val="1"/>
          <w:sz w:val="28"/>
          <w:szCs w:val="28"/>
        </w:rPr>
      </w:pPr>
      <w:r w:rsidRPr="00C45883">
        <w:rPr>
          <w:b/>
          <w:kern w:val="1"/>
          <w:sz w:val="28"/>
          <w:szCs w:val="28"/>
        </w:rPr>
        <w:t>2.1. Соответствие предоставляемых услуг, указанным в техническом задании, Стандартам санаторно-курортной помощи, утвержденным Минздравсоцразвития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непредоставляемых услуг равняется сумме не предоставленных услуг по каждому Стандарту. </w:t>
      </w:r>
    </w:p>
    <w:p w:rsidR="007F7081" w:rsidRPr="00C45883" w:rsidRDefault="007F7081" w:rsidP="007F7081">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F7081" w:rsidRPr="00C45883" w:rsidRDefault="007F7081" w:rsidP="007F7081">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F7081" w:rsidRPr="00C45883" w:rsidRDefault="007F7081" w:rsidP="007F7081">
      <w:pPr>
        <w:snapToGrid w:val="0"/>
        <w:ind w:firstLine="851"/>
        <w:jc w:val="both"/>
        <w:rPr>
          <w:kern w:val="1"/>
          <w:sz w:val="28"/>
          <w:szCs w:val="28"/>
        </w:rPr>
      </w:pPr>
      <w:r w:rsidRPr="00C45883">
        <w:rPr>
          <w:kern w:val="1"/>
          <w:sz w:val="28"/>
          <w:szCs w:val="28"/>
        </w:rPr>
        <w:t>- в случае отсутствия возможности оказания до 3 видов медицинских услуг (включительно) -  25  баллов;</w:t>
      </w:r>
    </w:p>
    <w:p w:rsidR="007F7081" w:rsidRPr="00C45883" w:rsidRDefault="007F7081" w:rsidP="007F7081">
      <w:pPr>
        <w:snapToGrid w:val="0"/>
        <w:ind w:firstLine="851"/>
        <w:jc w:val="both"/>
        <w:rPr>
          <w:kern w:val="1"/>
          <w:sz w:val="28"/>
          <w:szCs w:val="28"/>
        </w:rPr>
      </w:pPr>
      <w:r w:rsidRPr="00C45883">
        <w:rPr>
          <w:kern w:val="1"/>
          <w:sz w:val="28"/>
          <w:szCs w:val="28"/>
        </w:rPr>
        <w:t xml:space="preserve">- в случае отсутствия возможности оказания до 5 видов медицинских </w:t>
      </w:r>
      <w:r w:rsidRPr="00C45883">
        <w:rPr>
          <w:kern w:val="1"/>
          <w:sz w:val="28"/>
          <w:szCs w:val="28"/>
        </w:rPr>
        <w:lastRenderedPageBreak/>
        <w:t>услуг (включительно) – 15 баллов;</w:t>
      </w:r>
    </w:p>
    <w:p w:rsidR="007F7081" w:rsidRPr="00C45883" w:rsidRDefault="007F7081" w:rsidP="007F7081">
      <w:pPr>
        <w:snapToGrid w:val="0"/>
        <w:ind w:firstLine="851"/>
        <w:jc w:val="both"/>
        <w:rPr>
          <w:kern w:val="1"/>
          <w:sz w:val="28"/>
          <w:szCs w:val="28"/>
        </w:rPr>
      </w:pPr>
      <w:r w:rsidRPr="00C45883">
        <w:rPr>
          <w:kern w:val="1"/>
          <w:sz w:val="28"/>
          <w:szCs w:val="28"/>
        </w:rPr>
        <w:t>- в случае отсутствия возможности оказания до 8 видов медицинских услуг (включительно) – 5 баллов;</w:t>
      </w:r>
    </w:p>
    <w:p w:rsidR="007F7081" w:rsidRPr="00C45883" w:rsidRDefault="007F7081" w:rsidP="007F7081">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F7081" w:rsidRPr="00C45883" w:rsidRDefault="007F7081" w:rsidP="007F7081">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F7081" w:rsidRPr="00C45883" w:rsidRDefault="007F7081" w:rsidP="007F7081">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F7081" w:rsidRPr="00C45883" w:rsidRDefault="007F7081" w:rsidP="007F7081">
      <w:pPr>
        <w:snapToGrid w:val="0"/>
        <w:ind w:firstLine="851"/>
        <w:jc w:val="both"/>
        <w:rPr>
          <w:sz w:val="28"/>
          <w:szCs w:val="28"/>
        </w:rPr>
      </w:pPr>
      <w:r w:rsidRPr="00C45883">
        <w:rPr>
          <w:sz w:val="28"/>
          <w:szCs w:val="28"/>
        </w:rPr>
        <w:t xml:space="preserve">Значимость данного критерия составляет  20 процентов. </w:t>
      </w:r>
    </w:p>
    <w:p w:rsidR="007F7081" w:rsidRPr="00C45883" w:rsidRDefault="007F7081" w:rsidP="007F7081">
      <w:pPr>
        <w:snapToGrid w:val="0"/>
        <w:ind w:firstLine="851"/>
        <w:jc w:val="both"/>
        <w:rPr>
          <w:sz w:val="28"/>
          <w:szCs w:val="28"/>
        </w:rPr>
      </w:pPr>
      <w:r w:rsidRPr="00C45883">
        <w:rPr>
          <w:sz w:val="28"/>
          <w:szCs w:val="28"/>
        </w:rPr>
        <w:t>Весовой коэффициент критерия  Rci=0,20</w:t>
      </w:r>
    </w:p>
    <w:p w:rsidR="007F7081" w:rsidRPr="00C45883" w:rsidRDefault="007F7081" w:rsidP="007F7081">
      <w:pPr>
        <w:snapToGrid w:val="0"/>
        <w:ind w:firstLine="851"/>
        <w:jc w:val="both"/>
        <w:rPr>
          <w:sz w:val="28"/>
          <w:szCs w:val="28"/>
        </w:rPr>
      </w:pPr>
      <w:r w:rsidRPr="00C45883">
        <w:rPr>
          <w:sz w:val="28"/>
          <w:szCs w:val="28"/>
        </w:rPr>
        <w:t>Количество баллов, присуждаемых по критерию оценки (показателю) (НЦБi), определяется по формуле:</w:t>
      </w:r>
    </w:p>
    <w:p w:rsidR="007F7081" w:rsidRPr="00C45883" w:rsidRDefault="007F7081" w:rsidP="007F7081">
      <w:pPr>
        <w:snapToGrid w:val="0"/>
        <w:ind w:firstLine="851"/>
        <w:jc w:val="both"/>
        <w:rPr>
          <w:sz w:val="28"/>
          <w:szCs w:val="28"/>
        </w:rPr>
      </w:pPr>
    </w:p>
    <w:p w:rsidR="007F7081" w:rsidRPr="00C45883" w:rsidRDefault="007F7081" w:rsidP="007F7081">
      <w:pPr>
        <w:snapToGrid w:val="0"/>
        <w:ind w:firstLine="851"/>
        <w:jc w:val="center"/>
        <w:rPr>
          <w:sz w:val="28"/>
          <w:szCs w:val="28"/>
        </w:rPr>
      </w:pPr>
      <w:r>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F7081" w:rsidRPr="00C45883" w:rsidRDefault="007F7081" w:rsidP="007F7081">
      <w:pPr>
        <w:snapToGrid w:val="0"/>
        <w:ind w:firstLine="851"/>
        <w:jc w:val="both"/>
        <w:rPr>
          <w:sz w:val="28"/>
          <w:szCs w:val="28"/>
        </w:rPr>
      </w:pPr>
      <w:r w:rsidRPr="00C45883">
        <w:rPr>
          <w:sz w:val="28"/>
          <w:szCs w:val="28"/>
        </w:rPr>
        <w:t>где:</w:t>
      </w:r>
    </w:p>
    <w:p w:rsidR="007F7081" w:rsidRPr="00C45883" w:rsidRDefault="007F7081" w:rsidP="007F7081">
      <w:pPr>
        <w:snapToGrid w:val="0"/>
        <w:ind w:firstLine="851"/>
        <w:jc w:val="both"/>
        <w:rPr>
          <w:sz w:val="28"/>
          <w:szCs w:val="28"/>
        </w:rPr>
      </w:pPr>
      <w:r w:rsidRPr="00C45883">
        <w:rPr>
          <w:sz w:val="28"/>
          <w:szCs w:val="28"/>
        </w:rPr>
        <w:t>КЗ – коэффициент значимости показателя (КЗ= Rci)</w:t>
      </w:r>
    </w:p>
    <w:p w:rsidR="007F7081" w:rsidRPr="00C45883" w:rsidRDefault="007F7081" w:rsidP="007F7081">
      <w:pPr>
        <w:snapToGrid w:val="0"/>
        <w:ind w:firstLine="851"/>
        <w:jc w:val="both"/>
        <w:rPr>
          <w:sz w:val="28"/>
          <w:szCs w:val="28"/>
        </w:rPr>
      </w:pPr>
      <w:r w:rsidRPr="00C45883">
        <w:rPr>
          <w:sz w:val="28"/>
          <w:szCs w:val="28"/>
        </w:rPr>
        <w:t>Кi - предложение участника закупки, заявка (предложение) которого оценивается;</w:t>
      </w:r>
    </w:p>
    <w:p w:rsidR="007F7081" w:rsidRPr="00C45883" w:rsidRDefault="007F7081" w:rsidP="007F7081">
      <w:pPr>
        <w:snapToGrid w:val="0"/>
        <w:ind w:firstLine="851"/>
        <w:jc w:val="both"/>
        <w:rPr>
          <w:sz w:val="28"/>
          <w:szCs w:val="28"/>
        </w:rPr>
      </w:pPr>
      <w:r w:rsidRPr="00C45883">
        <w:rPr>
          <w:sz w:val="28"/>
          <w:szCs w:val="28"/>
        </w:rPr>
        <w:t>Кmax - максимальное предложение из предложений по критерию оценки, сделанных участниками закупки.</w:t>
      </w:r>
    </w:p>
    <w:p w:rsidR="007F7081" w:rsidRPr="00C45883" w:rsidRDefault="007F7081" w:rsidP="007F7081">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F7081" w:rsidRPr="00C45883" w:rsidRDefault="007F7081" w:rsidP="007F7081">
      <w:pPr>
        <w:snapToGrid w:val="0"/>
        <w:ind w:firstLine="851"/>
        <w:jc w:val="both"/>
        <w:rPr>
          <w:b/>
          <w:kern w:val="1"/>
          <w:sz w:val="28"/>
          <w:szCs w:val="28"/>
        </w:rPr>
      </w:pPr>
      <w:r w:rsidRPr="00C45883">
        <w:rPr>
          <w:b/>
          <w:kern w:val="1"/>
          <w:sz w:val="28"/>
          <w:szCs w:val="28"/>
        </w:rPr>
        <w:t xml:space="preserve">2.3. Наличие социально-бытовых условий, предоставляемых </w:t>
      </w:r>
      <w:r w:rsidR="00902144">
        <w:rPr>
          <w:b/>
          <w:kern w:val="1"/>
          <w:sz w:val="28"/>
          <w:szCs w:val="28"/>
        </w:rPr>
        <w:t>льготным категориям граждан</w:t>
      </w:r>
      <w:r w:rsidRPr="00C45883">
        <w:rPr>
          <w:b/>
          <w:kern w:val="1"/>
          <w:sz w:val="28"/>
          <w:szCs w:val="28"/>
        </w:rPr>
        <w:t xml:space="preserve"> (а в случае необходимости, сопровождающему лицу) при оказании услуг.</w:t>
      </w:r>
    </w:p>
    <w:p w:rsidR="007F7081" w:rsidRPr="00C45883" w:rsidRDefault="007F7081" w:rsidP="007F7081">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F7081" w:rsidRPr="00C45883" w:rsidRDefault="007F7081" w:rsidP="007F7081">
      <w:pPr>
        <w:snapToGrid w:val="0"/>
        <w:ind w:firstLine="851"/>
        <w:jc w:val="both"/>
        <w:rPr>
          <w:kern w:val="1"/>
          <w:sz w:val="28"/>
          <w:szCs w:val="28"/>
        </w:rPr>
      </w:pPr>
      <w:r w:rsidRPr="00C45883">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10 баллов;</w:t>
      </w:r>
    </w:p>
    <w:p w:rsidR="007F7081" w:rsidRPr="00C45883" w:rsidRDefault="007F7081" w:rsidP="007F7081">
      <w:pPr>
        <w:snapToGrid w:val="0"/>
        <w:ind w:firstLine="851"/>
        <w:jc w:val="both"/>
        <w:rPr>
          <w:kern w:val="1"/>
          <w:sz w:val="28"/>
          <w:szCs w:val="28"/>
        </w:rPr>
      </w:pPr>
      <w:r w:rsidRPr="00C45883">
        <w:rPr>
          <w:kern w:val="1"/>
          <w:sz w:val="28"/>
          <w:szCs w:val="28"/>
        </w:rPr>
        <w:t>- наличие на территории аптечного киоска – 7 баллов;</w:t>
      </w:r>
    </w:p>
    <w:p w:rsidR="007F7081" w:rsidRPr="00C45883" w:rsidRDefault="007F7081" w:rsidP="007F7081">
      <w:pPr>
        <w:snapToGrid w:val="0"/>
        <w:ind w:firstLine="851"/>
        <w:jc w:val="both"/>
        <w:rPr>
          <w:kern w:val="1"/>
          <w:sz w:val="28"/>
          <w:szCs w:val="28"/>
        </w:rPr>
      </w:pPr>
      <w:r w:rsidRPr="00C45883">
        <w:rPr>
          <w:kern w:val="1"/>
          <w:sz w:val="28"/>
          <w:szCs w:val="28"/>
        </w:rPr>
        <w:t>- наличие на территории санатория питьевого бювета с минеральной водой – 8 баллов.</w:t>
      </w:r>
    </w:p>
    <w:p w:rsidR="007F7081" w:rsidRPr="00C45883" w:rsidRDefault="007F7081" w:rsidP="007F7081">
      <w:pPr>
        <w:snapToGrid w:val="0"/>
        <w:ind w:firstLine="851"/>
        <w:jc w:val="both"/>
        <w:rPr>
          <w:kern w:val="1"/>
          <w:sz w:val="28"/>
          <w:szCs w:val="28"/>
        </w:rPr>
      </w:pPr>
      <w:r w:rsidRPr="00C45883">
        <w:rPr>
          <w:b/>
          <w:kern w:val="1"/>
          <w:sz w:val="28"/>
          <w:szCs w:val="28"/>
        </w:rPr>
        <w:t>2.4. Наличие природных и лечебных факторов, используемых для целей санаторно-курортного лечения</w:t>
      </w:r>
      <w:r w:rsidRPr="00C45883">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F7081" w:rsidRPr="00C45883" w:rsidRDefault="007F7081" w:rsidP="007F7081">
      <w:pPr>
        <w:snapToGrid w:val="0"/>
        <w:ind w:firstLine="851"/>
        <w:jc w:val="both"/>
        <w:rPr>
          <w:kern w:val="1"/>
          <w:sz w:val="28"/>
          <w:szCs w:val="28"/>
        </w:rPr>
      </w:pPr>
      <w:r w:rsidRPr="00C45883">
        <w:rPr>
          <w:kern w:val="1"/>
          <w:sz w:val="28"/>
          <w:szCs w:val="28"/>
        </w:rPr>
        <w:t>- море, озеро, река – 5 баллов;</w:t>
      </w:r>
    </w:p>
    <w:p w:rsidR="007F7081" w:rsidRPr="00C45883" w:rsidRDefault="007F7081" w:rsidP="007F7081">
      <w:pPr>
        <w:snapToGrid w:val="0"/>
        <w:ind w:firstLine="851"/>
        <w:jc w:val="both"/>
        <w:rPr>
          <w:kern w:val="1"/>
          <w:sz w:val="28"/>
          <w:szCs w:val="28"/>
        </w:rPr>
      </w:pPr>
      <w:r w:rsidRPr="00C45883">
        <w:rPr>
          <w:kern w:val="1"/>
          <w:sz w:val="28"/>
          <w:szCs w:val="28"/>
        </w:rPr>
        <w:t>- наличие других природных и лечебных факторов – 5  баллов.</w:t>
      </w:r>
    </w:p>
    <w:p w:rsidR="007F7081" w:rsidRPr="00C45883" w:rsidRDefault="007F7081" w:rsidP="007F7081">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w:t>
      </w:r>
      <w:r w:rsidR="00902144">
        <w:rPr>
          <w:sz w:val="28"/>
          <w:szCs w:val="28"/>
        </w:rPr>
        <w:t>льготными категориями граждан</w:t>
      </w:r>
      <w:r w:rsidRPr="00C45883">
        <w:rPr>
          <w:sz w:val="28"/>
          <w:szCs w:val="28"/>
        </w:rPr>
        <w:t xml:space="preserve"> – 15 баллов.  </w:t>
      </w:r>
    </w:p>
    <w:p w:rsidR="007F7081" w:rsidRPr="00C45883" w:rsidRDefault="007F7081" w:rsidP="007F7081">
      <w:pPr>
        <w:ind w:firstLine="851"/>
        <w:jc w:val="both"/>
        <w:rPr>
          <w:sz w:val="28"/>
          <w:szCs w:val="28"/>
        </w:rPr>
      </w:pPr>
      <w:r w:rsidRPr="00C45883">
        <w:rPr>
          <w:sz w:val="28"/>
          <w:szCs w:val="28"/>
        </w:rPr>
        <w:t xml:space="preserve">При оценке учитываются мероприятия с учетом разнообразия </w:t>
      </w:r>
      <w:r w:rsidRPr="00C45883">
        <w:rPr>
          <w:sz w:val="28"/>
          <w:szCs w:val="28"/>
        </w:rPr>
        <w:lastRenderedPageBreak/>
        <w:t>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F7081" w:rsidRPr="00C45883" w:rsidRDefault="007F7081" w:rsidP="007F7081">
      <w:pPr>
        <w:snapToGrid w:val="0"/>
        <w:ind w:firstLine="851"/>
        <w:jc w:val="both"/>
        <w:rPr>
          <w:sz w:val="28"/>
          <w:szCs w:val="28"/>
        </w:rPr>
      </w:pPr>
      <w:r w:rsidRPr="00C45883">
        <w:rPr>
          <w:sz w:val="28"/>
          <w:szCs w:val="28"/>
        </w:rPr>
        <w:t>Количество баллов, присуждаемых по критерию оценки (показателю) (НЦБi), определяется по формуле:</w:t>
      </w:r>
    </w:p>
    <w:p w:rsidR="007F7081" w:rsidRPr="00C45883" w:rsidRDefault="007F7081" w:rsidP="007F7081">
      <w:pPr>
        <w:snapToGrid w:val="0"/>
        <w:ind w:firstLine="851"/>
        <w:jc w:val="both"/>
        <w:rPr>
          <w:sz w:val="28"/>
          <w:szCs w:val="28"/>
        </w:rPr>
      </w:pPr>
    </w:p>
    <w:p w:rsidR="007F7081" w:rsidRPr="00C45883" w:rsidRDefault="007F7081" w:rsidP="007F7081">
      <w:pPr>
        <w:snapToGrid w:val="0"/>
        <w:ind w:firstLine="851"/>
        <w:jc w:val="both"/>
        <w:rPr>
          <w:sz w:val="28"/>
          <w:szCs w:val="28"/>
        </w:rPr>
      </w:pPr>
      <w:r>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F7081" w:rsidRPr="00C45883" w:rsidRDefault="007F7081" w:rsidP="007F7081">
      <w:pPr>
        <w:snapToGrid w:val="0"/>
        <w:ind w:firstLine="851"/>
        <w:jc w:val="both"/>
        <w:rPr>
          <w:sz w:val="28"/>
          <w:szCs w:val="28"/>
        </w:rPr>
      </w:pPr>
      <w:r w:rsidRPr="00C45883">
        <w:rPr>
          <w:sz w:val="28"/>
          <w:szCs w:val="28"/>
        </w:rPr>
        <w:t>где:</w:t>
      </w:r>
    </w:p>
    <w:p w:rsidR="007F7081" w:rsidRPr="00C45883" w:rsidRDefault="007F7081" w:rsidP="007F7081">
      <w:pPr>
        <w:snapToGrid w:val="0"/>
        <w:ind w:firstLine="851"/>
        <w:jc w:val="both"/>
        <w:rPr>
          <w:sz w:val="28"/>
          <w:szCs w:val="28"/>
        </w:rPr>
      </w:pPr>
      <w:r w:rsidRPr="00C45883">
        <w:rPr>
          <w:sz w:val="28"/>
          <w:szCs w:val="28"/>
        </w:rPr>
        <w:t>КЗ – коэффициент значимости показателя (КЗ= Rci)</w:t>
      </w:r>
    </w:p>
    <w:p w:rsidR="007F7081" w:rsidRPr="00C45883" w:rsidRDefault="007F7081" w:rsidP="007F7081">
      <w:pPr>
        <w:snapToGrid w:val="0"/>
        <w:ind w:firstLine="851"/>
        <w:jc w:val="both"/>
        <w:rPr>
          <w:sz w:val="28"/>
          <w:szCs w:val="28"/>
        </w:rPr>
      </w:pPr>
      <w:r w:rsidRPr="00C45883">
        <w:rPr>
          <w:sz w:val="28"/>
          <w:szCs w:val="28"/>
        </w:rPr>
        <w:t>Кi - предложение участника закупки, заявка (предложение) которого оценивается;</w:t>
      </w:r>
    </w:p>
    <w:p w:rsidR="007F7081" w:rsidRPr="00C45883" w:rsidRDefault="007F7081" w:rsidP="007F7081">
      <w:pPr>
        <w:snapToGrid w:val="0"/>
        <w:ind w:firstLine="851"/>
        <w:jc w:val="both"/>
        <w:rPr>
          <w:sz w:val="28"/>
          <w:szCs w:val="28"/>
        </w:rPr>
      </w:pPr>
      <w:r w:rsidRPr="00C45883">
        <w:rPr>
          <w:sz w:val="28"/>
          <w:szCs w:val="28"/>
        </w:rPr>
        <w:t>Кmax - максимальное предложение из предложений по критерию оценки, сделанных участниками закупки.</w:t>
      </w:r>
    </w:p>
    <w:p w:rsidR="007F7081" w:rsidRPr="00C45883" w:rsidRDefault="007F7081" w:rsidP="007F7081">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Pr="00C45883">
        <w:rPr>
          <w:sz w:val="28"/>
          <w:szCs w:val="28"/>
        </w:rPr>
        <w:t xml:space="preserve"> по Форме № 8.</w:t>
      </w:r>
    </w:p>
    <w:p w:rsidR="007F7081" w:rsidRPr="00C45883" w:rsidRDefault="007F7081" w:rsidP="007F7081">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F7081" w:rsidRPr="00C45883" w:rsidRDefault="007F7081" w:rsidP="007F7081">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F7081" w:rsidRPr="00C45883" w:rsidRDefault="007F7081" w:rsidP="007F7081">
      <w:pPr>
        <w:snapToGrid w:val="0"/>
        <w:ind w:firstLine="851"/>
        <w:jc w:val="both"/>
        <w:rPr>
          <w:kern w:val="1"/>
          <w:sz w:val="28"/>
          <w:szCs w:val="28"/>
          <w:lang w:val="en-US"/>
        </w:rPr>
      </w:pPr>
      <w:r w:rsidRPr="00C45883">
        <w:rPr>
          <w:kern w:val="1"/>
          <w:sz w:val="28"/>
          <w:szCs w:val="28"/>
          <w:lang w:val="en-US"/>
        </w:rPr>
        <w:t>R</w:t>
      </w:r>
      <w:r w:rsidRPr="00C45883">
        <w:rPr>
          <w:kern w:val="1"/>
          <w:sz w:val="28"/>
          <w:szCs w:val="28"/>
          <w:vertAlign w:val="subscript"/>
          <w:lang w:val="en-US"/>
        </w:rPr>
        <w:t>ci</w:t>
      </w:r>
      <w:r w:rsidRPr="00C45883">
        <w:rPr>
          <w:kern w:val="1"/>
          <w:sz w:val="28"/>
          <w:szCs w:val="28"/>
          <w:lang w:val="en-US"/>
        </w:rPr>
        <w:t xml:space="preserve">  =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F7081" w:rsidRPr="00C45883" w:rsidRDefault="007F7081" w:rsidP="007F7081">
      <w:pPr>
        <w:snapToGrid w:val="0"/>
        <w:ind w:firstLine="851"/>
        <w:jc w:val="both"/>
        <w:rPr>
          <w:kern w:val="1"/>
          <w:sz w:val="28"/>
          <w:szCs w:val="28"/>
        </w:rPr>
      </w:pPr>
      <w:r w:rsidRPr="00C45883">
        <w:rPr>
          <w:kern w:val="1"/>
          <w:sz w:val="28"/>
          <w:szCs w:val="28"/>
        </w:rPr>
        <w:t>- R</w:t>
      </w:r>
      <w:r w:rsidRPr="00C45883">
        <w:rPr>
          <w:kern w:val="1"/>
          <w:sz w:val="28"/>
          <w:szCs w:val="28"/>
          <w:vertAlign w:val="subscript"/>
        </w:rPr>
        <w:t>ci</w:t>
      </w:r>
      <w:r w:rsidRPr="00C45883">
        <w:rPr>
          <w:kern w:val="1"/>
          <w:sz w:val="28"/>
          <w:szCs w:val="28"/>
        </w:rPr>
        <w:t xml:space="preserve">  - рейтинг, присуждаемый i-й заявке по указанному критерию;</w:t>
      </w:r>
    </w:p>
    <w:p w:rsidR="007F7081" w:rsidRPr="00C45883" w:rsidRDefault="007F7081" w:rsidP="007F7081">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7F7081" w:rsidRPr="00C45883" w:rsidRDefault="007F7081" w:rsidP="007F7081">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F7081" w:rsidRPr="00C45883" w:rsidRDefault="007F7081" w:rsidP="007F7081">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7F7081" w:rsidRPr="00C45883" w:rsidRDefault="007F7081" w:rsidP="007F7081">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7F7081" w:rsidRPr="00C45883" w:rsidRDefault="007F7081" w:rsidP="007F7081">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r w:rsidRPr="00C45883">
        <w:rPr>
          <w:kern w:val="1"/>
          <w:sz w:val="28"/>
          <w:szCs w:val="28"/>
          <w:vertAlign w:val="subscript"/>
          <w:lang w:val="en-US"/>
        </w:rPr>
        <w:t>i</w:t>
      </w:r>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2.5.</w:t>
      </w:r>
    </w:p>
    <w:p w:rsidR="007F7081" w:rsidRPr="00C45883" w:rsidRDefault="007F7081" w:rsidP="007F7081">
      <w:pPr>
        <w:snapToGrid w:val="0"/>
        <w:ind w:firstLine="851"/>
        <w:jc w:val="both"/>
        <w:rPr>
          <w:b/>
          <w:kern w:val="1"/>
          <w:sz w:val="28"/>
          <w:szCs w:val="28"/>
        </w:rPr>
      </w:pPr>
      <w:r w:rsidRPr="00C45883">
        <w:rPr>
          <w:b/>
          <w:kern w:val="1"/>
          <w:sz w:val="28"/>
          <w:szCs w:val="28"/>
        </w:rPr>
        <w:t>3. Квалификация участника закупки.</w:t>
      </w:r>
    </w:p>
    <w:p w:rsidR="007F7081" w:rsidRPr="00C45883" w:rsidRDefault="007F7081" w:rsidP="007F7081">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F7081" w:rsidRPr="00C45883" w:rsidRDefault="007F7081" w:rsidP="007F7081">
      <w:pPr>
        <w:snapToGrid w:val="0"/>
        <w:ind w:firstLine="851"/>
        <w:jc w:val="both"/>
        <w:rPr>
          <w:kern w:val="1"/>
          <w:sz w:val="28"/>
          <w:szCs w:val="28"/>
        </w:rPr>
      </w:pPr>
      <w:r w:rsidRPr="00C45883">
        <w:rPr>
          <w:kern w:val="1"/>
          <w:sz w:val="28"/>
          <w:szCs w:val="28"/>
        </w:rPr>
        <w:t>Весовой коэффициент критерия  R</w:t>
      </w:r>
      <w:r w:rsidRPr="00C45883">
        <w:rPr>
          <w:kern w:val="1"/>
          <w:sz w:val="28"/>
          <w:szCs w:val="28"/>
          <w:vertAlign w:val="subscript"/>
        </w:rPr>
        <w:t>ci</w:t>
      </w:r>
      <w:r w:rsidRPr="00C45883">
        <w:rPr>
          <w:kern w:val="1"/>
          <w:sz w:val="28"/>
          <w:szCs w:val="28"/>
        </w:rPr>
        <w:t>=0,30</w:t>
      </w:r>
    </w:p>
    <w:p w:rsidR="007F7081" w:rsidRPr="00C45883" w:rsidRDefault="007F7081" w:rsidP="007F7081">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7F7081" w:rsidRPr="00C45883" w:rsidRDefault="007F7081" w:rsidP="007F7081">
      <w:pPr>
        <w:snapToGrid w:val="0"/>
        <w:ind w:firstLine="851"/>
        <w:jc w:val="both"/>
        <w:rPr>
          <w:kern w:val="1"/>
          <w:sz w:val="28"/>
          <w:szCs w:val="28"/>
        </w:rPr>
      </w:pPr>
      <w:r w:rsidRPr="00C45883">
        <w:rPr>
          <w:kern w:val="1"/>
          <w:sz w:val="28"/>
          <w:szCs w:val="28"/>
        </w:rPr>
        <w:t>Оценка производится по показателям:</w:t>
      </w:r>
    </w:p>
    <w:p w:rsidR="007F7081" w:rsidRPr="00C45883" w:rsidRDefault="007F7081" w:rsidP="007F7081">
      <w:pPr>
        <w:snapToGrid w:val="0"/>
        <w:ind w:firstLine="851"/>
        <w:jc w:val="both"/>
        <w:rPr>
          <w:kern w:val="1"/>
          <w:sz w:val="28"/>
          <w:szCs w:val="28"/>
        </w:rPr>
      </w:pPr>
      <w:r w:rsidRPr="00C45883">
        <w:rPr>
          <w:b/>
          <w:kern w:val="1"/>
          <w:sz w:val="28"/>
          <w:szCs w:val="28"/>
        </w:rPr>
        <w:lastRenderedPageBreak/>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F7081" w:rsidRPr="00C45883" w:rsidRDefault="007F7081" w:rsidP="007F7081">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F7081" w:rsidRPr="00C45883" w:rsidRDefault="007F7081" w:rsidP="007F7081">
      <w:pPr>
        <w:snapToGrid w:val="0"/>
        <w:ind w:firstLine="851"/>
        <w:jc w:val="both"/>
        <w:rPr>
          <w:kern w:val="1"/>
          <w:sz w:val="28"/>
          <w:szCs w:val="28"/>
        </w:rPr>
      </w:pPr>
      <w:r w:rsidRPr="00C45883">
        <w:rPr>
          <w:kern w:val="1"/>
          <w:sz w:val="28"/>
          <w:szCs w:val="28"/>
        </w:rPr>
        <w:t>- при наличии  100% укомплектованности - 40 баллов;</w:t>
      </w:r>
    </w:p>
    <w:p w:rsidR="007F7081" w:rsidRPr="00C45883" w:rsidRDefault="007F7081" w:rsidP="007F7081">
      <w:pPr>
        <w:snapToGrid w:val="0"/>
        <w:ind w:firstLine="851"/>
        <w:jc w:val="both"/>
        <w:rPr>
          <w:kern w:val="1"/>
          <w:sz w:val="28"/>
          <w:szCs w:val="28"/>
        </w:rPr>
      </w:pPr>
      <w:r w:rsidRPr="00C45883">
        <w:rPr>
          <w:kern w:val="1"/>
          <w:sz w:val="28"/>
          <w:szCs w:val="28"/>
        </w:rPr>
        <w:t>- при наличии  90-99%      -  20 баллов;</w:t>
      </w:r>
    </w:p>
    <w:p w:rsidR="007F7081" w:rsidRPr="00C45883" w:rsidRDefault="007F7081" w:rsidP="007F7081">
      <w:pPr>
        <w:snapToGrid w:val="0"/>
        <w:ind w:firstLine="851"/>
        <w:jc w:val="both"/>
        <w:rPr>
          <w:kern w:val="1"/>
          <w:sz w:val="28"/>
          <w:szCs w:val="28"/>
        </w:rPr>
      </w:pPr>
      <w:r w:rsidRPr="00C45883">
        <w:rPr>
          <w:kern w:val="1"/>
          <w:sz w:val="28"/>
          <w:szCs w:val="28"/>
        </w:rPr>
        <w:t>- при наличии  80-89%      -   10 баллов;</w:t>
      </w:r>
    </w:p>
    <w:p w:rsidR="007F7081" w:rsidRPr="00C45883" w:rsidRDefault="007F7081" w:rsidP="007F7081">
      <w:pPr>
        <w:snapToGrid w:val="0"/>
        <w:ind w:firstLine="851"/>
        <w:jc w:val="both"/>
        <w:rPr>
          <w:kern w:val="1"/>
          <w:sz w:val="28"/>
          <w:szCs w:val="28"/>
        </w:rPr>
      </w:pPr>
      <w:r w:rsidRPr="00C45883">
        <w:rPr>
          <w:kern w:val="1"/>
          <w:sz w:val="28"/>
          <w:szCs w:val="28"/>
        </w:rPr>
        <w:t>- при наличии 75-79%       -    5 баллов;</w:t>
      </w:r>
    </w:p>
    <w:p w:rsidR="007F7081" w:rsidRPr="00C45883" w:rsidRDefault="007F7081" w:rsidP="007F7081">
      <w:pPr>
        <w:snapToGrid w:val="0"/>
        <w:ind w:firstLine="851"/>
        <w:jc w:val="both"/>
        <w:rPr>
          <w:kern w:val="1"/>
          <w:sz w:val="28"/>
          <w:szCs w:val="28"/>
        </w:rPr>
      </w:pPr>
      <w:r w:rsidRPr="00C45883">
        <w:rPr>
          <w:kern w:val="1"/>
          <w:sz w:val="28"/>
          <w:szCs w:val="28"/>
        </w:rPr>
        <w:t>- при наличии менее 75%  -    0 баллов;</w:t>
      </w:r>
    </w:p>
    <w:p w:rsidR="007F7081" w:rsidRPr="00C45883" w:rsidRDefault="007F7081" w:rsidP="007F7081">
      <w:pPr>
        <w:snapToGrid w:val="0"/>
        <w:ind w:firstLine="851"/>
        <w:jc w:val="both"/>
        <w:rPr>
          <w:kern w:val="1"/>
          <w:sz w:val="28"/>
          <w:szCs w:val="28"/>
        </w:rPr>
      </w:pPr>
      <w:r w:rsidRPr="00C45883">
        <w:rPr>
          <w:kern w:val="1"/>
          <w:sz w:val="28"/>
          <w:szCs w:val="28"/>
        </w:rPr>
        <w:t xml:space="preserve">Информация по данному критерию рекомендовано предоставлять по Форме № 5, 5.1. </w:t>
      </w:r>
    </w:p>
    <w:p w:rsidR="007F7081" w:rsidRPr="00C45883" w:rsidRDefault="007F7081" w:rsidP="007F7081">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F7081" w:rsidRPr="00C45883" w:rsidRDefault="007F7081" w:rsidP="007F7081">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F7081" w:rsidRPr="00C45883" w:rsidRDefault="007F7081" w:rsidP="007F7081">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F7081" w:rsidRPr="00C45883" w:rsidRDefault="007F7081" w:rsidP="007F7081">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F7081" w:rsidRPr="00C45883" w:rsidRDefault="007F7081" w:rsidP="007F7081">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F7081" w:rsidRPr="00C45883" w:rsidRDefault="007F7081" w:rsidP="007F7081">
      <w:pPr>
        <w:snapToGrid w:val="0"/>
        <w:ind w:firstLine="851"/>
        <w:jc w:val="both"/>
        <w:rPr>
          <w:kern w:val="1"/>
          <w:sz w:val="28"/>
          <w:szCs w:val="28"/>
        </w:rPr>
      </w:pPr>
      <w:r w:rsidRPr="00C45883">
        <w:rPr>
          <w:kern w:val="1"/>
          <w:sz w:val="28"/>
          <w:szCs w:val="28"/>
        </w:rPr>
        <w:t>Информация по данному критерию рекомендовано предоставлять по Форме № 5.2. (желательно с приложением копий документов, подтверждающих квалификацию (категория, степень)).</w:t>
      </w:r>
    </w:p>
    <w:p w:rsidR="007F7081" w:rsidRPr="00902144" w:rsidRDefault="007F7081" w:rsidP="007F7081">
      <w:pPr>
        <w:snapToGrid w:val="0"/>
        <w:ind w:firstLine="851"/>
        <w:jc w:val="both"/>
        <w:rPr>
          <w:b/>
          <w:sz w:val="28"/>
          <w:szCs w:val="28"/>
        </w:rPr>
      </w:pPr>
      <w:r w:rsidRPr="00902144">
        <w:rPr>
          <w:b/>
          <w:kern w:val="1"/>
          <w:sz w:val="28"/>
          <w:szCs w:val="28"/>
        </w:rPr>
        <w:t xml:space="preserve">3.3. </w:t>
      </w:r>
      <w:r w:rsidRPr="00902144">
        <w:rPr>
          <w:b/>
          <w:sz w:val="28"/>
          <w:szCs w:val="28"/>
        </w:rPr>
        <w:t>Опыт участника по успешному оказанию услуг сопоставимого характера и объема.</w:t>
      </w:r>
    </w:p>
    <w:p w:rsidR="007F7081" w:rsidRPr="00902144" w:rsidRDefault="007F7081" w:rsidP="007F7081">
      <w:pPr>
        <w:snapToGrid w:val="0"/>
        <w:ind w:firstLine="851"/>
        <w:jc w:val="both"/>
        <w:rPr>
          <w:sz w:val="28"/>
          <w:szCs w:val="28"/>
        </w:rPr>
      </w:pPr>
      <w:r w:rsidRPr="00902144">
        <w:rPr>
          <w:sz w:val="28"/>
          <w:szCs w:val="28"/>
        </w:rPr>
        <w:t xml:space="preserve">Под услугами сопоставимого характера понимаются услуги по оказанию санаторно-курортного лечения </w:t>
      </w:r>
      <w:r w:rsidR="00902144">
        <w:rPr>
          <w:sz w:val="28"/>
          <w:szCs w:val="28"/>
        </w:rPr>
        <w:t>льготным категориям граждан</w:t>
      </w:r>
      <w:r w:rsidRPr="00902144">
        <w:rPr>
          <w:sz w:val="28"/>
          <w:szCs w:val="28"/>
        </w:rPr>
        <w:t xml:space="preserve">, в санаторно-курортных организациях. </w:t>
      </w:r>
    </w:p>
    <w:p w:rsidR="007F7081" w:rsidRPr="00902144" w:rsidRDefault="007F7081" w:rsidP="007F7081">
      <w:pPr>
        <w:snapToGrid w:val="0"/>
        <w:ind w:firstLine="851"/>
        <w:jc w:val="both"/>
        <w:rPr>
          <w:sz w:val="28"/>
          <w:szCs w:val="28"/>
        </w:rPr>
      </w:pPr>
      <w:r w:rsidRPr="00902144">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F7081" w:rsidRPr="00902144" w:rsidRDefault="007F7081" w:rsidP="007F7081">
      <w:pPr>
        <w:snapToGrid w:val="0"/>
        <w:ind w:firstLine="851"/>
        <w:jc w:val="both"/>
        <w:rPr>
          <w:sz w:val="28"/>
          <w:szCs w:val="28"/>
        </w:rPr>
      </w:pPr>
      <w:r w:rsidRPr="00902144">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7F7081" w:rsidRPr="00902144" w:rsidRDefault="007F7081" w:rsidP="007F7081">
      <w:pPr>
        <w:snapToGrid w:val="0"/>
        <w:ind w:firstLine="851"/>
        <w:jc w:val="both"/>
        <w:rPr>
          <w:sz w:val="28"/>
          <w:szCs w:val="28"/>
        </w:rPr>
      </w:pPr>
      <w:r w:rsidRPr="00902144">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F7081" w:rsidRPr="00902144" w:rsidRDefault="007F7081" w:rsidP="007F7081">
      <w:pPr>
        <w:snapToGrid w:val="0"/>
        <w:ind w:firstLine="851"/>
        <w:jc w:val="both"/>
        <w:rPr>
          <w:sz w:val="28"/>
          <w:szCs w:val="28"/>
        </w:rPr>
      </w:pPr>
      <w:r w:rsidRPr="00902144">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w:t>
      </w:r>
      <w:r w:rsidRPr="00902144">
        <w:rPr>
          <w:sz w:val="28"/>
          <w:szCs w:val="28"/>
        </w:rPr>
        <w:lastRenderedPageBreak/>
        <w:t xml:space="preserve">сумма контракта составляет </w:t>
      </w:r>
      <w:r w:rsidRPr="00902144">
        <w:rPr>
          <w:i/>
          <w:sz w:val="28"/>
          <w:szCs w:val="28"/>
        </w:rPr>
        <w:t>500 000,00 рублей</w:t>
      </w:r>
      <w:r w:rsidRPr="00902144">
        <w:rPr>
          <w:sz w:val="28"/>
          <w:szCs w:val="28"/>
        </w:rPr>
        <w:t>.</w:t>
      </w:r>
    </w:p>
    <w:p w:rsidR="007F7081" w:rsidRPr="00902144" w:rsidRDefault="007F7081" w:rsidP="007F7081">
      <w:pPr>
        <w:snapToGrid w:val="0"/>
        <w:ind w:firstLine="851"/>
        <w:jc w:val="both"/>
        <w:rPr>
          <w:kern w:val="1"/>
          <w:sz w:val="28"/>
          <w:szCs w:val="28"/>
        </w:rPr>
      </w:pPr>
      <w:r w:rsidRPr="00902144">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F7081" w:rsidRPr="00902144" w:rsidRDefault="007F7081" w:rsidP="007F7081">
      <w:pPr>
        <w:ind w:firstLine="708"/>
        <w:jc w:val="both"/>
        <w:rPr>
          <w:sz w:val="28"/>
          <w:szCs w:val="28"/>
        </w:rPr>
      </w:pPr>
      <w:r w:rsidRPr="00902144">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p>
    <w:p w:rsidR="007F7081" w:rsidRPr="00902144" w:rsidRDefault="007F7081" w:rsidP="007F7081">
      <w:pPr>
        <w:jc w:val="both"/>
        <w:rPr>
          <w:sz w:val="28"/>
          <w:szCs w:val="28"/>
        </w:rPr>
      </w:pPr>
      <w:r w:rsidRPr="00902144">
        <w:rPr>
          <w:i/>
          <w:sz w:val="28"/>
          <w:szCs w:val="28"/>
        </w:rPr>
        <w:t>500 000,00</w:t>
      </w:r>
      <w:r w:rsidRPr="00902144">
        <w:rPr>
          <w:sz w:val="28"/>
          <w:szCs w:val="28"/>
        </w:rPr>
        <w:t xml:space="preserve">  рублей,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форме № 5.3.</w:t>
      </w:r>
    </w:p>
    <w:p w:rsidR="007F7081" w:rsidRPr="00902144" w:rsidRDefault="007F7081" w:rsidP="007F7081">
      <w:pPr>
        <w:ind w:firstLine="708"/>
        <w:jc w:val="both"/>
        <w:rPr>
          <w:sz w:val="28"/>
          <w:szCs w:val="28"/>
        </w:rPr>
      </w:pPr>
      <w:r w:rsidRPr="00902144">
        <w:rPr>
          <w:sz w:val="28"/>
          <w:szCs w:val="28"/>
        </w:rPr>
        <w:t xml:space="preserve">К оценке принимаются только сведения об опыте, размещенные на сайте </w:t>
      </w:r>
      <w:hyperlink r:id="rId6" w:history="1">
        <w:r w:rsidRPr="00902144">
          <w:rPr>
            <w:sz w:val="28"/>
            <w:szCs w:val="28"/>
            <w:u w:val="single"/>
          </w:rPr>
          <w:t>http://zakupki.gov.ru</w:t>
        </w:r>
      </w:hyperlink>
      <w:r w:rsidRPr="00902144">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F7081" w:rsidRPr="00902144" w:rsidRDefault="007F7081" w:rsidP="007F7081">
      <w:pPr>
        <w:ind w:firstLine="708"/>
        <w:jc w:val="both"/>
        <w:rPr>
          <w:sz w:val="28"/>
          <w:szCs w:val="28"/>
        </w:rPr>
      </w:pPr>
      <w:r w:rsidRPr="00902144">
        <w:rPr>
          <w:sz w:val="28"/>
          <w:szCs w:val="28"/>
        </w:rPr>
        <w:t xml:space="preserve">Сведения о наличии опыта участника подтверждают контракты, размещенные на сайте </w:t>
      </w:r>
      <w:hyperlink r:id="rId7" w:history="1">
        <w:r w:rsidRPr="00902144">
          <w:rPr>
            <w:sz w:val="28"/>
            <w:szCs w:val="28"/>
            <w:u w:val="single"/>
          </w:rPr>
          <w:t>http://zakupki.gov.ru</w:t>
        </w:r>
      </w:hyperlink>
      <w:r w:rsidRPr="00902144">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F7081" w:rsidRPr="00902144" w:rsidRDefault="007F7081" w:rsidP="007F7081">
      <w:pPr>
        <w:ind w:firstLine="708"/>
        <w:jc w:val="both"/>
        <w:rPr>
          <w:sz w:val="28"/>
          <w:szCs w:val="28"/>
        </w:rPr>
      </w:pPr>
      <w:r w:rsidRPr="00902144">
        <w:rPr>
          <w:sz w:val="28"/>
          <w:szCs w:val="28"/>
        </w:rPr>
        <w:t xml:space="preserve">  Непредставление сведений на сайте </w:t>
      </w:r>
      <w:hyperlink r:id="rId8" w:history="1">
        <w:r w:rsidRPr="00902144">
          <w:rPr>
            <w:sz w:val="28"/>
            <w:szCs w:val="28"/>
            <w:u w:val="single"/>
          </w:rPr>
          <w:t>http://zakupki.gov.ru</w:t>
        </w:r>
      </w:hyperlink>
      <w:r w:rsidRPr="00902144">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902144">
          <w:rPr>
            <w:sz w:val="28"/>
            <w:szCs w:val="28"/>
            <w:u w:val="single"/>
          </w:rPr>
          <w:t>http://zakupki.gov.ru</w:t>
        </w:r>
      </w:hyperlink>
      <w:r w:rsidRPr="00902144">
        <w:rPr>
          <w:sz w:val="28"/>
          <w:szCs w:val="28"/>
        </w:rPr>
        <w:t xml:space="preserve">, заявленные участниками закупки, которые подтверждены документально в составе заявки на участие в конкурсе. </w:t>
      </w:r>
    </w:p>
    <w:p w:rsidR="007F7081" w:rsidRPr="00902144" w:rsidRDefault="007F7081" w:rsidP="007F7081">
      <w:pPr>
        <w:ind w:firstLine="708"/>
        <w:jc w:val="both"/>
        <w:rPr>
          <w:sz w:val="28"/>
          <w:szCs w:val="28"/>
        </w:rPr>
      </w:pPr>
      <w:r w:rsidRPr="00902144">
        <w:rPr>
          <w:sz w:val="28"/>
          <w:szCs w:val="28"/>
        </w:rPr>
        <w:t xml:space="preserve">Сведения о квалификации участника закупки, не подтвержденные сведениями, размещенными на сайте </w:t>
      </w:r>
      <w:hyperlink r:id="rId10" w:history="1">
        <w:r w:rsidRPr="00902144">
          <w:rPr>
            <w:sz w:val="28"/>
            <w:szCs w:val="28"/>
            <w:u w:val="single"/>
          </w:rPr>
          <w:t>http://zakupki.gov.ru</w:t>
        </w:r>
      </w:hyperlink>
      <w:r w:rsidRPr="00902144">
        <w:rPr>
          <w:sz w:val="28"/>
          <w:szCs w:val="28"/>
          <w:u w:val="single"/>
        </w:rPr>
        <w:t>,</w:t>
      </w:r>
      <w:r w:rsidRPr="00902144">
        <w:rPr>
          <w:sz w:val="28"/>
          <w:szCs w:val="28"/>
        </w:rPr>
        <w:t xml:space="preserve"> указанными в форме   № 5.3, оцениваются в 0 баллов.</w:t>
      </w:r>
    </w:p>
    <w:p w:rsidR="007F7081" w:rsidRPr="00902144" w:rsidRDefault="007F7081" w:rsidP="007F7081">
      <w:pPr>
        <w:jc w:val="both"/>
        <w:rPr>
          <w:sz w:val="28"/>
          <w:szCs w:val="28"/>
        </w:rPr>
      </w:pPr>
      <w:r w:rsidRPr="00902144">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902144">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902144">
        <w:rPr>
          <w:sz w:val="28"/>
          <w:szCs w:val="28"/>
        </w:rPr>
        <w:t>), определяется:</w:t>
      </w:r>
    </w:p>
    <w:p w:rsidR="007F7081" w:rsidRPr="00902144" w:rsidRDefault="007F7081" w:rsidP="007F7081">
      <w:pPr>
        <w:jc w:val="both"/>
        <w:rPr>
          <w:sz w:val="28"/>
          <w:szCs w:val="28"/>
        </w:rPr>
      </w:pPr>
      <w:bookmarkStart w:id="0" w:name="sub_10241"/>
      <w:r w:rsidRPr="00902144">
        <w:rPr>
          <w:sz w:val="28"/>
          <w:szCs w:val="28"/>
        </w:rPr>
        <w:t xml:space="preserve">а) в случае если </w:t>
      </w:r>
      <w:r w:rsidRPr="00902144">
        <w:rPr>
          <w:noProof/>
          <w:sz w:val="28"/>
          <w:szCs w:val="28"/>
          <w:lang w:eastAsia="ru-RU" w:bidi="ar-SA"/>
        </w:rPr>
        <w:drawing>
          <wp:inline distT="0" distB="0" distL="0" distR="0" wp14:anchorId="4B1C4DD4" wp14:editId="17E292D6">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902144">
        <w:rPr>
          <w:sz w:val="28"/>
          <w:szCs w:val="28"/>
        </w:rPr>
        <w:t>, - по формуле:</w:t>
      </w:r>
    </w:p>
    <w:bookmarkEnd w:id="0"/>
    <w:p w:rsidR="007F7081" w:rsidRPr="00902144" w:rsidRDefault="007F7081" w:rsidP="007F7081">
      <w:pPr>
        <w:jc w:val="both"/>
        <w:rPr>
          <w:sz w:val="28"/>
          <w:szCs w:val="28"/>
        </w:rPr>
      </w:pPr>
    </w:p>
    <w:p w:rsidR="007F7081" w:rsidRPr="00902144" w:rsidRDefault="007F7081" w:rsidP="007F7081">
      <w:pPr>
        <w:jc w:val="both"/>
        <w:rPr>
          <w:sz w:val="28"/>
          <w:szCs w:val="28"/>
        </w:rPr>
      </w:pPr>
      <w:r w:rsidRPr="00902144">
        <w:rPr>
          <w:noProof/>
          <w:sz w:val="28"/>
          <w:szCs w:val="28"/>
          <w:lang w:eastAsia="ru-RU" w:bidi="ar-SA"/>
        </w:rPr>
        <w:drawing>
          <wp:inline distT="0" distB="0" distL="0" distR="0" wp14:anchorId="6A27E6E5" wp14:editId="17D1C027">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902144">
        <w:rPr>
          <w:sz w:val="28"/>
          <w:szCs w:val="28"/>
        </w:rPr>
        <w:t>;</w:t>
      </w:r>
    </w:p>
    <w:p w:rsidR="007F7081" w:rsidRPr="00902144" w:rsidRDefault="007F7081" w:rsidP="007F7081">
      <w:pPr>
        <w:jc w:val="both"/>
        <w:rPr>
          <w:sz w:val="28"/>
          <w:szCs w:val="28"/>
        </w:rPr>
      </w:pPr>
    </w:p>
    <w:p w:rsidR="007F7081" w:rsidRPr="00902144" w:rsidRDefault="007F7081" w:rsidP="007F7081">
      <w:pPr>
        <w:jc w:val="both"/>
        <w:rPr>
          <w:sz w:val="28"/>
          <w:szCs w:val="28"/>
        </w:rPr>
      </w:pPr>
      <w:bookmarkStart w:id="1" w:name="sub_10242"/>
      <w:r w:rsidRPr="00902144">
        <w:rPr>
          <w:sz w:val="28"/>
          <w:szCs w:val="28"/>
        </w:rPr>
        <w:t xml:space="preserve">б) в случае если </w:t>
      </w:r>
      <w:r w:rsidRPr="00902144">
        <w:rPr>
          <w:noProof/>
          <w:sz w:val="28"/>
          <w:szCs w:val="28"/>
          <w:lang w:eastAsia="ru-RU" w:bidi="ar-SA"/>
        </w:rPr>
        <w:drawing>
          <wp:inline distT="0" distB="0" distL="0" distR="0" wp14:anchorId="64C54D4A" wp14:editId="003307C6">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902144">
        <w:rPr>
          <w:sz w:val="28"/>
          <w:szCs w:val="28"/>
        </w:rPr>
        <w:t>, - по формуле:</w:t>
      </w:r>
    </w:p>
    <w:bookmarkEnd w:id="1"/>
    <w:p w:rsidR="007F7081" w:rsidRPr="00902144" w:rsidRDefault="007F7081" w:rsidP="007F7081">
      <w:pPr>
        <w:jc w:val="both"/>
        <w:rPr>
          <w:sz w:val="28"/>
          <w:szCs w:val="28"/>
        </w:rPr>
      </w:pPr>
    </w:p>
    <w:p w:rsidR="007F7081" w:rsidRPr="00902144" w:rsidRDefault="007F7081" w:rsidP="007F7081">
      <w:pPr>
        <w:jc w:val="both"/>
        <w:rPr>
          <w:sz w:val="28"/>
          <w:szCs w:val="28"/>
        </w:rPr>
      </w:pPr>
      <w:r w:rsidRPr="00902144">
        <w:rPr>
          <w:noProof/>
          <w:sz w:val="28"/>
          <w:szCs w:val="28"/>
          <w:lang w:eastAsia="ru-RU" w:bidi="ar-SA"/>
        </w:rPr>
        <w:drawing>
          <wp:inline distT="0" distB="0" distL="0" distR="0" wp14:anchorId="40BDDC05" wp14:editId="4EAE8249">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902144">
        <w:rPr>
          <w:sz w:val="28"/>
          <w:szCs w:val="28"/>
        </w:rPr>
        <w:t>;</w:t>
      </w:r>
    </w:p>
    <w:p w:rsidR="007F7081" w:rsidRPr="00902144" w:rsidRDefault="007F7081" w:rsidP="007F7081">
      <w:pPr>
        <w:jc w:val="both"/>
        <w:rPr>
          <w:sz w:val="28"/>
          <w:szCs w:val="28"/>
        </w:rPr>
      </w:pPr>
    </w:p>
    <w:p w:rsidR="007F7081" w:rsidRPr="00902144" w:rsidRDefault="007F7081" w:rsidP="007F7081">
      <w:pPr>
        <w:jc w:val="both"/>
        <w:rPr>
          <w:sz w:val="28"/>
          <w:szCs w:val="28"/>
        </w:rPr>
      </w:pPr>
      <w:r w:rsidRPr="00902144">
        <w:rPr>
          <w:sz w:val="28"/>
          <w:szCs w:val="28"/>
        </w:rPr>
        <w:t xml:space="preserve">при этом </w:t>
      </w:r>
      <w:r w:rsidRPr="00902144">
        <w:rPr>
          <w:noProof/>
          <w:sz w:val="28"/>
          <w:szCs w:val="28"/>
          <w:lang w:eastAsia="ru-RU" w:bidi="ar-SA"/>
        </w:rPr>
        <w:drawing>
          <wp:inline distT="0" distB="0" distL="0" distR="0" wp14:anchorId="17C903E9" wp14:editId="15A7CFDF">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902144">
        <w:rPr>
          <w:sz w:val="28"/>
          <w:szCs w:val="28"/>
        </w:rPr>
        <w:t>,</w:t>
      </w:r>
    </w:p>
    <w:p w:rsidR="007F7081" w:rsidRPr="00902144" w:rsidRDefault="007F7081" w:rsidP="007F7081">
      <w:pPr>
        <w:jc w:val="both"/>
        <w:rPr>
          <w:sz w:val="28"/>
          <w:szCs w:val="28"/>
        </w:rPr>
      </w:pPr>
    </w:p>
    <w:p w:rsidR="007F7081" w:rsidRPr="00902144" w:rsidRDefault="007F7081" w:rsidP="007F7081">
      <w:pPr>
        <w:jc w:val="both"/>
        <w:rPr>
          <w:sz w:val="28"/>
          <w:szCs w:val="28"/>
        </w:rPr>
      </w:pPr>
      <w:r w:rsidRPr="00902144">
        <w:rPr>
          <w:sz w:val="28"/>
          <w:szCs w:val="28"/>
        </w:rPr>
        <w:lastRenderedPageBreak/>
        <w:t>где:</w:t>
      </w:r>
    </w:p>
    <w:p w:rsidR="007F7081" w:rsidRPr="00902144" w:rsidRDefault="007F7081" w:rsidP="007F7081">
      <w:pPr>
        <w:jc w:val="both"/>
        <w:rPr>
          <w:sz w:val="28"/>
          <w:szCs w:val="28"/>
        </w:rPr>
      </w:pPr>
      <w:r w:rsidRPr="00902144">
        <w:rPr>
          <w:sz w:val="28"/>
          <w:szCs w:val="28"/>
        </w:rPr>
        <w:t>КЗ - коэффициент значимости показателя;</w:t>
      </w:r>
    </w:p>
    <w:p w:rsidR="007F7081" w:rsidRPr="00902144" w:rsidRDefault="007F7081" w:rsidP="007F7081">
      <w:pPr>
        <w:jc w:val="both"/>
        <w:rPr>
          <w:sz w:val="28"/>
          <w:szCs w:val="28"/>
        </w:rPr>
      </w:pPr>
      <w:r w:rsidRPr="00902144">
        <w:rPr>
          <w:noProof/>
          <w:sz w:val="28"/>
          <w:szCs w:val="28"/>
          <w:lang w:eastAsia="ru-RU" w:bidi="ar-SA"/>
        </w:rPr>
        <w:drawing>
          <wp:inline distT="0" distB="0" distL="0" distR="0" wp14:anchorId="61DE69C3" wp14:editId="2C8C502F">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902144">
        <w:rPr>
          <w:sz w:val="28"/>
          <w:szCs w:val="28"/>
        </w:rPr>
        <w:t xml:space="preserve"> - предложение участника закупки, заявка (предложение) которого оценивается;</w:t>
      </w:r>
    </w:p>
    <w:p w:rsidR="007F7081" w:rsidRPr="00902144" w:rsidRDefault="007F7081" w:rsidP="007F7081">
      <w:pPr>
        <w:jc w:val="both"/>
        <w:rPr>
          <w:sz w:val="28"/>
          <w:szCs w:val="28"/>
        </w:rPr>
      </w:pPr>
      <w:r w:rsidRPr="00902144">
        <w:rPr>
          <w:noProof/>
          <w:sz w:val="28"/>
          <w:szCs w:val="28"/>
          <w:lang w:eastAsia="ru-RU" w:bidi="ar-SA"/>
        </w:rPr>
        <w:drawing>
          <wp:inline distT="0" distB="0" distL="0" distR="0" wp14:anchorId="1DECD598" wp14:editId="21CAFCBD">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902144">
        <w:rPr>
          <w:sz w:val="28"/>
          <w:szCs w:val="28"/>
        </w:rPr>
        <w:t xml:space="preserve"> - максимальное предложение из предложений по критерию оценки, сделанных участниками закупки;</w:t>
      </w:r>
    </w:p>
    <w:p w:rsidR="007F7081" w:rsidRPr="00902144" w:rsidRDefault="007F7081" w:rsidP="007F7081">
      <w:pPr>
        <w:jc w:val="both"/>
        <w:rPr>
          <w:sz w:val="28"/>
          <w:szCs w:val="28"/>
        </w:rPr>
      </w:pPr>
      <w:r w:rsidRPr="00902144">
        <w:rPr>
          <w:noProof/>
          <w:sz w:val="28"/>
          <w:szCs w:val="28"/>
          <w:lang w:eastAsia="ru-RU" w:bidi="ar-SA"/>
        </w:rPr>
        <w:drawing>
          <wp:inline distT="0" distB="0" distL="0" distR="0" wp14:anchorId="034EB44F" wp14:editId="7D67DF69">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902144">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Pr="00902144">
        <w:rPr>
          <w:i/>
          <w:sz w:val="28"/>
          <w:szCs w:val="28"/>
        </w:rPr>
        <w:t>500 000,00</w:t>
      </w:r>
      <w:r w:rsidRPr="00902144">
        <w:rPr>
          <w:sz w:val="28"/>
          <w:szCs w:val="28"/>
        </w:rPr>
        <w:t xml:space="preserve"> рублей,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Pr="00902144">
        <w:rPr>
          <w:i/>
          <w:sz w:val="28"/>
          <w:szCs w:val="28"/>
        </w:rPr>
        <w:t>18 000 000,00 рублей.</w:t>
      </w:r>
    </w:p>
    <w:p w:rsidR="007F7081" w:rsidRPr="00C45883" w:rsidRDefault="007F7081" w:rsidP="007F7081">
      <w:pPr>
        <w:jc w:val="both"/>
        <w:rPr>
          <w:sz w:val="28"/>
          <w:szCs w:val="28"/>
        </w:rPr>
      </w:pPr>
      <w:r w:rsidRPr="00902144">
        <w:rPr>
          <w:noProof/>
          <w:sz w:val="28"/>
          <w:szCs w:val="28"/>
          <w:lang w:eastAsia="ru-RU" w:bidi="ar-SA"/>
        </w:rPr>
        <w:drawing>
          <wp:inline distT="0" distB="0" distL="0" distR="0" wp14:anchorId="14F2BF81" wp14:editId="3FA961C0">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902144">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7F7081" w:rsidRPr="00C45883" w:rsidRDefault="007F7081"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7F7081" w:rsidRDefault="007F7081"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BD5183" w:rsidRDefault="00BD5183"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BD5183" w:rsidRDefault="00BD5183"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BD5183" w:rsidRDefault="00BD5183"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BD5183" w:rsidRDefault="00BD5183"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BD5183" w:rsidRDefault="00BD5183"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BD5183" w:rsidRDefault="00BD5183"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BD5183" w:rsidRDefault="00BD5183"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BD5183" w:rsidRDefault="00BD5183"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p>
    <w:p w:rsidR="00BD5183" w:rsidRDefault="00BD5183" w:rsidP="007F7081">
      <w:pPr>
        <w:keepNext/>
        <w:tabs>
          <w:tab w:val="num" w:pos="0"/>
          <w:tab w:val="left" w:pos="284"/>
        </w:tabs>
        <w:suppressAutoHyphens w:val="0"/>
        <w:spacing w:after="60"/>
        <w:ind w:firstLine="900"/>
        <w:jc w:val="right"/>
        <w:rPr>
          <w:rFonts w:eastAsia="Times New Roman" w:cs="Times New Roman"/>
          <w:b/>
          <w:color w:val="auto"/>
          <w:sz w:val="22"/>
          <w:szCs w:val="22"/>
          <w:lang w:eastAsia="ru-RU" w:bidi="ar-SA"/>
        </w:rPr>
      </w:pPr>
      <w:bookmarkStart w:id="2" w:name="_GoBack"/>
      <w:bookmarkEnd w:id="2"/>
    </w:p>
    <w:sectPr w:rsidR="00BD5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8B"/>
    <w:rsid w:val="006A338B"/>
    <w:rsid w:val="007F7081"/>
    <w:rsid w:val="00902144"/>
    <w:rsid w:val="00BD5183"/>
    <w:rsid w:val="00EB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FABF"/>
  <w15:docId w15:val="{9D60766E-77B0-4E27-AD7D-CED93D5C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81"/>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BD5183"/>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BD5183"/>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BD5183"/>
    <w:pPr>
      <w:keepNext/>
      <w:numPr>
        <w:ilvl w:val="3"/>
        <w:numId w:val="1"/>
      </w:numPr>
      <w:spacing w:before="240" w:after="60"/>
      <w:outlineLvl w:val="3"/>
    </w:pPr>
    <w:rPr>
      <w:b/>
      <w:bCs/>
      <w:sz w:val="28"/>
      <w:szCs w:val="28"/>
    </w:rPr>
  </w:style>
  <w:style w:type="paragraph" w:styleId="5">
    <w:name w:val="heading 5"/>
    <w:basedOn w:val="a"/>
    <w:next w:val="a"/>
    <w:link w:val="50"/>
    <w:qFormat/>
    <w:rsid w:val="00BD5183"/>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BD5183"/>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BD5183"/>
    <w:pPr>
      <w:keepNext/>
      <w:numPr>
        <w:ilvl w:val="6"/>
        <w:numId w:val="1"/>
      </w:numPr>
      <w:pBdr>
        <w:bottom w:val="none" w:sz="0" w:space="0" w:color="auto"/>
      </w:pBd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7F7081"/>
    <w:pPr>
      <w:widowControl w:val="0"/>
      <w:suppressAutoHyphens/>
      <w:spacing w:after="0" w:line="300" w:lineRule="auto"/>
      <w:textAlignment w:val="baseline"/>
    </w:pPr>
    <w:rPr>
      <w:rFonts w:ascii="Times New Roman" w:eastAsia="Times New Roman" w:hAnsi="Times New Roman" w:cs="Times New Roman"/>
      <w:kern w:val="1"/>
      <w:lang w:eastAsia="ar-SA"/>
    </w:rPr>
  </w:style>
  <w:style w:type="paragraph" w:styleId="a5">
    <w:name w:val="Balloon Text"/>
    <w:basedOn w:val="a"/>
    <w:link w:val="a6"/>
    <w:uiPriority w:val="99"/>
    <w:semiHidden/>
    <w:unhideWhenUsed/>
    <w:rsid w:val="007F7081"/>
    <w:rPr>
      <w:rFonts w:ascii="Tahoma" w:hAnsi="Tahoma"/>
      <w:sz w:val="16"/>
      <w:szCs w:val="16"/>
    </w:rPr>
  </w:style>
  <w:style w:type="character" w:customStyle="1" w:styleId="a6">
    <w:name w:val="Текст выноски Знак"/>
    <w:basedOn w:val="a2"/>
    <w:link w:val="a5"/>
    <w:uiPriority w:val="99"/>
    <w:semiHidden/>
    <w:rsid w:val="007F7081"/>
    <w:rPr>
      <w:rFonts w:ascii="Tahoma" w:eastAsia="Lucida Sans Unicode" w:hAnsi="Tahoma" w:cs="Tahoma"/>
      <w:color w:val="000000"/>
      <w:sz w:val="16"/>
      <w:szCs w:val="16"/>
      <w:lang w:bidi="en-US"/>
    </w:rPr>
  </w:style>
  <w:style w:type="character" w:customStyle="1" w:styleId="10">
    <w:name w:val="Заголовок 1 Знак"/>
    <w:basedOn w:val="a2"/>
    <w:link w:val="1"/>
    <w:rsid w:val="00BD5183"/>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BD5183"/>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BD5183"/>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BD5183"/>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BD5183"/>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BD5183"/>
    <w:rPr>
      <w:rFonts w:ascii="Arial" w:eastAsia="Lucida Sans Unicode" w:hAnsi="Arial" w:cs="Tahoma"/>
      <w:b/>
      <w:bCs/>
      <w:color w:val="000000"/>
      <w:sz w:val="21"/>
      <w:szCs w:val="21"/>
      <w:lang w:bidi="en-US"/>
    </w:rPr>
  </w:style>
  <w:style w:type="paragraph" w:styleId="a0">
    <w:name w:val="Title"/>
    <w:basedOn w:val="a"/>
    <w:next w:val="a"/>
    <w:link w:val="a7"/>
    <w:uiPriority w:val="10"/>
    <w:qFormat/>
    <w:rsid w:val="00BD51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2"/>
    <w:link w:val="a0"/>
    <w:uiPriority w:val="10"/>
    <w:rsid w:val="00BD5183"/>
    <w:rPr>
      <w:rFonts w:asciiTheme="majorHAnsi" w:eastAsiaTheme="majorEastAsia" w:hAnsiTheme="majorHAnsi" w:cstheme="majorBidi"/>
      <w:color w:val="17365D" w:themeColor="text2" w:themeShade="BF"/>
      <w:spacing w:val="5"/>
      <w:kern w:val="28"/>
      <w:sz w:val="52"/>
      <w:szCs w:val="52"/>
      <w:lang w:bidi="en-US"/>
    </w:rPr>
  </w:style>
  <w:style w:type="paragraph" w:styleId="a1">
    <w:name w:val="Body Text"/>
    <w:basedOn w:val="a"/>
    <w:link w:val="a8"/>
    <w:uiPriority w:val="99"/>
    <w:semiHidden/>
    <w:unhideWhenUsed/>
    <w:rsid w:val="00BD5183"/>
    <w:pPr>
      <w:spacing w:after="120"/>
    </w:pPr>
  </w:style>
  <w:style w:type="character" w:customStyle="1" w:styleId="a8">
    <w:name w:val="Основной текст Знак"/>
    <w:basedOn w:val="a2"/>
    <w:link w:val="a1"/>
    <w:uiPriority w:val="99"/>
    <w:semiHidden/>
    <w:rsid w:val="00BD5183"/>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Енделадзе Марина Автандиловна</dc:creator>
  <cp:keywords/>
  <dc:description/>
  <cp:lastModifiedBy>Ефремова Анна Дмитриевна</cp:lastModifiedBy>
  <cp:revision>4</cp:revision>
  <dcterms:created xsi:type="dcterms:W3CDTF">2019-03-21T09:39:00Z</dcterms:created>
  <dcterms:modified xsi:type="dcterms:W3CDTF">2019-04-12T09:58:00Z</dcterms:modified>
</cp:coreProperties>
</file>