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 xml:space="preserve">Критерии оценки заявок на участие в Конкурсе </w:t>
      </w:r>
    </w:p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napToGrid w:val="0"/>
        <w:spacing w:line="240" w:lineRule="auto"/>
        <w:jc w:val="center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C02FE6" w:rsidRPr="009F3C6C" w:rsidRDefault="00C02FE6" w:rsidP="00C02FE6">
      <w:pPr>
        <w:pStyle w:val="ConsPlusNormal"/>
        <w:keepNext/>
        <w:keepLines/>
        <w:jc w:val="both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ind w:firstLine="323"/>
        <w:jc w:val="right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Таблица 1</w:t>
      </w: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40"/>
        <w:gridCol w:w="1560"/>
        <w:gridCol w:w="1560"/>
      </w:tblGrid>
      <w:tr w:rsidR="00C02FE6" w:rsidRPr="009F3C6C" w:rsidTr="00C02FE6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Коэффициент значения показателя критерия в баллах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</w:tabs>
              <w:suppressAutoHyphens w:val="0"/>
              <w:spacing w:line="240" w:lineRule="auto"/>
              <w:jc w:val="center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bCs/>
                <w:sz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C02FE6" w:rsidRPr="009F3C6C" w:rsidTr="00C02FE6">
        <w:trPr>
          <w:cantSplit/>
          <w:trHeight w:val="258"/>
        </w:trPr>
        <w:tc>
          <w:tcPr>
            <w:tcW w:w="9800" w:type="dxa"/>
            <w:gridSpan w:val="7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b/>
                <w:bCs/>
                <w:sz w:val="20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Стоимостной критерий оценки</w:t>
            </w:r>
          </w:p>
        </w:tc>
      </w:tr>
      <w:tr w:rsidR="00C02FE6" w:rsidRPr="009F3C6C" w:rsidTr="00C02FE6">
        <w:trPr>
          <w:trHeight w:val="898"/>
        </w:trPr>
        <w:tc>
          <w:tcPr>
            <w:tcW w:w="439" w:type="dxa"/>
            <w:gridSpan w:val="2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1.</w:t>
            </w: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eastAsia="ru-RU"/>
              </w:rPr>
              <w:t>Цена контракта</w:t>
            </w: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b/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0,7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Ra</w:t>
            </w:r>
          </w:p>
        </w:tc>
      </w:tr>
      <w:tr w:rsidR="00C02FE6" w:rsidRPr="009F3C6C" w:rsidTr="00C02FE6">
        <w:trPr>
          <w:trHeight w:val="187"/>
        </w:trPr>
        <w:tc>
          <w:tcPr>
            <w:tcW w:w="9800" w:type="dxa"/>
            <w:gridSpan w:val="7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ind w:left="-57" w:right="-57"/>
              <w:rPr>
                <w:szCs w:val="22"/>
                <w:lang w:eastAsia="ru-RU"/>
              </w:rPr>
            </w:pPr>
            <w:r w:rsidRPr="009F3C6C">
              <w:rPr>
                <w:b/>
                <w:sz w:val="20"/>
                <w:lang w:eastAsia="ru-RU"/>
              </w:rPr>
              <w:t>Нестоимостные критерии оценки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 w:val="restart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widowControl/>
              <w:tabs>
                <w:tab w:val="clear" w:pos="552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</w:t>
            </w:r>
            <w:r w:rsidRPr="009F3C6C">
              <w:rPr>
                <w:szCs w:val="22"/>
                <w:lang w:eastAsia="ru-RU"/>
              </w:rPr>
              <w:lastRenderedPageBreak/>
              <w:t>уровня квалификации</w:t>
            </w: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0</w:t>
            </w:r>
            <w:r w:rsidRPr="009F3C6C">
              <w:rPr>
                <w:szCs w:val="22"/>
                <w:lang w:eastAsia="ru-RU"/>
              </w:rPr>
              <w:t>,</w:t>
            </w:r>
            <w:r w:rsidRPr="009F3C6C">
              <w:rPr>
                <w:szCs w:val="22"/>
                <w:lang w:val="en-US" w:eastAsia="ru-RU"/>
              </w:rPr>
              <w:t>3</w:t>
            </w: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Rb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0,4</w:t>
            </w: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b1</w:t>
            </w:r>
          </w:p>
        </w:tc>
      </w:tr>
      <w:tr w:rsidR="00C02FE6" w:rsidRPr="009F3C6C" w:rsidTr="00C02FE6">
        <w:tc>
          <w:tcPr>
            <w:tcW w:w="439" w:type="dxa"/>
            <w:gridSpan w:val="2"/>
            <w:vMerge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2189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</w:p>
        </w:tc>
        <w:tc>
          <w:tcPr>
            <w:tcW w:w="2612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eastAsia="ru-RU"/>
              </w:rPr>
            </w:pPr>
            <w:r w:rsidRPr="009F3C6C">
              <w:rPr>
                <w:szCs w:val="22"/>
                <w:lang w:eastAsia="ru-RU"/>
              </w:rPr>
              <w:t>0,6</w:t>
            </w:r>
          </w:p>
        </w:tc>
        <w:tc>
          <w:tcPr>
            <w:tcW w:w="1560" w:type="dxa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szCs w:val="22"/>
                <w:lang w:val="en-US" w:eastAsia="ru-RU"/>
              </w:rPr>
            </w:pPr>
            <w:r w:rsidRPr="009F3C6C">
              <w:rPr>
                <w:szCs w:val="22"/>
                <w:lang w:val="en-US" w:eastAsia="ru-RU"/>
              </w:rPr>
              <w:t>b2</w:t>
            </w:r>
          </w:p>
        </w:tc>
      </w:tr>
      <w:tr w:rsidR="00C02FE6" w:rsidRPr="009F3C6C" w:rsidTr="00C02FE6">
        <w:tc>
          <w:tcPr>
            <w:tcW w:w="5240" w:type="dxa"/>
            <w:gridSpan w:val="4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both"/>
              <w:rPr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560" w:type="dxa"/>
            <w:gridSpan w:val="3"/>
          </w:tcPr>
          <w:p w:rsidR="00C02FE6" w:rsidRPr="009F3C6C" w:rsidRDefault="00C02FE6" w:rsidP="00C02FE6">
            <w:pPr>
              <w:keepNext/>
              <w:keepLines/>
              <w:tabs>
                <w:tab w:val="clear" w:pos="552"/>
                <w:tab w:val="num" w:pos="240"/>
              </w:tabs>
              <w:suppressAutoHyphens w:val="0"/>
              <w:spacing w:line="240" w:lineRule="auto"/>
              <w:jc w:val="center"/>
              <w:rPr>
                <w:b/>
                <w:szCs w:val="22"/>
                <w:lang w:eastAsia="ru-RU"/>
              </w:rPr>
            </w:pPr>
            <w:r w:rsidRPr="009F3C6C">
              <w:rPr>
                <w:b/>
                <w:szCs w:val="22"/>
                <w:lang w:eastAsia="ru-RU"/>
              </w:rPr>
              <w:t>100</w:t>
            </w:r>
          </w:p>
        </w:tc>
      </w:tr>
    </w:tbl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right="22" w:firstLine="28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shd w:val="clear" w:color="auto" w:fill="FFFFFF"/>
        <w:tabs>
          <w:tab w:val="clear" w:pos="552"/>
        </w:tabs>
        <w:suppressAutoHyphens w:val="0"/>
        <w:spacing w:line="240" w:lineRule="auto"/>
        <w:ind w:firstLine="353"/>
        <w:jc w:val="center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и сопоставления заявок на участие в Конкурсе: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3C6C"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Величина значимости критерия – 70 %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0,7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Оценка критерия (баллы):100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а) в случае если Цmin &gt; 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= Цmin / Цi х 100,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–количество баллов по критерию оценки «цена контракта»;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Цmin - минимальное предложение из предложений по критерию оценки, сделанных участниками закупки;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оценивается;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б) в случае если Цmin &lt; 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ЦБi = (Цmax - Цi)/ Цmax х 100,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 ЦБi –количество баллов по критерию оценки «цена контракта»;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Цmax - максимальное предложение из предложений по критерию оценки, сделанных участниками закупки;</w:t>
      </w:r>
    </w:p>
    <w:p w:rsidR="00C02FE6" w:rsidRPr="009F3C6C" w:rsidRDefault="00C02FE6" w:rsidP="00C02FE6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Цi - предложение участника закупки, заявка которого оценивается.</w:t>
      </w:r>
    </w:p>
    <w:p w:rsidR="00C02FE6" w:rsidRPr="009F3C6C" w:rsidRDefault="00C02FE6" w:rsidP="00C02FE6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firstLine="12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F3C6C">
        <w:rPr>
          <w:rFonts w:ascii="Times New Roman" w:hAnsi="Times New Roman" w:cs="Times New Roman"/>
          <w:sz w:val="22"/>
          <w:szCs w:val="22"/>
        </w:rPr>
        <w:t xml:space="preserve">-й заявке по критерию «Цена контракта», количество баллов, присвоенных </w:t>
      </w:r>
      <w:r w:rsidRPr="009F3C6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9F3C6C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C02FE6" w:rsidRPr="009F3C6C" w:rsidRDefault="00C02FE6" w:rsidP="00C02FE6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ind w:left="708" w:firstLine="12"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9F3C6C">
        <w:rPr>
          <w:rFonts w:ascii="Times New Roman" w:hAnsi="Times New Roman" w:cs="Times New Roman"/>
          <w:sz w:val="22"/>
          <w:szCs w:val="22"/>
        </w:rPr>
        <w:t>= ЦБi х 0,7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>Где: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9F3C6C">
        <w:rPr>
          <w:rFonts w:ascii="Times New Roman" w:hAnsi="Times New Roman" w:cs="Times New Roman"/>
          <w:lang w:val="en-US"/>
        </w:rPr>
        <w:t>Ra</w:t>
      </w:r>
      <w:r w:rsidRPr="009F3C6C">
        <w:rPr>
          <w:rFonts w:ascii="Times New Roman" w:hAnsi="Times New Roman" w:cs="Times New Roman"/>
        </w:rPr>
        <w:t xml:space="preserve">-  рейтинг, присуждаемый  </w:t>
      </w:r>
      <w:r w:rsidRPr="009F3C6C">
        <w:rPr>
          <w:rFonts w:ascii="Times New Roman" w:hAnsi="Times New Roman" w:cs="Times New Roman"/>
          <w:lang w:val="en-US"/>
        </w:rPr>
        <w:t>i</w:t>
      </w:r>
      <w:r w:rsidRPr="009F3C6C">
        <w:rPr>
          <w:rFonts w:ascii="Times New Roman" w:hAnsi="Times New Roman" w:cs="Times New Roman"/>
        </w:rPr>
        <w:t xml:space="preserve">-й заявке по критерию «Цена контракта»,   </w:t>
      </w:r>
    </w:p>
    <w:p w:rsidR="00C02FE6" w:rsidRPr="009F3C6C" w:rsidRDefault="00C02FE6" w:rsidP="00C02FE6">
      <w:pPr>
        <w:pStyle w:val="ConsPlusNormal"/>
        <w:keepNext/>
        <w:keepLines/>
        <w:ind w:firstLine="0"/>
        <w:rPr>
          <w:rFonts w:ascii="Times New Roman" w:hAnsi="Times New Roman" w:cs="Times New Roman"/>
        </w:rPr>
      </w:pPr>
      <w:r w:rsidRPr="009F3C6C">
        <w:rPr>
          <w:rFonts w:ascii="Times New Roman" w:hAnsi="Times New Roman" w:cs="Times New Roman"/>
        </w:rPr>
        <w:t>0,7 - коэффициент значимости критерия "цена контракта".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b/>
          <w:szCs w:val="22"/>
          <w:u w:val="single"/>
          <w:lang w:eastAsia="ru-RU"/>
        </w:rPr>
      </w:pPr>
      <w:r w:rsidRPr="009F3C6C">
        <w:rPr>
          <w:b/>
          <w:szCs w:val="22"/>
          <w:u w:val="single"/>
          <w:lang w:eastAsia="ru-RU"/>
        </w:rPr>
        <w:t>Критерий, характеризующийся как нестоимостной критерий оценки: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Величина значимости критерия – 30 %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Коэффициент значимости критерия оценки – 0,30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Применяемые показатели данного критерия: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zCs w:val="22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9F3C6C">
        <w:rPr>
          <w:b/>
          <w:spacing w:val="-4"/>
          <w:szCs w:val="22"/>
          <w:lang w:eastAsia="ru-RU"/>
        </w:rPr>
        <w:t>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показателя:0,40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lastRenderedPageBreak/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быть: 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Для лота 1:  не менее </w:t>
      </w:r>
      <w:r>
        <w:rPr>
          <w:spacing w:val="-4"/>
          <w:szCs w:val="22"/>
          <w:lang w:eastAsia="ru-RU"/>
        </w:rPr>
        <w:t>5</w:t>
      </w:r>
      <w:r w:rsidRPr="009F3C6C">
        <w:rPr>
          <w:spacing w:val="-4"/>
          <w:szCs w:val="22"/>
          <w:lang w:eastAsia="ru-RU"/>
        </w:rPr>
        <w:t>0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Для лота 2: не менее </w:t>
      </w:r>
      <w:r>
        <w:rPr>
          <w:spacing w:val="-4"/>
          <w:szCs w:val="22"/>
          <w:lang w:eastAsia="ru-RU"/>
        </w:rPr>
        <w:t>100</w:t>
      </w:r>
      <w:r w:rsidRPr="009F3C6C">
        <w:rPr>
          <w:spacing w:val="-4"/>
          <w:szCs w:val="22"/>
          <w:lang w:eastAsia="ru-RU"/>
        </w:rPr>
        <w:t xml:space="preserve"> 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Подтверждается копиями государственных контрактов, актов приемки товаров к ним.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1), определяется по формуле: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1 = КЗ х 100 х (Кi/Кmax),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Кmax - максимальное предложение из предложений по критерию оценки, сделанных участниками закупки.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pacing w:val="-4"/>
          <w:szCs w:val="22"/>
          <w:lang w:eastAsia="ru-RU"/>
        </w:rPr>
      </w:pPr>
      <w:r w:rsidRPr="009F3C6C">
        <w:rPr>
          <w:b/>
          <w:spacing w:val="-4"/>
          <w:szCs w:val="22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Оценка показателя (баллы): 100 баллов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Коэффициент значимости показателя:0,60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По данному показателю оценивается: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быть: 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Для лота 1:  не менее </w:t>
      </w:r>
      <w:r>
        <w:rPr>
          <w:spacing w:val="-4"/>
          <w:szCs w:val="22"/>
          <w:lang w:eastAsia="ru-RU"/>
        </w:rPr>
        <w:t>5</w:t>
      </w:r>
      <w:r w:rsidRPr="009F3C6C">
        <w:rPr>
          <w:spacing w:val="-4"/>
          <w:szCs w:val="22"/>
          <w:lang w:eastAsia="ru-RU"/>
        </w:rPr>
        <w:t>0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 xml:space="preserve">Для лота 2: не менее </w:t>
      </w:r>
      <w:r>
        <w:rPr>
          <w:spacing w:val="-4"/>
          <w:szCs w:val="22"/>
          <w:lang w:eastAsia="ru-RU"/>
        </w:rPr>
        <w:t>100</w:t>
      </w:r>
      <w:r w:rsidRPr="009F3C6C">
        <w:rPr>
          <w:spacing w:val="-4"/>
          <w:szCs w:val="22"/>
          <w:lang w:eastAsia="ru-RU"/>
        </w:rPr>
        <w:t xml:space="preserve">  штук.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Данный показатель рассчитывается следующим образом: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rPr>
          <w:spacing w:val="-4"/>
          <w:szCs w:val="22"/>
          <w:lang w:eastAsia="ru-RU"/>
        </w:rPr>
      </w:pPr>
      <w:r w:rsidRPr="009F3C6C">
        <w:rPr>
          <w:spacing w:val="-4"/>
          <w:szCs w:val="22"/>
          <w:lang w:eastAsia="ru-RU"/>
        </w:rPr>
        <w:t>Количество баллов, присуждаемых по показателю (</w:t>
      </w:r>
      <w:r w:rsidRPr="009F3C6C">
        <w:rPr>
          <w:spacing w:val="-4"/>
          <w:szCs w:val="22"/>
          <w:lang w:val="en-US" w:eastAsia="ru-RU"/>
        </w:rPr>
        <w:t>b</w:t>
      </w:r>
      <w:r w:rsidRPr="009F3C6C">
        <w:rPr>
          <w:spacing w:val="-4"/>
          <w:szCs w:val="22"/>
          <w:lang w:eastAsia="ru-RU"/>
        </w:rPr>
        <w:t>2), определяется по формуле:</w:t>
      </w: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pStyle w:val="ConsPlusNormal"/>
        <w:keepNext/>
        <w:keepLines/>
        <w:jc w:val="center"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9F3C6C">
        <w:rPr>
          <w:rFonts w:ascii="Times New Roman" w:hAnsi="Times New Roman" w:cs="Times New Roman"/>
          <w:sz w:val="22"/>
          <w:szCs w:val="22"/>
        </w:rPr>
        <w:t>2 = КЗ х 100 х (Кi/Кmax),</w:t>
      </w: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 КЗ - коэффициент значимости показателя;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Кi - предложение участника закупки, заявка (предложение) которого оценивается;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 xml:space="preserve">      К max - максимальное предложение из предложений по критерию оценки, сделанных участниками закупки. 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pacing w:val="-4"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>=КЗ х(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 +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2)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center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 xml:space="preserve">1, </w:t>
      </w:r>
      <w:r w:rsidRPr="009F3C6C">
        <w:rPr>
          <w:szCs w:val="22"/>
          <w:lang w:val="en-US" w:eastAsia="ru-RU"/>
        </w:rPr>
        <w:t>b</w:t>
      </w:r>
      <w:r w:rsidRPr="009F3C6C">
        <w:rPr>
          <w:szCs w:val="22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lastRenderedPageBreak/>
        <w:t>Rb</w:t>
      </w:r>
      <w:r w:rsidRPr="009F3C6C">
        <w:rPr>
          <w:szCs w:val="22"/>
          <w:lang w:eastAsia="ru-RU"/>
        </w:rPr>
        <w:t xml:space="preserve"> – рейтинг (количество баллов)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Расчет итогового рейтинга</w:t>
      </w:r>
      <w:bookmarkStart w:id="0" w:name="_GoBack"/>
      <w:bookmarkEnd w:id="0"/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 xml:space="preserve"> = </w:t>
      </w: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+ </w:t>
      </w:r>
      <w:r w:rsidRPr="009F3C6C">
        <w:rPr>
          <w:szCs w:val="22"/>
          <w:lang w:val="en-US" w:eastAsia="ru-RU"/>
        </w:rPr>
        <w:t>Rb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Где: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</w:t>
      </w:r>
      <w:r w:rsidRPr="009F3C6C">
        <w:rPr>
          <w:szCs w:val="22"/>
          <w:vertAlign w:val="subscript"/>
          <w:lang w:eastAsia="ru-RU"/>
        </w:rPr>
        <w:t>итог</w:t>
      </w:r>
      <w:r w:rsidRPr="009F3C6C">
        <w:rPr>
          <w:szCs w:val="22"/>
          <w:lang w:eastAsia="ru-RU"/>
        </w:rPr>
        <w:t>-</w:t>
      </w:r>
      <w:r w:rsidRPr="009F3C6C">
        <w:rPr>
          <w:szCs w:val="22"/>
          <w:vertAlign w:val="subscript"/>
          <w:lang w:eastAsia="ru-RU"/>
        </w:rPr>
        <w:t xml:space="preserve"> </w:t>
      </w:r>
      <w:r w:rsidRPr="009F3C6C">
        <w:rPr>
          <w:szCs w:val="22"/>
          <w:lang w:eastAsia="ru-RU"/>
        </w:rPr>
        <w:t xml:space="preserve">итоговый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Ra</w:t>
      </w:r>
      <w:r w:rsidRPr="009F3C6C">
        <w:rPr>
          <w:szCs w:val="22"/>
          <w:lang w:eastAsia="ru-RU"/>
        </w:rPr>
        <w:t xml:space="preserve"> –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 по критерию «цена контракта»;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val="en-US" w:eastAsia="ru-RU"/>
        </w:rPr>
        <w:t>Rb</w:t>
      </w:r>
      <w:r w:rsidRPr="009F3C6C">
        <w:rPr>
          <w:szCs w:val="22"/>
          <w:lang w:eastAsia="ru-RU"/>
        </w:rPr>
        <w:t xml:space="preserve"> - рейтинг, присуждаемый </w:t>
      </w:r>
      <w:r w:rsidRPr="009F3C6C">
        <w:rPr>
          <w:szCs w:val="22"/>
          <w:lang w:val="en-US" w:eastAsia="ru-RU"/>
        </w:rPr>
        <w:t>i</w:t>
      </w:r>
      <w:r w:rsidRPr="009F3C6C">
        <w:rPr>
          <w:szCs w:val="22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  <w:r w:rsidRPr="009F3C6C">
        <w:rPr>
          <w:b/>
          <w:szCs w:val="22"/>
          <w:lang w:eastAsia="ru-RU"/>
        </w:rPr>
        <w:t>Порядок оценки заявок по критериям оценки заявок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b/>
          <w:szCs w:val="22"/>
          <w:lang w:eastAsia="ru-RU"/>
        </w:rPr>
      </w:pP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02FE6" w:rsidRPr="009F3C6C" w:rsidRDefault="00C02FE6" w:rsidP="00C02FE6">
      <w:pPr>
        <w:keepNext/>
        <w:keepLines/>
        <w:tabs>
          <w:tab w:val="clear" w:pos="552"/>
        </w:tabs>
        <w:suppressAutoHyphens w:val="0"/>
        <w:spacing w:line="240" w:lineRule="auto"/>
        <w:jc w:val="both"/>
        <w:rPr>
          <w:szCs w:val="22"/>
          <w:lang w:eastAsia="ru-RU"/>
        </w:rPr>
      </w:pPr>
      <w:r w:rsidRPr="009F3C6C">
        <w:rPr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02FE6" w:rsidRPr="009F3C6C" w:rsidRDefault="00C02FE6" w:rsidP="00C02FE6">
      <w:pPr>
        <w:keepNext/>
        <w:keepLines/>
        <w:tabs>
          <w:tab w:val="clear" w:pos="552"/>
          <w:tab w:val="left" w:pos="2055"/>
        </w:tabs>
        <w:suppressAutoHyphens w:val="0"/>
        <w:spacing w:line="240" w:lineRule="auto"/>
        <w:rPr>
          <w:szCs w:val="22"/>
          <w:lang w:eastAsia="ru-RU"/>
        </w:rPr>
      </w:pPr>
    </w:p>
    <w:p w:rsidR="00C02FE6" w:rsidRPr="009F3C6C" w:rsidRDefault="00C02FE6" w:rsidP="00C02FE6">
      <w:pPr>
        <w:pStyle w:val="ConsPlusNormal"/>
        <w:keepNext/>
        <w:keepLines/>
        <w:rPr>
          <w:rFonts w:ascii="Times New Roman" w:hAnsi="Times New Roman" w:cs="Times New Roman"/>
          <w:sz w:val="22"/>
          <w:szCs w:val="22"/>
        </w:rPr>
      </w:pPr>
      <w:r w:rsidRPr="009F3C6C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30FB2" w:rsidRDefault="00C30FB2"/>
    <w:sectPr w:rsidR="00C3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F"/>
    <w:rsid w:val="00C02FE6"/>
    <w:rsid w:val="00C30FB2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428C8-9D8C-4EDD-A0FA-2C55D94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E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2019-02-14T06:12:00Z</dcterms:created>
  <dcterms:modified xsi:type="dcterms:W3CDTF">2019-02-14T06:18:00Z</dcterms:modified>
</cp:coreProperties>
</file>