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AE53C2">
        <w:rPr>
          <w:rFonts w:ascii="Times New Roman" w:hAnsi="Times New Roman" w:cs="Times New Roman"/>
          <w:b/>
          <w:sz w:val="28"/>
          <w:szCs w:val="28"/>
        </w:rPr>
        <w:t>Оценка и сопоставление Заявок будет осуществляться комиссией в соответствии с</w:t>
      </w:r>
      <w:r w:rsidRPr="00AE53C2">
        <w:rPr>
          <w:rFonts w:ascii="Times New Roman" w:hAnsi="Times New Roman" w:cs="Times New Roman"/>
          <w:sz w:val="28"/>
          <w:szCs w:val="28"/>
        </w:rPr>
        <w:t xml:space="preserve"> требованиями Федеральный закон от 05.04.2013 N 44-ФЗ "О контрактной системе в сфере закупок товаров, работ, услуг для обеспечения государственных и муниципальных нужд", и Постановления Правительства РФ от 28.11.2013 N 1085 "Об утверждении Правил оценки заявок, окончательных предложений участников закупки товаров, работ, услуг для обеспечения государственных и</w:t>
      </w:r>
      <w:r w:rsidR="005779F4">
        <w:rPr>
          <w:rFonts w:ascii="Times New Roman" w:hAnsi="Times New Roman" w:cs="Times New Roman"/>
          <w:sz w:val="28"/>
          <w:szCs w:val="28"/>
        </w:rPr>
        <w:t xml:space="preserve"> муниципальных нужд" и </w:t>
      </w:r>
      <w:r w:rsidRPr="00AE53C2">
        <w:rPr>
          <w:rFonts w:ascii="Times New Roman" w:hAnsi="Times New Roman" w:cs="Times New Roman"/>
          <w:sz w:val="28"/>
          <w:szCs w:val="28"/>
        </w:rPr>
        <w:t xml:space="preserve"> конкурсной</w:t>
      </w:r>
      <w:proofErr w:type="gramEnd"/>
      <w:r w:rsidRPr="00AE53C2">
        <w:rPr>
          <w:rFonts w:ascii="Times New Roman" w:hAnsi="Times New Roman" w:cs="Times New Roman"/>
          <w:sz w:val="28"/>
          <w:szCs w:val="28"/>
        </w:rPr>
        <w:t xml:space="preserve"> документацией.  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Оценка заявок (предложений) по </w:t>
      </w:r>
      <w:proofErr w:type="gramStart"/>
      <w:r w:rsidRPr="00AE53C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стоимостным</w:t>
      </w:r>
      <w:proofErr w:type="gramEnd"/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критериям оценки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dst100047"/>
      <w:bookmarkEnd w:id="0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Количество баллов, присуждаемых по критериям оценки "цена контракта" и "стоимость жизненного цикла"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ЦБ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определяется по формуле: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100048"/>
      <w:bookmarkEnd w:id="1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в случае если </w:t>
      </w:r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&gt; 0,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2" w:name="dst100049"/>
      <w:bookmarkEnd w:id="2"/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100050"/>
      <w:bookmarkEnd w:id="3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00051"/>
      <w:bookmarkEnd w:id="4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предложение участника закупки, заявка (предложение) которого оценивается;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100052"/>
      <w:bookmarkEnd w:id="5"/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минимальное предложение из предложений по критерию оценки, сделанных участниками закупки;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КонсультантПлюс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примечание.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Формула подпункта "б" пункта 16 приведена в соответствии с публикацией на Официальном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интернет-портале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правовой информации http://www.pravo.gov.ru, 02.12.2013.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"Собрании законодательства РФ", 09.12.2013, N 49 формула подпункта "б" пункта 16 приведена в следующем виде: 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унок 32769" style="width:23.75pt;height:23.75pt"/>
        </w:pic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100053"/>
      <w:bookmarkEnd w:id="6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в случае если </w:t>
      </w:r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&lt; 0,</w:t>
      </w:r>
      <w:bookmarkStart w:id="7" w:name="dst100054"/>
      <w:bookmarkEnd w:id="7"/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100055"/>
      <w:bookmarkEnd w:id="8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</w:t>
      </w:r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max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максимальное предложение из предложений по критерию, сделанных участниками закупки.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100056"/>
      <w:bookmarkEnd w:id="9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заявок (предложений) по критерию оценки "расходы на эксплуатацию и ремонт товаров (объектов), использование результатов работ" может производиться при закупке товаров или работ по созданию объектов, которые, отвечая основным функциональным и качественным требованиям заказчика, могут различаться по стоимости эксплуатации и ремонта (использования результатов работ).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dst100057"/>
      <w:bookmarkEnd w:id="10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особенностей закупаемых товаров, создаваемых в результате выполнения работ объектов,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dst100058"/>
      <w:bookmarkEnd w:id="11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Виды оцениваемых эксплуатационных расходов, учитываемых при оценке, устанавливаются заказчиком в 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документации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закупке исходя из особенностей закупаемого товара (объекта) и предполагаемых условий его эксплуатации и ремонта (использования результатов работ).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2" w:name="dst100059"/>
      <w:bookmarkEnd w:id="12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Количество баллов, присуждаемых по критерию оценки "расходы на эксплуатацию и ремонт товаров (объектов), использование результатов работ"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ЦЭБ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определяется по формуле:</w:t>
      </w:r>
      <w:bookmarkStart w:id="13" w:name="dst100060"/>
      <w:bookmarkEnd w:id="13"/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4" w:name="dst100061"/>
      <w:bookmarkEnd w:id="14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5" w:name="dst100062"/>
      <w:bookmarkEnd w:id="15"/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минимальное предложение из предложений по критерию оценки, сделанных участниками закупки;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6" w:name="dst100063"/>
      <w:bookmarkEnd w:id="16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предложение участника закупки о сумме расходов на эксплуатацию и ремонт товаров (объектов), использование результатов работ в течение установленного срока службы или срока эксплуатации товара (объекта), заявка (предложение) которого оценивается.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7" w:name="dst100064"/>
      <w:bookmarkEnd w:id="17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Предложение участника закупки о сумме расходов на эксплуатацию и ремонт товаров (объектов), использование результатов работ в течение установленного срока службы или срока эксплуатации товара (объекта), заявка (предложение) которого оценивается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ЦЭ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определяется по формуле:</w:t>
      </w:r>
      <w:bookmarkStart w:id="18" w:name="dst100065"/>
      <w:bookmarkEnd w:id="18"/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9" w:name="dst100066"/>
      <w:bookmarkEnd w:id="19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0" w:name="dst100067"/>
      <w:bookmarkEnd w:id="20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число видов эксплуатационных расходов, учитываемых при оценке;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1" w:name="dst100068"/>
      <w:bookmarkEnd w:id="21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ti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сумма эксплуатационных расходов, предусмотренных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i-й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заявкой по виду расходов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в течение срока службы или эксплуатации товара (объекта), указанного в документации о закупке.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2" w:name="dst100069"/>
      <w:bookmarkEnd w:id="22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если все заявки содержат одинаковые предложения по критерию "расходы на эксплуатацию и ремонт товаров (объектов), использование результатов работ", оценка заявок (предложений) по указанному критерию не производится. При этом величина значимости критерия "цена контракта" увеличивается на величину значимости критерия "расходы на эксплуатацию и ремонт товаров (объектов), использование результатов работ".</w:t>
      </w:r>
    </w:p>
    <w:p w:rsidR="0082436E" w:rsidRPr="00AE53C2" w:rsidRDefault="0082436E" w:rsidP="00AE53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53C2" w:rsidRPr="00AE53C2" w:rsidRDefault="00AE53C2" w:rsidP="00AE53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53C2" w:rsidRPr="00AE53C2" w:rsidRDefault="00AE53C2" w:rsidP="00AE53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Оценка заявок (предложений) по </w:t>
      </w:r>
      <w:proofErr w:type="spellStart"/>
      <w:r w:rsidRPr="00AE53C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нестоимостным</w:t>
      </w:r>
      <w:proofErr w:type="spellEnd"/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критериям оценки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3" w:name="dst100071"/>
      <w:bookmarkEnd w:id="23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Оценка по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нестоимостным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критериям (показателям), за исключением случаев оценки по показателям, указанным в </w:t>
      </w:r>
      <w:hyperlink r:id="rId4" w:anchor="dst100111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подпунктах "а"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5" w:anchor="dst100113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"в" пункта 25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Правил, и случаев, когда заказчиком установлена шкала оценки, осуществляется в порядке, установленном </w:t>
      </w:r>
      <w:hyperlink r:id="rId6" w:anchor="dst100072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пунктами 21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hyperlink r:id="rId7" w:anchor="dst100098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24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настоящих Правил.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4" w:name="dst100072"/>
      <w:bookmarkEnd w:id="24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если для заказчика лучшим условием исполнения контракта по критерию оценки (показателю) является наименьшее значение критерия оценки (показателя), за исключением случая, предусмотренного </w:t>
      </w:r>
      <w:hyperlink r:id="rId8" w:anchor="dst100071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пунктом 20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Правил, количество баллов, присуждаемых по критерию оценки (показателю)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определяется по формуле: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5" w:name="dst100073"/>
      <w:bookmarkEnd w:id="25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КЗ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/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6" w:name="dst100074"/>
      <w:bookmarkEnd w:id="26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7" w:name="dst100075"/>
      <w:bookmarkEnd w:id="27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КЗ - коэффициент значимости показателя.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8" w:name="dst100076"/>
      <w:bookmarkEnd w:id="28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используется один показатель, КЗ = 1;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9" w:name="dst100077"/>
      <w:bookmarkEnd w:id="29"/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минимальное предложение из предложений по критерию оценки, сделанных участниками закупки;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0" w:name="dst100078"/>
      <w:bookmarkEnd w:id="30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предложение участника закупки, заявка (предложение) которого оценивается.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1" w:name="dst100079"/>
      <w:bookmarkEnd w:id="31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для заказчика лучшим условием исполнения контракта по критерию оценки (показателю) является наименьшее значение критерия оценки (показателя), при этом заказчиком в соответствии с </w:t>
      </w:r>
      <w:hyperlink r:id="rId9" w:anchor="dst100038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абзацем вторым пункта 11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 установлено предельно необходимое минимальное значение, указанное в </w:t>
      </w:r>
      <w:hyperlink r:id="rId10" w:anchor="dst100038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абзаце втором пункта 11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Правил, количество баллов, присуждаемых по критерию оценки (показателю)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определяется:</w:t>
      </w:r>
      <w:proofErr w:type="gramEnd"/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2" w:name="dst100080"/>
      <w:bookmarkEnd w:id="32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в случае если </w:t>
      </w:r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&gt;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пред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по формуле: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3" w:name="dst100081"/>
      <w:bookmarkEnd w:id="33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КЗ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/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4" w:name="dst100082"/>
      <w:bookmarkEnd w:id="34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случае если </w:t>
      </w:r>
      <w:r w:rsidRPr="00AE53C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33450" cy="304800"/>
            <wp:effectExtent l="19050" t="0" r="0" b="0"/>
            <wp:docPr id="16" name="Рисунок 16" descr="Рисунок 3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 327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по формуле: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5" w:name="dst100083"/>
      <w:bookmarkEnd w:id="35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КЗ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пред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/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6" w:name="dst100084"/>
      <w:bookmarkEnd w:id="36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КЗ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100,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7" w:name="dst100085"/>
      <w:bookmarkEnd w:id="37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8" w:name="dst100086"/>
      <w:bookmarkEnd w:id="38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КЗ - коэффициент значимости показателя. В случае если используется один показатель, КЗ = 1;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9" w:name="dst100087"/>
      <w:bookmarkEnd w:id="39"/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минимальное предложение из предложений по критерию оценки, сделанных участниками закупки;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0" w:name="dst100088"/>
      <w:bookmarkEnd w:id="40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пред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предельно необходимое заказчику значение характеристик, указанное в </w:t>
      </w:r>
      <w:hyperlink r:id="rId12" w:anchor="dst100038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абзаце втором пункта 11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1" w:name="dst100089"/>
      <w:bookmarkEnd w:id="41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предложение участника закупки, заявка (предложение) которого оценивается;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2" w:name="dst100090"/>
      <w:bookmarkEnd w:id="42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min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количество баллов по критерию оценки (показателю), присуждаемых участникам закупки, предложение которых меньше предельно необходимого минимального значения, установленного заказчиком.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3" w:name="dst100091"/>
      <w:bookmarkEnd w:id="43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если для заказчика лучшим условием исполнения контракта по критерию оценки (показателю) является наибольшее значение критерия оценки (показателя), за исключением случая, предусмотренного </w:t>
      </w:r>
      <w:hyperlink r:id="rId13" w:anchor="dst100098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пунктом 24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Правил, количество баллов, присуждаемых по критерию оценки (показателю)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определяется по формуле: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4" w:name="dst100092"/>
      <w:bookmarkEnd w:id="44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КЗ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/ </w:t>
      </w:r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max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5" w:name="dst100093"/>
      <w:bookmarkEnd w:id="45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6" w:name="dst100094"/>
      <w:bookmarkEnd w:id="46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КЗ - коэффициент значимости показателя.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7" w:name="dst100095"/>
      <w:bookmarkEnd w:id="47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используется один показатель, КЗ = 1;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8" w:name="dst100096"/>
      <w:bookmarkEnd w:id="48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предложение участника закупки, заявка (предложение) которого оценивается;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9" w:name="dst100097"/>
      <w:bookmarkEnd w:id="49"/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max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максимальное предложение из предложений по критерию оценки, сделанных участниками закупки.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0" w:name="dst100098"/>
      <w:bookmarkEnd w:id="50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для заказчика лучшим условием исполнения контракта по критерию оценки (показателю) является наибольшее значение критерия (показателя), при этом заказчиком в соответствии с </w:t>
      </w:r>
      <w:hyperlink r:id="rId14" w:anchor="dst100038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абзацем вторым пункта 11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 установлено предельно необходимое максимальное значение, указанное в </w:t>
      </w:r>
      <w:hyperlink r:id="rId15" w:anchor="dst100038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абзаце втором пункта 11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Правил, количество баллов, присуждаемых по критерию оценки (показателю)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определяется:</w:t>
      </w:r>
      <w:proofErr w:type="gramEnd"/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1" w:name="dst100099"/>
      <w:bookmarkEnd w:id="51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в случае если </w:t>
      </w:r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max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&lt;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пред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по формуле: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2" w:name="dst100100"/>
      <w:bookmarkEnd w:id="52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КЗ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/ </w:t>
      </w:r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max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3" w:name="dst100101"/>
      <w:bookmarkEnd w:id="53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случае если </w:t>
      </w:r>
      <w:r w:rsidRPr="00AE53C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81075" cy="304800"/>
            <wp:effectExtent l="19050" t="0" r="9525" b="0"/>
            <wp:docPr id="17" name="Рисунок 17" descr="Рисунок 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 3277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по формуле: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4" w:name="dst100102"/>
      <w:bookmarkEnd w:id="54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КЗ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/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пред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5" w:name="dst100103"/>
      <w:bookmarkEnd w:id="55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max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КЗ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100,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6" w:name="dst100104"/>
      <w:bookmarkEnd w:id="56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7" w:name="dst100105"/>
      <w:bookmarkEnd w:id="57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КЗ - коэффициент значимости показателя. В случае если используется один показатель, КЗ = 1;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8" w:name="dst100106"/>
      <w:bookmarkEnd w:id="58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предложение участника закупки, заявка (предложение) которого оценивается;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9" w:name="dst100107"/>
      <w:bookmarkEnd w:id="59"/>
      <w:proofErr w:type="spellStart"/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max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максимальное предложение из предложений по критерию оценки, сделанных участниками закупки;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0" w:name="dst100108"/>
      <w:bookmarkEnd w:id="60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пред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предельно необходимое заказчику значение характеристик, указанное в </w:t>
      </w:r>
      <w:hyperlink r:id="rId17" w:anchor="dst100038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абзаце втором пункта 11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1" w:name="dst100109"/>
      <w:bookmarkEnd w:id="61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НЦБ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max</w:t>
      </w:r>
      <w:proofErr w:type="spellEnd"/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количество баллов по критерию оценки (показателю), присуждаемых участникам, предложение которых превышает предельно необходимое максимальное значение, установленное заказчиком.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2" w:name="dst100110"/>
      <w:bookmarkEnd w:id="62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Показателями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нестоимостного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критерия оценки "качественные, функциональные и экологические характеристики объекта закупок" в том числе могут быть: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3" w:name="dst100111"/>
      <w:bookmarkEnd w:id="63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качество товаров (качество работ, качество услуг);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4" w:name="dst100112"/>
      <w:bookmarkEnd w:id="64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функциональные, потребительские свойства товара;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5" w:name="dst100113"/>
      <w:bookmarkEnd w:id="65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соответствие экологическим нормам.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6" w:name="dst100114"/>
      <w:bookmarkEnd w:id="66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Количество баллов, присваиваемых заявке (предложению) по показателям, предусмотренным </w:t>
      </w:r>
      <w:hyperlink r:id="rId18" w:anchor="dst100110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пунктом 25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настоящих Правил, определяется как среднее </w:t>
      </w:r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арифметическое оценок (в баллах) всех членов комиссии по закупкам, присуждаемых заявке (предложению) по каждому из указанных показателей.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7" w:name="dst100115"/>
      <w:bookmarkEnd w:id="67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Показателями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нестоимостного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критерия оценки "квалификация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квалификации" могут быть: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8" w:name="dst100116"/>
      <w:bookmarkEnd w:id="68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квалификация трудовых ресурсов (руководителей и ключевых специалистов), предлагаемых для выполнения работ, оказания услуг;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9" w:name="dst100117"/>
      <w:bookmarkEnd w:id="69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опыт участника по успешной поставке товара, выполнению работ, оказанию услуг сопоставимого характера и объема;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0" w:name="dst100118"/>
      <w:bookmarkEnd w:id="70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обеспеченность участника закупки материально-техническими ресурсами в части наличия у участника закупки собственных или арендованных производственных мощностей, технологического оборудования, необходимых для выполнения работ, оказания услуг;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1" w:name="dst100119"/>
      <w:bookmarkEnd w:id="71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обеспеченность участника закупки трудовыми ресурсами;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2" w:name="dst100120"/>
      <w:bookmarkEnd w:id="72"/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деловая репутация участника закупки.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3" w:name="dst100121"/>
      <w:bookmarkEnd w:id="73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заявок (предложений) по </w:t>
      </w:r>
      <w:proofErr w:type="spellStart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нестоимостному</w:t>
      </w:r>
      <w:proofErr w:type="spell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критерию оценки "квалификация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квалификации" производится в случае установления в документации о закупке в соответствии с</w:t>
      </w:r>
      <w:proofErr w:type="gramEnd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9" w:anchor="dst100036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пунктом 10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 показателей, раскрывающих содержание соответствующего критерия оценки, с указанием (при необходимости) предельно необходимого заказчику минимального или максимального значения, предусмотренного </w:t>
      </w:r>
      <w:hyperlink r:id="rId20" w:anchor="dst100038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абзацем вторым пункта 11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настоящих Правил.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4" w:name="dst100122"/>
      <w:bookmarkEnd w:id="74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использования в целях оценки заявок (предложений) шкалы оценки заказчик в документации о закупке должен установить количество баллов, присуждаемое за определенное значение критерия оценки (показателя), предложенное участником закупки. В случае если используется несколько показателей, значение, определенное в соответствии со шкалой оценки, должно быть скорректировано с учетом коэффициента значимости показателя.</w:t>
      </w:r>
    </w:p>
    <w:p w:rsidR="00AE53C2" w:rsidRPr="00AE53C2" w:rsidRDefault="00AE53C2" w:rsidP="00AE53C2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5" w:name="dst100123"/>
      <w:bookmarkEnd w:id="75"/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если в отношении участников закупки предъявляются дополнительные требования в соответствии с </w:t>
      </w:r>
      <w:hyperlink r:id="rId21" w:anchor="dst100344" w:history="1">
        <w:r w:rsidRPr="00AE53C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2 статьи 31</w:t>
        </w:r>
      </w:hyperlink>
      <w:r w:rsidRPr="00AE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нужд", такие дополнительные требования не могут применяться в качестве критериев оценки заявок (предложений).</w:t>
      </w:r>
    </w:p>
    <w:p w:rsidR="00AE53C2" w:rsidRPr="00AE53C2" w:rsidRDefault="00AE53C2" w:rsidP="00AE53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E53C2" w:rsidRPr="00AE53C2" w:rsidSect="0082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36DD"/>
    <w:rsid w:val="00000201"/>
    <w:rsid w:val="00000848"/>
    <w:rsid w:val="00000EE7"/>
    <w:rsid w:val="00001D3E"/>
    <w:rsid w:val="00005BCE"/>
    <w:rsid w:val="00010D7E"/>
    <w:rsid w:val="00014A73"/>
    <w:rsid w:val="00014F1B"/>
    <w:rsid w:val="00015431"/>
    <w:rsid w:val="000164B1"/>
    <w:rsid w:val="00021E0D"/>
    <w:rsid w:val="00023AFA"/>
    <w:rsid w:val="000256C2"/>
    <w:rsid w:val="00030AF7"/>
    <w:rsid w:val="00030BDD"/>
    <w:rsid w:val="00031E50"/>
    <w:rsid w:val="00032338"/>
    <w:rsid w:val="00033246"/>
    <w:rsid w:val="00033782"/>
    <w:rsid w:val="00033DFA"/>
    <w:rsid w:val="000340FC"/>
    <w:rsid w:val="0003570E"/>
    <w:rsid w:val="00035998"/>
    <w:rsid w:val="00036687"/>
    <w:rsid w:val="000369FA"/>
    <w:rsid w:val="00036E05"/>
    <w:rsid w:val="00037967"/>
    <w:rsid w:val="00037F0A"/>
    <w:rsid w:val="0004153D"/>
    <w:rsid w:val="000422F2"/>
    <w:rsid w:val="00042787"/>
    <w:rsid w:val="0004433D"/>
    <w:rsid w:val="00044869"/>
    <w:rsid w:val="0004524B"/>
    <w:rsid w:val="0004605F"/>
    <w:rsid w:val="00047A1F"/>
    <w:rsid w:val="00052943"/>
    <w:rsid w:val="00052A8C"/>
    <w:rsid w:val="00052B5F"/>
    <w:rsid w:val="00053731"/>
    <w:rsid w:val="00053B99"/>
    <w:rsid w:val="00055574"/>
    <w:rsid w:val="0005581B"/>
    <w:rsid w:val="00057164"/>
    <w:rsid w:val="00057E54"/>
    <w:rsid w:val="00060D01"/>
    <w:rsid w:val="00060FE0"/>
    <w:rsid w:val="00062510"/>
    <w:rsid w:val="00063E41"/>
    <w:rsid w:val="00065406"/>
    <w:rsid w:val="00065A0A"/>
    <w:rsid w:val="00071DDD"/>
    <w:rsid w:val="00072CE9"/>
    <w:rsid w:val="00073B77"/>
    <w:rsid w:val="00073F32"/>
    <w:rsid w:val="0007428C"/>
    <w:rsid w:val="00076176"/>
    <w:rsid w:val="0007668F"/>
    <w:rsid w:val="0007696E"/>
    <w:rsid w:val="00077EDB"/>
    <w:rsid w:val="00081427"/>
    <w:rsid w:val="00081A1B"/>
    <w:rsid w:val="00085935"/>
    <w:rsid w:val="00085C4D"/>
    <w:rsid w:val="00085C9A"/>
    <w:rsid w:val="00085FF2"/>
    <w:rsid w:val="00091ECB"/>
    <w:rsid w:val="00093583"/>
    <w:rsid w:val="000947CF"/>
    <w:rsid w:val="00094C90"/>
    <w:rsid w:val="00094F5F"/>
    <w:rsid w:val="00095658"/>
    <w:rsid w:val="00096A04"/>
    <w:rsid w:val="00097B2A"/>
    <w:rsid w:val="000A0A11"/>
    <w:rsid w:val="000A55D5"/>
    <w:rsid w:val="000A7947"/>
    <w:rsid w:val="000B42FF"/>
    <w:rsid w:val="000B4A30"/>
    <w:rsid w:val="000B4AE0"/>
    <w:rsid w:val="000B4B39"/>
    <w:rsid w:val="000B5B2D"/>
    <w:rsid w:val="000B7333"/>
    <w:rsid w:val="000B7548"/>
    <w:rsid w:val="000C3EF3"/>
    <w:rsid w:val="000C427B"/>
    <w:rsid w:val="000C526B"/>
    <w:rsid w:val="000C56F5"/>
    <w:rsid w:val="000C5EF4"/>
    <w:rsid w:val="000D01A1"/>
    <w:rsid w:val="000D34BD"/>
    <w:rsid w:val="000D4AB4"/>
    <w:rsid w:val="000D4E9A"/>
    <w:rsid w:val="000D4F76"/>
    <w:rsid w:val="000D5D86"/>
    <w:rsid w:val="000D64D9"/>
    <w:rsid w:val="000D6B47"/>
    <w:rsid w:val="000E0679"/>
    <w:rsid w:val="000E2B34"/>
    <w:rsid w:val="000E372B"/>
    <w:rsid w:val="000E582D"/>
    <w:rsid w:val="000E5A3D"/>
    <w:rsid w:val="000F03FE"/>
    <w:rsid w:val="000F11AC"/>
    <w:rsid w:val="000F1C98"/>
    <w:rsid w:val="000F52D7"/>
    <w:rsid w:val="000F6870"/>
    <w:rsid w:val="000F74ED"/>
    <w:rsid w:val="00100FCC"/>
    <w:rsid w:val="00105D58"/>
    <w:rsid w:val="00105F99"/>
    <w:rsid w:val="00106564"/>
    <w:rsid w:val="00107F7D"/>
    <w:rsid w:val="00110558"/>
    <w:rsid w:val="00110C4A"/>
    <w:rsid w:val="00110FBC"/>
    <w:rsid w:val="001150E0"/>
    <w:rsid w:val="0011515F"/>
    <w:rsid w:val="0011598F"/>
    <w:rsid w:val="00115994"/>
    <w:rsid w:val="00115E69"/>
    <w:rsid w:val="00116E62"/>
    <w:rsid w:val="00117A56"/>
    <w:rsid w:val="00121A09"/>
    <w:rsid w:val="00124E61"/>
    <w:rsid w:val="00126D57"/>
    <w:rsid w:val="00126F72"/>
    <w:rsid w:val="00131A32"/>
    <w:rsid w:val="001322E9"/>
    <w:rsid w:val="00132A5E"/>
    <w:rsid w:val="00134184"/>
    <w:rsid w:val="00134D50"/>
    <w:rsid w:val="001355E1"/>
    <w:rsid w:val="001360EC"/>
    <w:rsid w:val="00136715"/>
    <w:rsid w:val="00136CA0"/>
    <w:rsid w:val="0014162B"/>
    <w:rsid w:val="00141BEA"/>
    <w:rsid w:val="00142BE4"/>
    <w:rsid w:val="00143A0B"/>
    <w:rsid w:val="00143A6E"/>
    <w:rsid w:val="00150412"/>
    <w:rsid w:val="00152AEB"/>
    <w:rsid w:val="001541A5"/>
    <w:rsid w:val="001549DC"/>
    <w:rsid w:val="00154A9F"/>
    <w:rsid w:val="0015614D"/>
    <w:rsid w:val="00161138"/>
    <w:rsid w:val="001639FD"/>
    <w:rsid w:val="0016403E"/>
    <w:rsid w:val="00166145"/>
    <w:rsid w:val="001672DB"/>
    <w:rsid w:val="00170C4F"/>
    <w:rsid w:val="00171AA6"/>
    <w:rsid w:val="00171C0F"/>
    <w:rsid w:val="00173863"/>
    <w:rsid w:val="001746A6"/>
    <w:rsid w:val="001759C7"/>
    <w:rsid w:val="001770C3"/>
    <w:rsid w:val="00177C91"/>
    <w:rsid w:val="00177D51"/>
    <w:rsid w:val="0018106A"/>
    <w:rsid w:val="001817CA"/>
    <w:rsid w:val="00183DD6"/>
    <w:rsid w:val="00185531"/>
    <w:rsid w:val="001857F7"/>
    <w:rsid w:val="00185CEA"/>
    <w:rsid w:val="001908A1"/>
    <w:rsid w:val="001916D9"/>
    <w:rsid w:val="00195172"/>
    <w:rsid w:val="00197A0A"/>
    <w:rsid w:val="001A110F"/>
    <w:rsid w:val="001A2373"/>
    <w:rsid w:val="001A2C1E"/>
    <w:rsid w:val="001A2F2B"/>
    <w:rsid w:val="001A51E4"/>
    <w:rsid w:val="001A52C0"/>
    <w:rsid w:val="001A6790"/>
    <w:rsid w:val="001A76E1"/>
    <w:rsid w:val="001B0B1C"/>
    <w:rsid w:val="001B0F48"/>
    <w:rsid w:val="001B1F4A"/>
    <w:rsid w:val="001B2B2F"/>
    <w:rsid w:val="001B33D1"/>
    <w:rsid w:val="001B48A3"/>
    <w:rsid w:val="001B5221"/>
    <w:rsid w:val="001B7711"/>
    <w:rsid w:val="001C0B81"/>
    <w:rsid w:val="001C2862"/>
    <w:rsid w:val="001C2C34"/>
    <w:rsid w:val="001C39F5"/>
    <w:rsid w:val="001C49BD"/>
    <w:rsid w:val="001C5326"/>
    <w:rsid w:val="001C547B"/>
    <w:rsid w:val="001C5685"/>
    <w:rsid w:val="001C7464"/>
    <w:rsid w:val="001C75E1"/>
    <w:rsid w:val="001D1DE1"/>
    <w:rsid w:val="001D1E2E"/>
    <w:rsid w:val="001D2463"/>
    <w:rsid w:val="001D40C3"/>
    <w:rsid w:val="001D51FC"/>
    <w:rsid w:val="001D7082"/>
    <w:rsid w:val="001D7123"/>
    <w:rsid w:val="001E00B0"/>
    <w:rsid w:val="001E159F"/>
    <w:rsid w:val="001E2280"/>
    <w:rsid w:val="001E33BB"/>
    <w:rsid w:val="001E45D1"/>
    <w:rsid w:val="001E5446"/>
    <w:rsid w:val="001E586B"/>
    <w:rsid w:val="001E5D46"/>
    <w:rsid w:val="001E624C"/>
    <w:rsid w:val="001E642B"/>
    <w:rsid w:val="001E6EAE"/>
    <w:rsid w:val="001E78F9"/>
    <w:rsid w:val="001F0060"/>
    <w:rsid w:val="001F052D"/>
    <w:rsid w:val="001F0604"/>
    <w:rsid w:val="001F20B9"/>
    <w:rsid w:val="001F27A2"/>
    <w:rsid w:val="001F2A70"/>
    <w:rsid w:val="001F45EB"/>
    <w:rsid w:val="001F4C8C"/>
    <w:rsid w:val="002019B4"/>
    <w:rsid w:val="002020B1"/>
    <w:rsid w:val="00204414"/>
    <w:rsid w:val="002045C2"/>
    <w:rsid w:val="00204C8A"/>
    <w:rsid w:val="00204EBD"/>
    <w:rsid w:val="0020503F"/>
    <w:rsid w:val="00206029"/>
    <w:rsid w:val="00206E23"/>
    <w:rsid w:val="00213EA1"/>
    <w:rsid w:val="0021454B"/>
    <w:rsid w:val="00214D76"/>
    <w:rsid w:val="00216CEF"/>
    <w:rsid w:val="00224F52"/>
    <w:rsid w:val="0022625B"/>
    <w:rsid w:val="002267BD"/>
    <w:rsid w:val="002308FF"/>
    <w:rsid w:val="002312B7"/>
    <w:rsid w:val="00233DD4"/>
    <w:rsid w:val="002345F1"/>
    <w:rsid w:val="00234E2A"/>
    <w:rsid w:val="00235486"/>
    <w:rsid w:val="0023607F"/>
    <w:rsid w:val="00236DB4"/>
    <w:rsid w:val="002371B4"/>
    <w:rsid w:val="002371BA"/>
    <w:rsid w:val="00241921"/>
    <w:rsid w:val="0024277E"/>
    <w:rsid w:val="002438B5"/>
    <w:rsid w:val="00243CCB"/>
    <w:rsid w:val="00245CA5"/>
    <w:rsid w:val="00246CBE"/>
    <w:rsid w:val="0025072C"/>
    <w:rsid w:val="00251DCE"/>
    <w:rsid w:val="00253C07"/>
    <w:rsid w:val="00254F22"/>
    <w:rsid w:val="00256127"/>
    <w:rsid w:val="002569B5"/>
    <w:rsid w:val="00260FEE"/>
    <w:rsid w:val="00261630"/>
    <w:rsid w:val="002624E4"/>
    <w:rsid w:val="00265CED"/>
    <w:rsid w:val="002671F8"/>
    <w:rsid w:val="0026730F"/>
    <w:rsid w:val="00270C5B"/>
    <w:rsid w:val="00270D71"/>
    <w:rsid w:val="002730BA"/>
    <w:rsid w:val="002767B5"/>
    <w:rsid w:val="00282F42"/>
    <w:rsid w:val="00283999"/>
    <w:rsid w:val="00284033"/>
    <w:rsid w:val="002843B8"/>
    <w:rsid w:val="00285912"/>
    <w:rsid w:val="00285E0C"/>
    <w:rsid w:val="00292595"/>
    <w:rsid w:val="002940D2"/>
    <w:rsid w:val="00295627"/>
    <w:rsid w:val="002959CE"/>
    <w:rsid w:val="00295E95"/>
    <w:rsid w:val="002B3213"/>
    <w:rsid w:val="002B50BA"/>
    <w:rsid w:val="002B6519"/>
    <w:rsid w:val="002B6837"/>
    <w:rsid w:val="002B7E4A"/>
    <w:rsid w:val="002C0257"/>
    <w:rsid w:val="002C1FE2"/>
    <w:rsid w:val="002C280C"/>
    <w:rsid w:val="002C64F8"/>
    <w:rsid w:val="002D0785"/>
    <w:rsid w:val="002D20AD"/>
    <w:rsid w:val="002D4A5C"/>
    <w:rsid w:val="002D4ED0"/>
    <w:rsid w:val="002D585C"/>
    <w:rsid w:val="002D5AF0"/>
    <w:rsid w:val="002E0471"/>
    <w:rsid w:val="002E2204"/>
    <w:rsid w:val="002E7668"/>
    <w:rsid w:val="002E77E4"/>
    <w:rsid w:val="002F021B"/>
    <w:rsid w:val="002F1C67"/>
    <w:rsid w:val="002F23BB"/>
    <w:rsid w:val="002F4CE8"/>
    <w:rsid w:val="002F4FB7"/>
    <w:rsid w:val="002F5486"/>
    <w:rsid w:val="002F5B3C"/>
    <w:rsid w:val="002F7588"/>
    <w:rsid w:val="0030019A"/>
    <w:rsid w:val="00300979"/>
    <w:rsid w:val="003025A4"/>
    <w:rsid w:val="00310EC8"/>
    <w:rsid w:val="00312CD1"/>
    <w:rsid w:val="00313D1E"/>
    <w:rsid w:val="00315A28"/>
    <w:rsid w:val="00320B9D"/>
    <w:rsid w:val="003222EA"/>
    <w:rsid w:val="00322EA8"/>
    <w:rsid w:val="00324BB5"/>
    <w:rsid w:val="00327E39"/>
    <w:rsid w:val="00331D5A"/>
    <w:rsid w:val="0033289F"/>
    <w:rsid w:val="00334CE2"/>
    <w:rsid w:val="003367F5"/>
    <w:rsid w:val="0033739C"/>
    <w:rsid w:val="00337680"/>
    <w:rsid w:val="00337793"/>
    <w:rsid w:val="00337A64"/>
    <w:rsid w:val="003417EF"/>
    <w:rsid w:val="00342432"/>
    <w:rsid w:val="003429F9"/>
    <w:rsid w:val="00342A33"/>
    <w:rsid w:val="00342CAA"/>
    <w:rsid w:val="00343325"/>
    <w:rsid w:val="0034460D"/>
    <w:rsid w:val="0035009A"/>
    <w:rsid w:val="00350B73"/>
    <w:rsid w:val="00350DCA"/>
    <w:rsid w:val="00350E4E"/>
    <w:rsid w:val="0035100E"/>
    <w:rsid w:val="00351D5F"/>
    <w:rsid w:val="003533A2"/>
    <w:rsid w:val="0035441D"/>
    <w:rsid w:val="003567B9"/>
    <w:rsid w:val="00357763"/>
    <w:rsid w:val="00357B5F"/>
    <w:rsid w:val="0036018C"/>
    <w:rsid w:val="00360630"/>
    <w:rsid w:val="003639EC"/>
    <w:rsid w:val="00363D18"/>
    <w:rsid w:val="003640A1"/>
    <w:rsid w:val="0036596E"/>
    <w:rsid w:val="003700BF"/>
    <w:rsid w:val="0037061F"/>
    <w:rsid w:val="00370AF1"/>
    <w:rsid w:val="00372036"/>
    <w:rsid w:val="00372389"/>
    <w:rsid w:val="003747D9"/>
    <w:rsid w:val="00374CA8"/>
    <w:rsid w:val="00374F43"/>
    <w:rsid w:val="003800BF"/>
    <w:rsid w:val="00380ED5"/>
    <w:rsid w:val="00381EF0"/>
    <w:rsid w:val="003826FD"/>
    <w:rsid w:val="0038303F"/>
    <w:rsid w:val="00387132"/>
    <w:rsid w:val="00387DCB"/>
    <w:rsid w:val="003906BB"/>
    <w:rsid w:val="00392E36"/>
    <w:rsid w:val="00393139"/>
    <w:rsid w:val="003940B3"/>
    <w:rsid w:val="0039492A"/>
    <w:rsid w:val="00395AA3"/>
    <w:rsid w:val="003A528E"/>
    <w:rsid w:val="003A651A"/>
    <w:rsid w:val="003A70A3"/>
    <w:rsid w:val="003B100E"/>
    <w:rsid w:val="003B273F"/>
    <w:rsid w:val="003B2B57"/>
    <w:rsid w:val="003B3D98"/>
    <w:rsid w:val="003B4148"/>
    <w:rsid w:val="003B4827"/>
    <w:rsid w:val="003B65C9"/>
    <w:rsid w:val="003C25C9"/>
    <w:rsid w:val="003C30FB"/>
    <w:rsid w:val="003C3C00"/>
    <w:rsid w:val="003C56D6"/>
    <w:rsid w:val="003C613D"/>
    <w:rsid w:val="003C70A8"/>
    <w:rsid w:val="003D220B"/>
    <w:rsid w:val="003D4393"/>
    <w:rsid w:val="003D4BE7"/>
    <w:rsid w:val="003D56C2"/>
    <w:rsid w:val="003D70F0"/>
    <w:rsid w:val="003D796D"/>
    <w:rsid w:val="003E028A"/>
    <w:rsid w:val="003E0853"/>
    <w:rsid w:val="003E1AD3"/>
    <w:rsid w:val="003E339E"/>
    <w:rsid w:val="003E569C"/>
    <w:rsid w:val="003E575E"/>
    <w:rsid w:val="003E62EB"/>
    <w:rsid w:val="003E67FC"/>
    <w:rsid w:val="003E734D"/>
    <w:rsid w:val="003F03E9"/>
    <w:rsid w:val="003F2798"/>
    <w:rsid w:val="003F6B3C"/>
    <w:rsid w:val="00400AED"/>
    <w:rsid w:val="00400EDC"/>
    <w:rsid w:val="00401BEC"/>
    <w:rsid w:val="004059ED"/>
    <w:rsid w:val="00406CBA"/>
    <w:rsid w:val="00410F5C"/>
    <w:rsid w:val="00411312"/>
    <w:rsid w:val="004133B7"/>
    <w:rsid w:val="00414D1E"/>
    <w:rsid w:val="0041540A"/>
    <w:rsid w:val="00415F41"/>
    <w:rsid w:val="00416054"/>
    <w:rsid w:val="0042098A"/>
    <w:rsid w:val="00420CBB"/>
    <w:rsid w:val="00420FD4"/>
    <w:rsid w:val="0042177C"/>
    <w:rsid w:val="00422949"/>
    <w:rsid w:val="004242B2"/>
    <w:rsid w:val="00425A04"/>
    <w:rsid w:val="00426A8F"/>
    <w:rsid w:val="00426CC0"/>
    <w:rsid w:val="00430182"/>
    <w:rsid w:val="0043101A"/>
    <w:rsid w:val="00431D60"/>
    <w:rsid w:val="00433A63"/>
    <w:rsid w:val="0043484D"/>
    <w:rsid w:val="004354C1"/>
    <w:rsid w:val="00437983"/>
    <w:rsid w:val="00437B4C"/>
    <w:rsid w:val="00441249"/>
    <w:rsid w:val="004412F0"/>
    <w:rsid w:val="00442990"/>
    <w:rsid w:val="00443876"/>
    <w:rsid w:val="00444158"/>
    <w:rsid w:val="00446B1E"/>
    <w:rsid w:val="00447525"/>
    <w:rsid w:val="00451419"/>
    <w:rsid w:val="00455C42"/>
    <w:rsid w:val="0046044F"/>
    <w:rsid w:val="00461D50"/>
    <w:rsid w:val="00461FF4"/>
    <w:rsid w:val="004632D7"/>
    <w:rsid w:val="004632E7"/>
    <w:rsid w:val="00463EF9"/>
    <w:rsid w:val="00464367"/>
    <w:rsid w:val="00464AFB"/>
    <w:rsid w:val="00464DB7"/>
    <w:rsid w:val="0046500C"/>
    <w:rsid w:val="00466A90"/>
    <w:rsid w:val="00467900"/>
    <w:rsid w:val="00475DDD"/>
    <w:rsid w:val="00475E45"/>
    <w:rsid w:val="00476D64"/>
    <w:rsid w:val="00476FC5"/>
    <w:rsid w:val="004778D7"/>
    <w:rsid w:val="004812C1"/>
    <w:rsid w:val="00483AB9"/>
    <w:rsid w:val="00485CBF"/>
    <w:rsid w:val="004867D8"/>
    <w:rsid w:val="00486ABA"/>
    <w:rsid w:val="0049239A"/>
    <w:rsid w:val="00493102"/>
    <w:rsid w:val="00494F0E"/>
    <w:rsid w:val="004A07C5"/>
    <w:rsid w:val="004A0849"/>
    <w:rsid w:val="004A3127"/>
    <w:rsid w:val="004A3732"/>
    <w:rsid w:val="004A5BF6"/>
    <w:rsid w:val="004A7A1D"/>
    <w:rsid w:val="004A7C78"/>
    <w:rsid w:val="004B0E1A"/>
    <w:rsid w:val="004B1646"/>
    <w:rsid w:val="004B2323"/>
    <w:rsid w:val="004B7529"/>
    <w:rsid w:val="004C03C7"/>
    <w:rsid w:val="004C041C"/>
    <w:rsid w:val="004C2EB9"/>
    <w:rsid w:val="004C4BE4"/>
    <w:rsid w:val="004C655A"/>
    <w:rsid w:val="004C6B5A"/>
    <w:rsid w:val="004C7D4C"/>
    <w:rsid w:val="004C7FAC"/>
    <w:rsid w:val="004D23E7"/>
    <w:rsid w:val="004D246F"/>
    <w:rsid w:val="004D33D3"/>
    <w:rsid w:val="004D3644"/>
    <w:rsid w:val="004D4E31"/>
    <w:rsid w:val="004D5A96"/>
    <w:rsid w:val="004D70B9"/>
    <w:rsid w:val="004D70FF"/>
    <w:rsid w:val="004D7320"/>
    <w:rsid w:val="004E0136"/>
    <w:rsid w:val="004E0F87"/>
    <w:rsid w:val="004E1752"/>
    <w:rsid w:val="004E1CB9"/>
    <w:rsid w:val="004E209E"/>
    <w:rsid w:val="004E3666"/>
    <w:rsid w:val="004E46CF"/>
    <w:rsid w:val="004E5C3D"/>
    <w:rsid w:val="004E60CC"/>
    <w:rsid w:val="004F0F70"/>
    <w:rsid w:val="004F2630"/>
    <w:rsid w:val="004F3B3E"/>
    <w:rsid w:val="004F3C10"/>
    <w:rsid w:val="004F3FE6"/>
    <w:rsid w:val="004F4B79"/>
    <w:rsid w:val="004F5551"/>
    <w:rsid w:val="004F70E6"/>
    <w:rsid w:val="004F7F69"/>
    <w:rsid w:val="005011DC"/>
    <w:rsid w:val="0050232A"/>
    <w:rsid w:val="005026B4"/>
    <w:rsid w:val="00503417"/>
    <w:rsid w:val="00504402"/>
    <w:rsid w:val="0050600E"/>
    <w:rsid w:val="0050699C"/>
    <w:rsid w:val="00511977"/>
    <w:rsid w:val="00514CA5"/>
    <w:rsid w:val="00515329"/>
    <w:rsid w:val="005166EF"/>
    <w:rsid w:val="00521440"/>
    <w:rsid w:val="00521E40"/>
    <w:rsid w:val="005223D9"/>
    <w:rsid w:val="00522D72"/>
    <w:rsid w:val="005234B9"/>
    <w:rsid w:val="00523C56"/>
    <w:rsid w:val="005342A8"/>
    <w:rsid w:val="00534EC6"/>
    <w:rsid w:val="00535AC2"/>
    <w:rsid w:val="00536E42"/>
    <w:rsid w:val="00540268"/>
    <w:rsid w:val="00541628"/>
    <w:rsid w:val="00542B0E"/>
    <w:rsid w:val="00543A68"/>
    <w:rsid w:val="00543E35"/>
    <w:rsid w:val="005450AD"/>
    <w:rsid w:val="005450E6"/>
    <w:rsid w:val="005453D8"/>
    <w:rsid w:val="00545EEC"/>
    <w:rsid w:val="00546FE2"/>
    <w:rsid w:val="00552B45"/>
    <w:rsid w:val="00553398"/>
    <w:rsid w:val="00553588"/>
    <w:rsid w:val="0055484B"/>
    <w:rsid w:val="00554F28"/>
    <w:rsid w:val="00555130"/>
    <w:rsid w:val="005559A4"/>
    <w:rsid w:val="00555F77"/>
    <w:rsid w:val="00556523"/>
    <w:rsid w:val="00556DC9"/>
    <w:rsid w:val="00562E8E"/>
    <w:rsid w:val="005653F7"/>
    <w:rsid w:val="00565465"/>
    <w:rsid w:val="005661C9"/>
    <w:rsid w:val="00566787"/>
    <w:rsid w:val="00567788"/>
    <w:rsid w:val="00570B75"/>
    <w:rsid w:val="00570E46"/>
    <w:rsid w:val="00571384"/>
    <w:rsid w:val="005724D6"/>
    <w:rsid w:val="0057282B"/>
    <w:rsid w:val="00573834"/>
    <w:rsid w:val="00576291"/>
    <w:rsid w:val="005762AB"/>
    <w:rsid w:val="005762CC"/>
    <w:rsid w:val="00576987"/>
    <w:rsid w:val="005779F4"/>
    <w:rsid w:val="00580082"/>
    <w:rsid w:val="005804F0"/>
    <w:rsid w:val="00580526"/>
    <w:rsid w:val="00582071"/>
    <w:rsid w:val="005835A8"/>
    <w:rsid w:val="00585295"/>
    <w:rsid w:val="00585B5B"/>
    <w:rsid w:val="00587281"/>
    <w:rsid w:val="00587DF3"/>
    <w:rsid w:val="0059222C"/>
    <w:rsid w:val="00596E0E"/>
    <w:rsid w:val="005A18E4"/>
    <w:rsid w:val="005A20E7"/>
    <w:rsid w:val="005A26DF"/>
    <w:rsid w:val="005A2E7C"/>
    <w:rsid w:val="005A3EC1"/>
    <w:rsid w:val="005A505E"/>
    <w:rsid w:val="005A5BC5"/>
    <w:rsid w:val="005A694F"/>
    <w:rsid w:val="005A705B"/>
    <w:rsid w:val="005A711C"/>
    <w:rsid w:val="005A7A5B"/>
    <w:rsid w:val="005B03A2"/>
    <w:rsid w:val="005B1020"/>
    <w:rsid w:val="005B13C0"/>
    <w:rsid w:val="005B27B8"/>
    <w:rsid w:val="005B5BDF"/>
    <w:rsid w:val="005B758E"/>
    <w:rsid w:val="005B7FA8"/>
    <w:rsid w:val="005C3515"/>
    <w:rsid w:val="005C51E2"/>
    <w:rsid w:val="005C5AB7"/>
    <w:rsid w:val="005C766E"/>
    <w:rsid w:val="005D0113"/>
    <w:rsid w:val="005D291F"/>
    <w:rsid w:val="005D3007"/>
    <w:rsid w:val="005D5FA7"/>
    <w:rsid w:val="005D7E06"/>
    <w:rsid w:val="005E11BC"/>
    <w:rsid w:val="005E199F"/>
    <w:rsid w:val="005E36F0"/>
    <w:rsid w:val="005E3BB2"/>
    <w:rsid w:val="005E5A88"/>
    <w:rsid w:val="005E706C"/>
    <w:rsid w:val="005F0417"/>
    <w:rsid w:val="005F171E"/>
    <w:rsid w:val="005F3A9D"/>
    <w:rsid w:val="005F4D6D"/>
    <w:rsid w:val="005F55B8"/>
    <w:rsid w:val="0060068B"/>
    <w:rsid w:val="00601677"/>
    <w:rsid w:val="00601D59"/>
    <w:rsid w:val="006032B0"/>
    <w:rsid w:val="006047B9"/>
    <w:rsid w:val="00604ABA"/>
    <w:rsid w:val="00605041"/>
    <w:rsid w:val="00605060"/>
    <w:rsid w:val="006071A5"/>
    <w:rsid w:val="00607401"/>
    <w:rsid w:val="006076B8"/>
    <w:rsid w:val="00607736"/>
    <w:rsid w:val="0060798B"/>
    <w:rsid w:val="006110F8"/>
    <w:rsid w:val="00611E2B"/>
    <w:rsid w:val="00612374"/>
    <w:rsid w:val="00612CF6"/>
    <w:rsid w:val="00614028"/>
    <w:rsid w:val="00614ECE"/>
    <w:rsid w:val="0061502D"/>
    <w:rsid w:val="006153BF"/>
    <w:rsid w:val="00616E00"/>
    <w:rsid w:val="00617ACF"/>
    <w:rsid w:val="00620064"/>
    <w:rsid w:val="00620D91"/>
    <w:rsid w:val="00622980"/>
    <w:rsid w:val="00622DDE"/>
    <w:rsid w:val="00623262"/>
    <w:rsid w:val="00623CF7"/>
    <w:rsid w:val="00624220"/>
    <w:rsid w:val="006300E8"/>
    <w:rsid w:val="00631689"/>
    <w:rsid w:val="0063198C"/>
    <w:rsid w:val="00631FBA"/>
    <w:rsid w:val="006320D5"/>
    <w:rsid w:val="00632E37"/>
    <w:rsid w:val="0063370C"/>
    <w:rsid w:val="0063410D"/>
    <w:rsid w:val="00634317"/>
    <w:rsid w:val="006344A7"/>
    <w:rsid w:val="00634FCC"/>
    <w:rsid w:val="00636810"/>
    <w:rsid w:val="006412CA"/>
    <w:rsid w:val="006452FB"/>
    <w:rsid w:val="0064539D"/>
    <w:rsid w:val="00646895"/>
    <w:rsid w:val="00654CF6"/>
    <w:rsid w:val="0065500F"/>
    <w:rsid w:val="00655DB4"/>
    <w:rsid w:val="006571DB"/>
    <w:rsid w:val="006573C5"/>
    <w:rsid w:val="0065741D"/>
    <w:rsid w:val="00657423"/>
    <w:rsid w:val="00660CFD"/>
    <w:rsid w:val="00661BDD"/>
    <w:rsid w:val="00661E7F"/>
    <w:rsid w:val="0066263A"/>
    <w:rsid w:val="006629FE"/>
    <w:rsid w:val="00663E22"/>
    <w:rsid w:val="0066413A"/>
    <w:rsid w:val="00664B24"/>
    <w:rsid w:val="0066568B"/>
    <w:rsid w:val="0066663C"/>
    <w:rsid w:val="0067241C"/>
    <w:rsid w:val="00672C79"/>
    <w:rsid w:val="00672DB8"/>
    <w:rsid w:val="00673974"/>
    <w:rsid w:val="00674640"/>
    <w:rsid w:val="00675F22"/>
    <w:rsid w:val="00676A05"/>
    <w:rsid w:val="00676AE4"/>
    <w:rsid w:val="0068009D"/>
    <w:rsid w:val="006809B6"/>
    <w:rsid w:val="0068339E"/>
    <w:rsid w:val="00685897"/>
    <w:rsid w:val="00691C3D"/>
    <w:rsid w:val="00691F6A"/>
    <w:rsid w:val="006940CA"/>
    <w:rsid w:val="00695DA5"/>
    <w:rsid w:val="00696BEF"/>
    <w:rsid w:val="00697065"/>
    <w:rsid w:val="00697332"/>
    <w:rsid w:val="00697C06"/>
    <w:rsid w:val="006A002D"/>
    <w:rsid w:val="006A1FA2"/>
    <w:rsid w:val="006A2A0C"/>
    <w:rsid w:val="006A3EA7"/>
    <w:rsid w:val="006A49BC"/>
    <w:rsid w:val="006A4C7F"/>
    <w:rsid w:val="006B1340"/>
    <w:rsid w:val="006B14D6"/>
    <w:rsid w:val="006B28CE"/>
    <w:rsid w:val="006B290D"/>
    <w:rsid w:val="006B2FBE"/>
    <w:rsid w:val="006B42DC"/>
    <w:rsid w:val="006B46D4"/>
    <w:rsid w:val="006B6880"/>
    <w:rsid w:val="006C4299"/>
    <w:rsid w:val="006C50B6"/>
    <w:rsid w:val="006C55AC"/>
    <w:rsid w:val="006C7150"/>
    <w:rsid w:val="006C72B5"/>
    <w:rsid w:val="006D5264"/>
    <w:rsid w:val="006D7313"/>
    <w:rsid w:val="006D79C9"/>
    <w:rsid w:val="006D7E78"/>
    <w:rsid w:val="006E0319"/>
    <w:rsid w:val="006E2B42"/>
    <w:rsid w:val="006F12C8"/>
    <w:rsid w:val="006F2B20"/>
    <w:rsid w:val="00700855"/>
    <w:rsid w:val="007013FE"/>
    <w:rsid w:val="0070344B"/>
    <w:rsid w:val="00704122"/>
    <w:rsid w:val="007052B0"/>
    <w:rsid w:val="00705A00"/>
    <w:rsid w:val="007118ED"/>
    <w:rsid w:val="00712C90"/>
    <w:rsid w:val="00713421"/>
    <w:rsid w:val="007134F9"/>
    <w:rsid w:val="00715EE7"/>
    <w:rsid w:val="007162F4"/>
    <w:rsid w:val="00717D1A"/>
    <w:rsid w:val="00721F83"/>
    <w:rsid w:val="007220CE"/>
    <w:rsid w:val="00724BEF"/>
    <w:rsid w:val="00726BF8"/>
    <w:rsid w:val="00730596"/>
    <w:rsid w:val="00730B6B"/>
    <w:rsid w:val="0073109F"/>
    <w:rsid w:val="00731AE7"/>
    <w:rsid w:val="00732716"/>
    <w:rsid w:val="00732B22"/>
    <w:rsid w:val="00734723"/>
    <w:rsid w:val="0073768B"/>
    <w:rsid w:val="007409DB"/>
    <w:rsid w:val="00743606"/>
    <w:rsid w:val="00744905"/>
    <w:rsid w:val="00745536"/>
    <w:rsid w:val="00752D17"/>
    <w:rsid w:val="007530C1"/>
    <w:rsid w:val="00755BF0"/>
    <w:rsid w:val="00757892"/>
    <w:rsid w:val="0076198A"/>
    <w:rsid w:val="00763B2F"/>
    <w:rsid w:val="00764D35"/>
    <w:rsid w:val="00765C53"/>
    <w:rsid w:val="0076795A"/>
    <w:rsid w:val="00771036"/>
    <w:rsid w:val="00771B33"/>
    <w:rsid w:val="00772B00"/>
    <w:rsid w:val="007747A7"/>
    <w:rsid w:val="00774EC2"/>
    <w:rsid w:val="007753C2"/>
    <w:rsid w:val="0077647A"/>
    <w:rsid w:val="007765F3"/>
    <w:rsid w:val="00783101"/>
    <w:rsid w:val="00783123"/>
    <w:rsid w:val="00784039"/>
    <w:rsid w:val="0078462E"/>
    <w:rsid w:val="00790685"/>
    <w:rsid w:val="00790AFB"/>
    <w:rsid w:val="00791F4B"/>
    <w:rsid w:val="00791F68"/>
    <w:rsid w:val="0079256B"/>
    <w:rsid w:val="007925D9"/>
    <w:rsid w:val="007A0FE2"/>
    <w:rsid w:val="007A1BCC"/>
    <w:rsid w:val="007A5D1B"/>
    <w:rsid w:val="007A71FE"/>
    <w:rsid w:val="007B023C"/>
    <w:rsid w:val="007B165F"/>
    <w:rsid w:val="007B1C72"/>
    <w:rsid w:val="007B2595"/>
    <w:rsid w:val="007B41E3"/>
    <w:rsid w:val="007B41F0"/>
    <w:rsid w:val="007B5714"/>
    <w:rsid w:val="007B719F"/>
    <w:rsid w:val="007C1787"/>
    <w:rsid w:val="007C1E17"/>
    <w:rsid w:val="007C36DD"/>
    <w:rsid w:val="007C3BB9"/>
    <w:rsid w:val="007C4804"/>
    <w:rsid w:val="007C5224"/>
    <w:rsid w:val="007C57A4"/>
    <w:rsid w:val="007C6C82"/>
    <w:rsid w:val="007D1009"/>
    <w:rsid w:val="007D41EF"/>
    <w:rsid w:val="007D45F5"/>
    <w:rsid w:val="007D4A24"/>
    <w:rsid w:val="007D6F95"/>
    <w:rsid w:val="007D769B"/>
    <w:rsid w:val="007E12C0"/>
    <w:rsid w:val="007E1DC1"/>
    <w:rsid w:val="007E2ECE"/>
    <w:rsid w:val="007E2F78"/>
    <w:rsid w:val="007E460D"/>
    <w:rsid w:val="007E527A"/>
    <w:rsid w:val="007F167F"/>
    <w:rsid w:val="007F234A"/>
    <w:rsid w:val="007F305C"/>
    <w:rsid w:val="007F549D"/>
    <w:rsid w:val="007F775E"/>
    <w:rsid w:val="007F7C42"/>
    <w:rsid w:val="00800932"/>
    <w:rsid w:val="0080366F"/>
    <w:rsid w:val="00803710"/>
    <w:rsid w:val="00803F73"/>
    <w:rsid w:val="00804691"/>
    <w:rsid w:val="00804DB2"/>
    <w:rsid w:val="0080623B"/>
    <w:rsid w:val="00806855"/>
    <w:rsid w:val="00810719"/>
    <w:rsid w:val="00810E84"/>
    <w:rsid w:val="0081181B"/>
    <w:rsid w:val="00815F7C"/>
    <w:rsid w:val="0081604C"/>
    <w:rsid w:val="008174C0"/>
    <w:rsid w:val="0082180A"/>
    <w:rsid w:val="00822AB3"/>
    <w:rsid w:val="00822DA5"/>
    <w:rsid w:val="008238E9"/>
    <w:rsid w:val="00823F08"/>
    <w:rsid w:val="0082436E"/>
    <w:rsid w:val="00825504"/>
    <w:rsid w:val="00832BC8"/>
    <w:rsid w:val="008344E0"/>
    <w:rsid w:val="00836117"/>
    <w:rsid w:val="008363BA"/>
    <w:rsid w:val="00842D28"/>
    <w:rsid w:val="00847312"/>
    <w:rsid w:val="00847AD1"/>
    <w:rsid w:val="0085107B"/>
    <w:rsid w:val="00853AAB"/>
    <w:rsid w:val="00854066"/>
    <w:rsid w:val="00855305"/>
    <w:rsid w:val="00855E97"/>
    <w:rsid w:val="008560AF"/>
    <w:rsid w:val="00857E2D"/>
    <w:rsid w:val="00860060"/>
    <w:rsid w:val="00860D71"/>
    <w:rsid w:val="00861B40"/>
    <w:rsid w:val="00861CCF"/>
    <w:rsid w:val="00863026"/>
    <w:rsid w:val="00863128"/>
    <w:rsid w:val="00863ECC"/>
    <w:rsid w:val="00865129"/>
    <w:rsid w:val="00865854"/>
    <w:rsid w:val="00865E35"/>
    <w:rsid w:val="0086614E"/>
    <w:rsid w:val="008665B0"/>
    <w:rsid w:val="008672F8"/>
    <w:rsid w:val="00867418"/>
    <w:rsid w:val="008677D7"/>
    <w:rsid w:val="00870377"/>
    <w:rsid w:val="00870C41"/>
    <w:rsid w:val="008712BF"/>
    <w:rsid w:val="00871B38"/>
    <w:rsid w:val="00872770"/>
    <w:rsid w:val="008735C0"/>
    <w:rsid w:val="00876A8F"/>
    <w:rsid w:val="00881D5B"/>
    <w:rsid w:val="00883CD8"/>
    <w:rsid w:val="00884729"/>
    <w:rsid w:val="00885A18"/>
    <w:rsid w:val="00886571"/>
    <w:rsid w:val="00886BC8"/>
    <w:rsid w:val="00887763"/>
    <w:rsid w:val="00890401"/>
    <w:rsid w:val="00890B2D"/>
    <w:rsid w:val="008923DC"/>
    <w:rsid w:val="0089272F"/>
    <w:rsid w:val="008A0FFF"/>
    <w:rsid w:val="008A1CA1"/>
    <w:rsid w:val="008A23F7"/>
    <w:rsid w:val="008A352F"/>
    <w:rsid w:val="008A6B66"/>
    <w:rsid w:val="008A72D2"/>
    <w:rsid w:val="008B1B3F"/>
    <w:rsid w:val="008B1EAB"/>
    <w:rsid w:val="008B299B"/>
    <w:rsid w:val="008B29C4"/>
    <w:rsid w:val="008B6DC5"/>
    <w:rsid w:val="008B73A6"/>
    <w:rsid w:val="008C0463"/>
    <w:rsid w:val="008C2A64"/>
    <w:rsid w:val="008C3516"/>
    <w:rsid w:val="008C3A88"/>
    <w:rsid w:val="008C4F92"/>
    <w:rsid w:val="008C62FB"/>
    <w:rsid w:val="008D40AC"/>
    <w:rsid w:val="008D5CF4"/>
    <w:rsid w:val="008D7453"/>
    <w:rsid w:val="008E1513"/>
    <w:rsid w:val="008E154E"/>
    <w:rsid w:val="008E4182"/>
    <w:rsid w:val="008E4BD9"/>
    <w:rsid w:val="008E60E5"/>
    <w:rsid w:val="008F0329"/>
    <w:rsid w:val="008F0E67"/>
    <w:rsid w:val="008F7094"/>
    <w:rsid w:val="008F7390"/>
    <w:rsid w:val="00901E13"/>
    <w:rsid w:val="009021CC"/>
    <w:rsid w:val="00902BEA"/>
    <w:rsid w:val="00906E54"/>
    <w:rsid w:val="0090762F"/>
    <w:rsid w:val="00910B6B"/>
    <w:rsid w:val="00912A6C"/>
    <w:rsid w:val="00914DB1"/>
    <w:rsid w:val="00915B01"/>
    <w:rsid w:val="0091610C"/>
    <w:rsid w:val="00916D9F"/>
    <w:rsid w:val="009211E8"/>
    <w:rsid w:val="00921297"/>
    <w:rsid w:val="00921647"/>
    <w:rsid w:val="0092354F"/>
    <w:rsid w:val="009272F0"/>
    <w:rsid w:val="00927B11"/>
    <w:rsid w:val="00931207"/>
    <w:rsid w:val="00931AEB"/>
    <w:rsid w:val="00931D49"/>
    <w:rsid w:val="00932C83"/>
    <w:rsid w:val="00932EB8"/>
    <w:rsid w:val="00933663"/>
    <w:rsid w:val="00933CF1"/>
    <w:rsid w:val="0093452A"/>
    <w:rsid w:val="00936098"/>
    <w:rsid w:val="00936A16"/>
    <w:rsid w:val="00937141"/>
    <w:rsid w:val="0093721C"/>
    <w:rsid w:val="00937453"/>
    <w:rsid w:val="00937E7C"/>
    <w:rsid w:val="00940091"/>
    <w:rsid w:val="00941E21"/>
    <w:rsid w:val="00942216"/>
    <w:rsid w:val="009437B0"/>
    <w:rsid w:val="00943D6C"/>
    <w:rsid w:val="0094436A"/>
    <w:rsid w:val="00944871"/>
    <w:rsid w:val="009455CD"/>
    <w:rsid w:val="00947B7A"/>
    <w:rsid w:val="0095013E"/>
    <w:rsid w:val="00951230"/>
    <w:rsid w:val="009532D4"/>
    <w:rsid w:val="00956973"/>
    <w:rsid w:val="00960505"/>
    <w:rsid w:val="00961897"/>
    <w:rsid w:val="00963006"/>
    <w:rsid w:val="0096436C"/>
    <w:rsid w:val="00964A45"/>
    <w:rsid w:val="009661FB"/>
    <w:rsid w:val="0096732E"/>
    <w:rsid w:val="00970A94"/>
    <w:rsid w:val="00972AC2"/>
    <w:rsid w:val="00973EBD"/>
    <w:rsid w:val="00973F9F"/>
    <w:rsid w:val="0097492D"/>
    <w:rsid w:val="00977503"/>
    <w:rsid w:val="00982ABA"/>
    <w:rsid w:val="0098413F"/>
    <w:rsid w:val="00984AC3"/>
    <w:rsid w:val="00987277"/>
    <w:rsid w:val="00992F40"/>
    <w:rsid w:val="00993F65"/>
    <w:rsid w:val="009951FB"/>
    <w:rsid w:val="009957ED"/>
    <w:rsid w:val="009A0B23"/>
    <w:rsid w:val="009A0E9D"/>
    <w:rsid w:val="009A2366"/>
    <w:rsid w:val="009A3056"/>
    <w:rsid w:val="009A46B6"/>
    <w:rsid w:val="009A4D71"/>
    <w:rsid w:val="009B0346"/>
    <w:rsid w:val="009B1481"/>
    <w:rsid w:val="009B21B5"/>
    <w:rsid w:val="009B41E5"/>
    <w:rsid w:val="009B52A0"/>
    <w:rsid w:val="009B5AA7"/>
    <w:rsid w:val="009B6542"/>
    <w:rsid w:val="009B70F5"/>
    <w:rsid w:val="009B75A9"/>
    <w:rsid w:val="009B76D1"/>
    <w:rsid w:val="009C1D2B"/>
    <w:rsid w:val="009C2DA3"/>
    <w:rsid w:val="009C30F0"/>
    <w:rsid w:val="009C3702"/>
    <w:rsid w:val="009C3995"/>
    <w:rsid w:val="009D03A2"/>
    <w:rsid w:val="009D130A"/>
    <w:rsid w:val="009D2C70"/>
    <w:rsid w:val="009D31CE"/>
    <w:rsid w:val="009D3717"/>
    <w:rsid w:val="009D4A35"/>
    <w:rsid w:val="009D4C77"/>
    <w:rsid w:val="009D5339"/>
    <w:rsid w:val="009D7BB9"/>
    <w:rsid w:val="009E08CC"/>
    <w:rsid w:val="009E0B7D"/>
    <w:rsid w:val="009E2D04"/>
    <w:rsid w:val="009E3178"/>
    <w:rsid w:val="009E32A3"/>
    <w:rsid w:val="009E4122"/>
    <w:rsid w:val="009E4D0D"/>
    <w:rsid w:val="009E6DE2"/>
    <w:rsid w:val="009F0635"/>
    <w:rsid w:val="009F448B"/>
    <w:rsid w:val="009F503C"/>
    <w:rsid w:val="009F5E0F"/>
    <w:rsid w:val="009F6E57"/>
    <w:rsid w:val="00A01744"/>
    <w:rsid w:val="00A02965"/>
    <w:rsid w:val="00A037E5"/>
    <w:rsid w:val="00A038F6"/>
    <w:rsid w:val="00A03A7B"/>
    <w:rsid w:val="00A04267"/>
    <w:rsid w:val="00A05948"/>
    <w:rsid w:val="00A06122"/>
    <w:rsid w:val="00A07AF4"/>
    <w:rsid w:val="00A07F3A"/>
    <w:rsid w:val="00A1174E"/>
    <w:rsid w:val="00A12BD7"/>
    <w:rsid w:val="00A14F9E"/>
    <w:rsid w:val="00A160DB"/>
    <w:rsid w:val="00A177EF"/>
    <w:rsid w:val="00A211A2"/>
    <w:rsid w:val="00A21449"/>
    <w:rsid w:val="00A2160D"/>
    <w:rsid w:val="00A21B5D"/>
    <w:rsid w:val="00A21F1F"/>
    <w:rsid w:val="00A22191"/>
    <w:rsid w:val="00A276EA"/>
    <w:rsid w:val="00A27C0E"/>
    <w:rsid w:val="00A30095"/>
    <w:rsid w:val="00A30FC4"/>
    <w:rsid w:val="00A33159"/>
    <w:rsid w:val="00A33C93"/>
    <w:rsid w:val="00A34444"/>
    <w:rsid w:val="00A35351"/>
    <w:rsid w:val="00A35397"/>
    <w:rsid w:val="00A3700D"/>
    <w:rsid w:val="00A401B5"/>
    <w:rsid w:val="00A406B2"/>
    <w:rsid w:val="00A454D3"/>
    <w:rsid w:val="00A457BB"/>
    <w:rsid w:val="00A45DC8"/>
    <w:rsid w:val="00A45E8B"/>
    <w:rsid w:val="00A47B96"/>
    <w:rsid w:val="00A502F2"/>
    <w:rsid w:val="00A516DC"/>
    <w:rsid w:val="00A542C0"/>
    <w:rsid w:val="00A56D56"/>
    <w:rsid w:val="00A61237"/>
    <w:rsid w:val="00A6214C"/>
    <w:rsid w:val="00A64403"/>
    <w:rsid w:val="00A705ED"/>
    <w:rsid w:val="00A72C4D"/>
    <w:rsid w:val="00A80E41"/>
    <w:rsid w:val="00A8145A"/>
    <w:rsid w:val="00A82AC8"/>
    <w:rsid w:val="00A82E3B"/>
    <w:rsid w:val="00A84776"/>
    <w:rsid w:val="00A849A0"/>
    <w:rsid w:val="00A85300"/>
    <w:rsid w:val="00A853AF"/>
    <w:rsid w:val="00A858A7"/>
    <w:rsid w:val="00A864A0"/>
    <w:rsid w:val="00A8756A"/>
    <w:rsid w:val="00A919CE"/>
    <w:rsid w:val="00A92850"/>
    <w:rsid w:val="00A9367A"/>
    <w:rsid w:val="00AA0762"/>
    <w:rsid w:val="00AA4A35"/>
    <w:rsid w:val="00AA50D2"/>
    <w:rsid w:val="00AA6142"/>
    <w:rsid w:val="00AA6BE9"/>
    <w:rsid w:val="00AA7D9D"/>
    <w:rsid w:val="00AA7F08"/>
    <w:rsid w:val="00AB06B8"/>
    <w:rsid w:val="00AB09C3"/>
    <w:rsid w:val="00AB179C"/>
    <w:rsid w:val="00AB6593"/>
    <w:rsid w:val="00AB7E2B"/>
    <w:rsid w:val="00AC1079"/>
    <w:rsid w:val="00AC2172"/>
    <w:rsid w:val="00AC265B"/>
    <w:rsid w:val="00AC31A2"/>
    <w:rsid w:val="00AC3F57"/>
    <w:rsid w:val="00AC5CDD"/>
    <w:rsid w:val="00AC62D2"/>
    <w:rsid w:val="00AC6382"/>
    <w:rsid w:val="00AC68E3"/>
    <w:rsid w:val="00AD0AFD"/>
    <w:rsid w:val="00AD2673"/>
    <w:rsid w:val="00AD3A5C"/>
    <w:rsid w:val="00AD47BA"/>
    <w:rsid w:val="00AD5113"/>
    <w:rsid w:val="00AD5869"/>
    <w:rsid w:val="00AD7895"/>
    <w:rsid w:val="00AE156C"/>
    <w:rsid w:val="00AE1784"/>
    <w:rsid w:val="00AE2A30"/>
    <w:rsid w:val="00AE3668"/>
    <w:rsid w:val="00AE3DAE"/>
    <w:rsid w:val="00AE3F8E"/>
    <w:rsid w:val="00AE53C2"/>
    <w:rsid w:val="00AE6576"/>
    <w:rsid w:val="00AE7040"/>
    <w:rsid w:val="00AF0042"/>
    <w:rsid w:val="00AF0222"/>
    <w:rsid w:val="00AF032F"/>
    <w:rsid w:val="00AF0C9A"/>
    <w:rsid w:val="00AF0CC0"/>
    <w:rsid w:val="00AF6A80"/>
    <w:rsid w:val="00AF6B67"/>
    <w:rsid w:val="00B008B9"/>
    <w:rsid w:val="00B00963"/>
    <w:rsid w:val="00B01EA7"/>
    <w:rsid w:val="00B02563"/>
    <w:rsid w:val="00B0270B"/>
    <w:rsid w:val="00B037B5"/>
    <w:rsid w:val="00B03B3C"/>
    <w:rsid w:val="00B047E5"/>
    <w:rsid w:val="00B05E39"/>
    <w:rsid w:val="00B1126A"/>
    <w:rsid w:val="00B112D4"/>
    <w:rsid w:val="00B124E9"/>
    <w:rsid w:val="00B130AD"/>
    <w:rsid w:val="00B130BE"/>
    <w:rsid w:val="00B13FA8"/>
    <w:rsid w:val="00B1647D"/>
    <w:rsid w:val="00B175CB"/>
    <w:rsid w:val="00B21510"/>
    <w:rsid w:val="00B2215F"/>
    <w:rsid w:val="00B22757"/>
    <w:rsid w:val="00B2693E"/>
    <w:rsid w:val="00B31211"/>
    <w:rsid w:val="00B32F92"/>
    <w:rsid w:val="00B33312"/>
    <w:rsid w:val="00B33476"/>
    <w:rsid w:val="00B34660"/>
    <w:rsid w:val="00B35397"/>
    <w:rsid w:val="00B3785C"/>
    <w:rsid w:val="00B41A58"/>
    <w:rsid w:val="00B435A7"/>
    <w:rsid w:val="00B43792"/>
    <w:rsid w:val="00B43D58"/>
    <w:rsid w:val="00B44397"/>
    <w:rsid w:val="00B445C1"/>
    <w:rsid w:val="00B44727"/>
    <w:rsid w:val="00B4526B"/>
    <w:rsid w:val="00B461BF"/>
    <w:rsid w:val="00B4753D"/>
    <w:rsid w:val="00B50542"/>
    <w:rsid w:val="00B51181"/>
    <w:rsid w:val="00B53174"/>
    <w:rsid w:val="00B55038"/>
    <w:rsid w:val="00B5631C"/>
    <w:rsid w:val="00B5647E"/>
    <w:rsid w:val="00B57693"/>
    <w:rsid w:val="00B60484"/>
    <w:rsid w:val="00B61F8F"/>
    <w:rsid w:val="00B6232B"/>
    <w:rsid w:val="00B64C65"/>
    <w:rsid w:val="00B65BDD"/>
    <w:rsid w:val="00B66D31"/>
    <w:rsid w:val="00B67055"/>
    <w:rsid w:val="00B67B69"/>
    <w:rsid w:val="00B67CC4"/>
    <w:rsid w:val="00B705DB"/>
    <w:rsid w:val="00B70E7C"/>
    <w:rsid w:val="00B715A5"/>
    <w:rsid w:val="00B744A9"/>
    <w:rsid w:val="00B74DB8"/>
    <w:rsid w:val="00B756DC"/>
    <w:rsid w:val="00B75D3A"/>
    <w:rsid w:val="00B8004C"/>
    <w:rsid w:val="00B814D7"/>
    <w:rsid w:val="00B81AE2"/>
    <w:rsid w:val="00B81CB0"/>
    <w:rsid w:val="00B82BE1"/>
    <w:rsid w:val="00B84E9F"/>
    <w:rsid w:val="00B86F41"/>
    <w:rsid w:val="00B8758A"/>
    <w:rsid w:val="00B87D65"/>
    <w:rsid w:val="00B90627"/>
    <w:rsid w:val="00B9193D"/>
    <w:rsid w:val="00B92E6B"/>
    <w:rsid w:val="00B945D3"/>
    <w:rsid w:val="00B9526F"/>
    <w:rsid w:val="00B96C1A"/>
    <w:rsid w:val="00B977C3"/>
    <w:rsid w:val="00B97E65"/>
    <w:rsid w:val="00BA245E"/>
    <w:rsid w:val="00BA2590"/>
    <w:rsid w:val="00BA30B3"/>
    <w:rsid w:val="00BA3324"/>
    <w:rsid w:val="00BA5140"/>
    <w:rsid w:val="00BA7F7C"/>
    <w:rsid w:val="00BB0318"/>
    <w:rsid w:val="00BB17D8"/>
    <w:rsid w:val="00BB233C"/>
    <w:rsid w:val="00BB33D6"/>
    <w:rsid w:val="00BB4644"/>
    <w:rsid w:val="00BB5761"/>
    <w:rsid w:val="00BB6413"/>
    <w:rsid w:val="00BB66BF"/>
    <w:rsid w:val="00BB7F25"/>
    <w:rsid w:val="00BC0ABD"/>
    <w:rsid w:val="00BC1414"/>
    <w:rsid w:val="00BC1E08"/>
    <w:rsid w:val="00BC3CDA"/>
    <w:rsid w:val="00BC4ECF"/>
    <w:rsid w:val="00BC58CC"/>
    <w:rsid w:val="00BC684C"/>
    <w:rsid w:val="00BC7AE8"/>
    <w:rsid w:val="00BD076D"/>
    <w:rsid w:val="00BD1584"/>
    <w:rsid w:val="00BD2703"/>
    <w:rsid w:val="00BD2FA5"/>
    <w:rsid w:val="00BD3EBE"/>
    <w:rsid w:val="00BD53BC"/>
    <w:rsid w:val="00BD5FD5"/>
    <w:rsid w:val="00BD6C44"/>
    <w:rsid w:val="00BE0DF8"/>
    <w:rsid w:val="00BE3ED1"/>
    <w:rsid w:val="00BE5983"/>
    <w:rsid w:val="00BE68D7"/>
    <w:rsid w:val="00BE7EFA"/>
    <w:rsid w:val="00BF0722"/>
    <w:rsid w:val="00BF1528"/>
    <w:rsid w:val="00BF1B7D"/>
    <w:rsid w:val="00BF29E1"/>
    <w:rsid w:val="00BF2A2D"/>
    <w:rsid w:val="00BF4C79"/>
    <w:rsid w:val="00BF595D"/>
    <w:rsid w:val="00BF5FF8"/>
    <w:rsid w:val="00BF62CD"/>
    <w:rsid w:val="00BF7FF9"/>
    <w:rsid w:val="00C01029"/>
    <w:rsid w:val="00C01637"/>
    <w:rsid w:val="00C01A76"/>
    <w:rsid w:val="00C02736"/>
    <w:rsid w:val="00C02C38"/>
    <w:rsid w:val="00C02E10"/>
    <w:rsid w:val="00C05320"/>
    <w:rsid w:val="00C0619D"/>
    <w:rsid w:val="00C114EF"/>
    <w:rsid w:val="00C115FF"/>
    <w:rsid w:val="00C1184F"/>
    <w:rsid w:val="00C13FF4"/>
    <w:rsid w:val="00C16A14"/>
    <w:rsid w:val="00C173B1"/>
    <w:rsid w:val="00C211A0"/>
    <w:rsid w:val="00C21908"/>
    <w:rsid w:val="00C226C9"/>
    <w:rsid w:val="00C22EB9"/>
    <w:rsid w:val="00C2301D"/>
    <w:rsid w:val="00C2713D"/>
    <w:rsid w:val="00C27890"/>
    <w:rsid w:val="00C30480"/>
    <w:rsid w:val="00C33180"/>
    <w:rsid w:val="00C34790"/>
    <w:rsid w:val="00C34F40"/>
    <w:rsid w:val="00C40832"/>
    <w:rsid w:val="00C421B0"/>
    <w:rsid w:val="00C42764"/>
    <w:rsid w:val="00C44EFD"/>
    <w:rsid w:val="00C46016"/>
    <w:rsid w:val="00C46181"/>
    <w:rsid w:val="00C47375"/>
    <w:rsid w:val="00C50FDC"/>
    <w:rsid w:val="00C527F3"/>
    <w:rsid w:val="00C532C7"/>
    <w:rsid w:val="00C5511D"/>
    <w:rsid w:val="00C551E7"/>
    <w:rsid w:val="00C55A7C"/>
    <w:rsid w:val="00C565E5"/>
    <w:rsid w:val="00C569CD"/>
    <w:rsid w:val="00C57EBC"/>
    <w:rsid w:val="00C64065"/>
    <w:rsid w:val="00C64154"/>
    <w:rsid w:val="00C64D43"/>
    <w:rsid w:val="00C665FF"/>
    <w:rsid w:val="00C66B42"/>
    <w:rsid w:val="00C7039F"/>
    <w:rsid w:val="00C71E21"/>
    <w:rsid w:val="00C72E91"/>
    <w:rsid w:val="00C804E9"/>
    <w:rsid w:val="00C81414"/>
    <w:rsid w:val="00C82684"/>
    <w:rsid w:val="00C82CB2"/>
    <w:rsid w:val="00C83C8E"/>
    <w:rsid w:val="00C85AAA"/>
    <w:rsid w:val="00C8651F"/>
    <w:rsid w:val="00C87341"/>
    <w:rsid w:val="00C87767"/>
    <w:rsid w:val="00C87C41"/>
    <w:rsid w:val="00C87F9F"/>
    <w:rsid w:val="00C900D6"/>
    <w:rsid w:val="00C90E81"/>
    <w:rsid w:val="00C91FFD"/>
    <w:rsid w:val="00C92CBA"/>
    <w:rsid w:val="00C932FE"/>
    <w:rsid w:val="00C942BA"/>
    <w:rsid w:val="00C946C8"/>
    <w:rsid w:val="00C94B5B"/>
    <w:rsid w:val="00C94D1A"/>
    <w:rsid w:val="00C96EFB"/>
    <w:rsid w:val="00CA466B"/>
    <w:rsid w:val="00CA7A07"/>
    <w:rsid w:val="00CA7E37"/>
    <w:rsid w:val="00CB077F"/>
    <w:rsid w:val="00CB1362"/>
    <w:rsid w:val="00CB154F"/>
    <w:rsid w:val="00CB1621"/>
    <w:rsid w:val="00CB2CDE"/>
    <w:rsid w:val="00CB3EBA"/>
    <w:rsid w:val="00CB6238"/>
    <w:rsid w:val="00CB6A2C"/>
    <w:rsid w:val="00CC419B"/>
    <w:rsid w:val="00CC60F3"/>
    <w:rsid w:val="00CC72D7"/>
    <w:rsid w:val="00CD105A"/>
    <w:rsid w:val="00CD279F"/>
    <w:rsid w:val="00CD2A2E"/>
    <w:rsid w:val="00CD365C"/>
    <w:rsid w:val="00CD545E"/>
    <w:rsid w:val="00CD66D0"/>
    <w:rsid w:val="00CE25B7"/>
    <w:rsid w:val="00CE2D62"/>
    <w:rsid w:val="00CE6780"/>
    <w:rsid w:val="00CE68C6"/>
    <w:rsid w:val="00CE7F85"/>
    <w:rsid w:val="00CF2FAB"/>
    <w:rsid w:val="00CF4E69"/>
    <w:rsid w:val="00CF5648"/>
    <w:rsid w:val="00CF6E7C"/>
    <w:rsid w:val="00CF6EFA"/>
    <w:rsid w:val="00CF71F6"/>
    <w:rsid w:val="00D0146F"/>
    <w:rsid w:val="00D015C9"/>
    <w:rsid w:val="00D035E2"/>
    <w:rsid w:val="00D0407C"/>
    <w:rsid w:val="00D06AF1"/>
    <w:rsid w:val="00D07EBC"/>
    <w:rsid w:val="00D124B1"/>
    <w:rsid w:val="00D14031"/>
    <w:rsid w:val="00D1445C"/>
    <w:rsid w:val="00D15AC9"/>
    <w:rsid w:val="00D16627"/>
    <w:rsid w:val="00D16AEF"/>
    <w:rsid w:val="00D17BED"/>
    <w:rsid w:val="00D2215D"/>
    <w:rsid w:val="00D22D60"/>
    <w:rsid w:val="00D23819"/>
    <w:rsid w:val="00D25521"/>
    <w:rsid w:val="00D258D0"/>
    <w:rsid w:val="00D25BAF"/>
    <w:rsid w:val="00D26983"/>
    <w:rsid w:val="00D30614"/>
    <w:rsid w:val="00D30CBD"/>
    <w:rsid w:val="00D310B8"/>
    <w:rsid w:val="00D32574"/>
    <w:rsid w:val="00D33453"/>
    <w:rsid w:val="00D33D20"/>
    <w:rsid w:val="00D3532F"/>
    <w:rsid w:val="00D3567E"/>
    <w:rsid w:val="00D359BE"/>
    <w:rsid w:val="00D368AA"/>
    <w:rsid w:val="00D36AE6"/>
    <w:rsid w:val="00D406B5"/>
    <w:rsid w:val="00D41002"/>
    <w:rsid w:val="00D41F63"/>
    <w:rsid w:val="00D44F68"/>
    <w:rsid w:val="00D50AD6"/>
    <w:rsid w:val="00D53DBA"/>
    <w:rsid w:val="00D561B5"/>
    <w:rsid w:val="00D57D2E"/>
    <w:rsid w:val="00D63121"/>
    <w:rsid w:val="00D63B52"/>
    <w:rsid w:val="00D66095"/>
    <w:rsid w:val="00D66F85"/>
    <w:rsid w:val="00D67A27"/>
    <w:rsid w:val="00D67D70"/>
    <w:rsid w:val="00D67F5D"/>
    <w:rsid w:val="00D71F1A"/>
    <w:rsid w:val="00D75BA2"/>
    <w:rsid w:val="00D76C4B"/>
    <w:rsid w:val="00D81E48"/>
    <w:rsid w:val="00D833B9"/>
    <w:rsid w:val="00D85B0D"/>
    <w:rsid w:val="00D85E83"/>
    <w:rsid w:val="00D864E4"/>
    <w:rsid w:val="00D9197F"/>
    <w:rsid w:val="00D91BCB"/>
    <w:rsid w:val="00D926A6"/>
    <w:rsid w:val="00D946FD"/>
    <w:rsid w:val="00D96538"/>
    <w:rsid w:val="00D96ACD"/>
    <w:rsid w:val="00D97A61"/>
    <w:rsid w:val="00D97DA1"/>
    <w:rsid w:val="00DA1827"/>
    <w:rsid w:val="00DA1E3E"/>
    <w:rsid w:val="00DA3039"/>
    <w:rsid w:val="00DA32EE"/>
    <w:rsid w:val="00DA421A"/>
    <w:rsid w:val="00DA4BC3"/>
    <w:rsid w:val="00DA4F4F"/>
    <w:rsid w:val="00DA53DE"/>
    <w:rsid w:val="00DA5836"/>
    <w:rsid w:val="00DA5CF4"/>
    <w:rsid w:val="00DA5D5A"/>
    <w:rsid w:val="00DA7D16"/>
    <w:rsid w:val="00DA7DB6"/>
    <w:rsid w:val="00DB0E40"/>
    <w:rsid w:val="00DB0EEB"/>
    <w:rsid w:val="00DB16B9"/>
    <w:rsid w:val="00DB30DF"/>
    <w:rsid w:val="00DB382E"/>
    <w:rsid w:val="00DB4A23"/>
    <w:rsid w:val="00DC0271"/>
    <w:rsid w:val="00DC2099"/>
    <w:rsid w:val="00DC233B"/>
    <w:rsid w:val="00DC5288"/>
    <w:rsid w:val="00DC64FD"/>
    <w:rsid w:val="00DD2B52"/>
    <w:rsid w:val="00DD518A"/>
    <w:rsid w:val="00DD5C37"/>
    <w:rsid w:val="00DD66B3"/>
    <w:rsid w:val="00DD6DC6"/>
    <w:rsid w:val="00DE02FE"/>
    <w:rsid w:val="00DE0EE2"/>
    <w:rsid w:val="00DE1B55"/>
    <w:rsid w:val="00DE24E1"/>
    <w:rsid w:val="00DE3E30"/>
    <w:rsid w:val="00DE46E9"/>
    <w:rsid w:val="00DE4C20"/>
    <w:rsid w:val="00DE4C8E"/>
    <w:rsid w:val="00DF0339"/>
    <w:rsid w:val="00DF0C4B"/>
    <w:rsid w:val="00DF1CA1"/>
    <w:rsid w:val="00DF2B2C"/>
    <w:rsid w:val="00DF2F19"/>
    <w:rsid w:val="00DF3C0A"/>
    <w:rsid w:val="00DF4E42"/>
    <w:rsid w:val="00DF7FBC"/>
    <w:rsid w:val="00E02108"/>
    <w:rsid w:val="00E02CF9"/>
    <w:rsid w:val="00E04304"/>
    <w:rsid w:val="00E06264"/>
    <w:rsid w:val="00E06C28"/>
    <w:rsid w:val="00E06F6E"/>
    <w:rsid w:val="00E121C5"/>
    <w:rsid w:val="00E133E6"/>
    <w:rsid w:val="00E1349E"/>
    <w:rsid w:val="00E14335"/>
    <w:rsid w:val="00E1484E"/>
    <w:rsid w:val="00E15D26"/>
    <w:rsid w:val="00E15F58"/>
    <w:rsid w:val="00E17535"/>
    <w:rsid w:val="00E201F6"/>
    <w:rsid w:val="00E20BBF"/>
    <w:rsid w:val="00E30710"/>
    <w:rsid w:val="00E31347"/>
    <w:rsid w:val="00E3196F"/>
    <w:rsid w:val="00E32C09"/>
    <w:rsid w:val="00E336CB"/>
    <w:rsid w:val="00E34B28"/>
    <w:rsid w:val="00E34FC9"/>
    <w:rsid w:val="00E355D7"/>
    <w:rsid w:val="00E35C13"/>
    <w:rsid w:val="00E4140D"/>
    <w:rsid w:val="00E43119"/>
    <w:rsid w:val="00E436F2"/>
    <w:rsid w:val="00E43EBD"/>
    <w:rsid w:val="00E45C43"/>
    <w:rsid w:val="00E471E1"/>
    <w:rsid w:val="00E50E22"/>
    <w:rsid w:val="00E52F66"/>
    <w:rsid w:val="00E57FC6"/>
    <w:rsid w:val="00E60253"/>
    <w:rsid w:val="00E607A0"/>
    <w:rsid w:val="00E61358"/>
    <w:rsid w:val="00E6637A"/>
    <w:rsid w:val="00E668FB"/>
    <w:rsid w:val="00E66E54"/>
    <w:rsid w:val="00E66EC3"/>
    <w:rsid w:val="00E710CB"/>
    <w:rsid w:val="00E72311"/>
    <w:rsid w:val="00E72A50"/>
    <w:rsid w:val="00E7386B"/>
    <w:rsid w:val="00E7404C"/>
    <w:rsid w:val="00E74B1F"/>
    <w:rsid w:val="00E75F99"/>
    <w:rsid w:val="00E83B86"/>
    <w:rsid w:val="00E84952"/>
    <w:rsid w:val="00E84AD4"/>
    <w:rsid w:val="00E85A62"/>
    <w:rsid w:val="00E85D62"/>
    <w:rsid w:val="00E91267"/>
    <w:rsid w:val="00E9493C"/>
    <w:rsid w:val="00E94EE1"/>
    <w:rsid w:val="00E954F9"/>
    <w:rsid w:val="00E964B0"/>
    <w:rsid w:val="00E97635"/>
    <w:rsid w:val="00EA07D4"/>
    <w:rsid w:val="00EA0D32"/>
    <w:rsid w:val="00EA1898"/>
    <w:rsid w:val="00EA19C2"/>
    <w:rsid w:val="00EA497F"/>
    <w:rsid w:val="00EA536C"/>
    <w:rsid w:val="00EA6D09"/>
    <w:rsid w:val="00EB239D"/>
    <w:rsid w:val="00EB3056"/>
    <w:rsid w:val="00EB48E1"/>
    <w:rsid w:val="00EB58F1"/>
    <w:rsid w:val="00EB67AE"/>
    <w:rsid w:val="00EB7773"/>
    <w:rsid w:val="00EC0A42"/>
    <w:rsid w:val="00EC1DC0"/>
    <w:rsid w:val="00EC1E04"/>
    <w:rsid w:val="00EC22F9"/>
    <w:rsid w:val="00EC257B"/>
    <w:rsid w:val="00EC38EC"/>
    <w:rsid w:val="00EC4864"/>
    <w:rsid w:val="00EC48CB"/>
    <w:rsid w:val="00ED1863"/>
    <w:rsid w:val="00ED18F8"/>
    <w:rsid w:val="00ED2DB3"/>
    <w:rsid w:val="00ED58FE"/>
    <w:rsid w:val="00ED5C1A"/>
    <w:rsid w:val="00EE0F23"/>
    <w:rsid w:val="00EE1CB1"/>
    <w:rsid w:val="00EE2E0C"/>
    <w:rsid w:val="00EE3DD7"/>
    <w:rsid w:val="00EE426D"/>
    <w:rsid w:val="00EE4E6E"/>
    <w:rsid w:val="00EF1B62"/>
    <w:rsid w:val="00EF376F"/>
    <w:rsid w:val="00EF4C1D"/>
    <w:rsid w:val="00EF4D0A"/>
    <w:rsid w:val="00EF5BF6"/>
    <w:rsid w:val="00EF6A7E"/>
    <w:rsid w:val="00F00A7F"/>
    <w:rsid w:val="00F00CCA"/>
    <w:rsid w:val="00F028CE"/>
    <w:rsid w:val="00F04A04"/>
    <w:rsid w:val="00F06209"/>
    <w:rsid w:val="00F06AFB"/>
    <w:rsid w:val="00F07BCE"/>
    <w:rsid w:val="00F07BDA"/>
    <w:rsid w:val="00F10416"/>
    <w:rsid w:val="00F105D2"/>
    <w:rsid w:val="00F1087A"/>
    <w:rsid w:val="00F11863"/>
    <w:rsid w:val="00F11A78"/>
    <w:rsid w:val="00F15A66"/>
    <w:rsid w:val="00F1650F"/>
    <w:rsid w:val="00F16C62"/>
    <w:rsid w:val="00F22910"/>
    <w:rsid w:val="00F23779"/>
    <w:rsid w:val="00F25B59"/>
    <w:rsid w:val="00F26909"/>
    <w:rsid w:val="00F27223"/>
    <w:rsid w:val="00F31160"/>
    <w:rsid w:val="00F3444E"/>
    <w:rsid w:val="00F3654F"/>
    <w:rsid w:val="00F36CD2"/>
    <w:rsid w:val="00F36D10"/>
    <w:rsid w:val="00F41766"/>
    <w:rsid w:val="00F44652"/>
    <w:rsid w:val="00F44BC4"/>
    <w:rsid w:val="00F46AD3"/>
    <w:rsid w:val="00F46F03"/>
    <w:rsid w:val="00F47CAA"/>
    <w:rsid w:val="00F514CD"/>
    <w:rsid w:val="00F520A8"/>
    <w:rsid w:val="00F5280D"/>
    <w:rsid w:val="00F52C16"/>
    <w:rsid w:val="00F535F2"/>
    <w:rsid w:val="00F56305"/>
    <w:rsid w:val="00F5678E"/>
    <w:rsid w:val="00F56A87"/>
    <w:rsid w:val="00F56B8A"/>
    <w:rsid w:val="00F57C86"/>
    <w:rsid w:val="00F61275"/>
    <w:rsid w:val="00F61DFA"/>
    <w:rsid w:val="00F62F2A"/>
    <w:rsid w:val="00F636F2"/>
    <w:rsid w:val="00F642DD"/>
    <w:rsid w:val="00F64BF1"/>
    <w:rsid w:val="00F657EF"/>
    <w:rsid w:val="00F661F8"/>
    <w:rsid w:val="00F67440"/>
    <w:rsid w:val="00F710A1"/>
    <w:rsid w:val="00F71202"/>
    <w:rsid w:val="00F73325"/>
    <w:rsid w:val="00F73AEC"/>
    <w:rsid w:val="00F73B0B"/>
    <w:rsid w:val="00F74514"/>
    <w:rsid w:val="00F7518C"/>
    <w:rsid w:val="00F75328"/>
    <w:rsid w:val="00F76A87"/>
    <w:rsid w:val="00F805F0"/>
    <w:rsid w:val="00F80AC6"/>
    <w:rsid w:val="00F80FCF"/>
    <w:rsid w:val="00F81089"/>
    <w:rsid w:val="00F812F5"/>
    <w:rsid w:val="00F824B1"/>
    <w:rsid w:val="00F83205"/>
    <w:rsid w:val="00F856A8"/>
    <w:rsid w:val="00F91CF6"/>
    <w:rsid w:val="00F91F23"/>
    <w:rsid w:val="00F92775"/>
    <w:rsid w:val="00F92EEE"/>
    <w:rsid w:val="00F93222"/>
    <w:rsid w:val="00F9370A"/>
    <w:rsid w:val="00F93745"/>
    <w:rsid w:val="00F93EB3"/>
    <w:rsid w:val="00F946A7"/>
    <w:rsid w:val="00F96EB4"/>
    <w:rsid w:val="00FA1134"/>
    <w:rsid w:val="00FA1C1B"/>
    <w:rsid w:val="00FA2CF5"/>
    <w:rsid w:val="00FA4124"/>
    <w:rsid w:val="00FA7C53"/>
    <w:rsid w:val="00FB155E"/>
    <w:rsid w:val="00FB1DC8"/>
    <w:rsid w:val="00FB4CC9"/>
    <w:rsid w:val="00FB54E9"/>
    <w:rsid w:val="00FB68F7"/>
    <w:rsid w:val="00FC0EBC"/>
    <w:rsid w:val="00FC0F51"/>
    <w:rsid w:val="00FC20A7"/>
    <w:rsid w:val="00FC33E9"/>
    <w:rsid w:val="00FC3521"/>
    <w:rsid w:val="00FC4732"/>
    <w:rsid w:val="00FC4B87"/>
    <w:rsid w:val="00FD1C8E"/>
    <w:rsid w:val="00FD30A6"/>
    <w:rsid w:val="00FD40C2"/>
    <w:rsid w:val="00FD527E"/>
    <w:rsid w:val="00FD5725"/>
    <w:rsid w:val="00FD581B"/>
    <w:rsid w:val="00FD591D"/>
    <w:rsid w:val="00FD7054"/>
    <w:rsid w:val="00FD714C"/>
    <w:rsid w:val="00FD7549"/>
    <w:rsid w:val="00FE14E3"/>
    <w:rsid w:val="00FE249F"/>
    <w:rsid w:val="00FE2FC5"/>
    <w:rsid w:val="00FF1BD6"/>
    <w:rsid w:val="00FF3685"/>
    <w:rsid w:val="00FF3C01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6E"/>
  </w:style>
  <w:style w:type="paragraph" w:styleId="1">
    <w:name w:val="heading 1"/>
    <w:basedOn w:val="a"/>
    <w:link w:val="10"/>
    <w:uiPriority w:val="9"/>
    <w:qFormat/>
    <w:rsid w:val="00AE5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E53C2"/>
  </w:style>
  <w:style w:type="character" w:customStyle="1" w:styleId="nobr">
    <w:name w:val="nobr"/>
    <w:basedOn w:val="a0"/>
    <w:rsid w:val="00AE53C2"/>
  </w:style>
  <w:style w:type="character" w:customStyle="1" w:styleId="sub">
    <w:name w:val="sub"/>
    <w:basedOn w:val="a0"/>
    <w:rsid w:val="00AE53C2"/>
  </w:style>
  <w:style w:type="character" w:styleId="a3">
    <w:name w:val="Hyperlink"/>
    <w:basedOn w:val="a0"/>
    <w:uiPriority w:val="99"/>
    <w:semiHidden/>
    <w:unhideWhenUsed/>
    <w:rsid w:val="00AE53C2"/>
    <w:rPr>
      <w:color w:val="0000FF"/>
      <w:u w:val="single"/>
    </w:rPr>
  </w:style>
  <w:style w:type="character" w:customStyle="1" w:styleId="sup">
    <w:name w:val="sup"/>
    <w:basedOn w:val="a0"/>
    <w:rsid w:val="00AE53C2"/>
  </w:style>
  <w:style w:type="paragraph" w:styleId="a4">
    <w:name w:val="Balloon Text"/>
    <w:basedOn w:val="a"/>
    <w:link w:val="a5"/>
    <w:uiPriority w:val="99"/>
    <w:semiHidden/>
    <w:unhideWhenUsed/>
    <w:rsid w:val="00AE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3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53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31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86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00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2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7240/0a344653388e7c3943ab74278ec5c0715ead5d6f/" TargetMode="External"/><Relationship Id="rId13" Type="http://schemas.openxmlformats.org/officeDocument/2006/relationships/hyperlink" Target="http://www.consultant.ru/document/cons_doc_LAW_207240/0a344653388e7c3943ab74278ec5c0715ead5d6f/" TargetMode="External"/><Relationship Id="rId18" Type="http://schemas.openxmlformats.org/officeDocument/2006/relationships/hyperlink" Target="http://www.consultant.ru/document/cons_doc_LAW_207240/0a344653388e7c3943ab74278ec5c0715ead5d6f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15102/be7f337d9b35705ac035531878c8d15c2b09b36d/" TargetMode="External"/><Relationship Id="rId7" Type="http://schemas.openxmlformats.org/officeDocument/2006/relationships/hyperlink" Target="http://www.consultant.ru/document/cons_doc_LAW_207240/0a344653388e7c3943ab74278ec5c0715ead5d6f/" TargetMode="External"/><Relationship Id="rId12" Type="http://schemas.openxmlformats.org/officeDocument/2006/relationships/hyperlink" Target="http://www.consultant.ru/document/cons_doc_LAW_207240/ee6715c36b1039da81a272cf1946f3a8c19b3fe5/" TargetMode="External"/><Relationship Id="rId17" Type="http://schemas.openxmlformats.org/officeDocument/2006/relationships/hyperlink" Target="http://www.consultant.ru/document/cons_doc_LAW_207240/ee6715c36b1039da81a272cf1946f3a8c19b3fe5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http://www.consultant.ru/document/cons_doc_LAW_207240/ee6715c36b1039da81a272cf1946f3a8c19b3fe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7240/0a344653388e7c3943ab74278ec5c0715ead5d6f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consultant.ru/document/cons_doc_LAW_207240/0a344653388e7c3943ab74278ec5c0715ead5d6f/" TargetMode="External"/><Relationship Id="rId15" Type="http://schemas.openxmlformats.org/officeDocument/2006/relationships/hyperlink" Target="http://www.consultant.ru/document/cons_doc_LAW_207240/ee6715c36b1039da81a272cf1946f3a8c19b3fe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07240/ee6715c36b1039da81a272cf1946f3a8c19b3fe5/" TargetMode="External"/><Relationship Id="rId19" Type="http://schemas.openxmlformats.org/officeDocument/2006/relationships/hyperlink" Target="http://www.consultant.ru/document/cons_doc_LAW_207240/ee6715c36b1039da81a272cf1946f3a8c19b3fe5/" TargetMode="External"/><Relationship Id="rId4" Type="http://schemas.openxmlformats.org/officeDocument/2006/relationships/hyperlink" Target="http://www.consultant.ru/document/cons_doc_LAW_207240/0a344653388e7c3943ab74278ec5c0715ead5d6f/" TargetMode="External"/><Relationship Id="rId9" Type="http://schemas.openxmlformats.org/officeDocument/2006/relationships/hyperlink" Target="http://www.consultant.ru/document/cons_doc_LAW_207240/ee6715c36b1039da81a272cf1946f3a8c19b3fe5/" TargetMode="External"/><Relationship Id="rId14" Type="http://schemas.openxmlformats.org/officeDocument/2006/relationships/hyperlink" Target="http://www.consultant.ru/document/cons_doc_LAW_207240/ee6715c36b1039da81a272cf1946f3a8c19b3fe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10978</Characters>
  <Application>Microsoft Office Word</Application>
  <DocSecurity>0</DocSecurity>
  <Lines>91</Lines>
  <Paragraphs>25</Paragraphs>
  <ScaleCrop>false</ScaleCrop>
  <Company/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2019-02-05T06:19:00Z</dcterms:created>
  <dcterms:modified xsi:type="dcterms:W3CDTF">2019-02-05T06:19:00Z</dcterms:modified>
</cp:coreProperties>
</file>