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64" w:rsidRPr="00DB1AC0" w:rsidRDefault="00420664" w:rsidP="00420664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 xml:space="preserve">Критерии оценки заявок на участие в электронном конкурсе </w:t>
      </w:r>
    </w:p>
    <w:p w:rsidR="00420664" w:rsidRPr="00DB1AC0" w:rsidRDefault="00420664" w:rsidP="00420664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420664" w:rsidRPr="00DB1AC0" w:rsidRDefault="00420664" w:rsidP="00420664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</w:t>
      </w:r>
      <w:r w:rsidRPr="00DB1AC0">
        <w:rPr>
          <w:szCs w:val="22"/>
          <w:lang w:eastAsia="ru-RU"/>
        </w:rPr>
        <w:lastRenderedPageBreak/>
        <w:t>представлены в Таблице 1.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420664" w:rsidRPr="00DB1AC0" w:rsidTr="00A17AF5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DB1AC0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DB1AC0">
              <w:rPr>
                <w:b/>
                <w:sz w:val="20"/>
                <w:lang w:eastAsia="ru-RU"/>
              </w:rPr>
              <w:t>Критерии оценки заявок на участие в электронном конкурсе</w:t>
            </w:r>
          </w:p>
        </w:tc>
        <w:tc>
          <w:tcPr>
            <w:tcW w:w="3292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DB1AC0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электронном конкурсе </w:t>
            </w:r>
          </w:p>
        </w:tc>
        <w:tc>
          <w:tcPr>
            <w:tcW w:w="144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DB1AC0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DB1AC0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DB1AC0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420664" w:rsidRPr="00DB1AC0" w:rsidTr="00A17AF5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DB1AC0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420664" w:rsidRPr="00DB1AC0" w:rsidTr="00A17AF5">
        <w:trPr>
          <w:trHeight w:val="898"/>
        </w:trPr>
        <w:tc>
          <w:tcPr>
            <w:tcW w:w="439" w:type="dxa"/>
            <w:gridSpan w:val="2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DB1AC0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DB1AC0">
              <w:rPr>
                <w:szCs w:val="22"/>
                <w:lang w:val="en-US" w:eastAsia="ru-RU"/>
              </w:rPr>
              <w:t>Ra</w:t>
            </w:r>
          </w:p>
        </w:tc>
      </w:tr>
      <w:tr w:rsidR="00420664" w:rsidRPr="00DB1AC0" w:rsidTr="00A17AF5">
        <w:trPr>
          <w:trHeight w:val="187"/>
        </w:trPr>
        <w:tc>
          <w:tcPr>
            <w:tcW w:w="10480" w:type="dxa"/>
            <w:gridSpan w:val="7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DB1AC0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DB1AC0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420664" w:rsidRPr="00DB1AC0" w:rsidTr="00A17AF5">
        <w:tc>
          <w:tcPr>
            <w:tcW w:w="439" w:type="dxa"/>
            <w:gridSpan w:val="2"/>
            <w:vMerge w:val="restart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420664" w:rsidRPr="00DB1AC0" w:rsidRDefault="00420664" w:rsidP="00A17AF5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DB1AC0">
              <w:rPr>
                <w:szCs w:val="22"/>
                <w:lang w:val="en-US" w:eastAsia="ru-RU"/>
              </w:rPr>
              <w:t>0</w:t>
            </w:r>
            <w:r w:rsidRPr="00DB1AC0">
              <w:rPr>
                <w:szCs w:val="22"/>
                <w:lang w:eastAsia="ru-RU"/>
              </w:rPr>
              <w:t>,</w:t>
            </w:r>
            <w:r w:rsidRPr="00DB1AC0">
              <w:rPr>
                <w:szCs w:val="22"/>
                <w:lang w:val="en-US" w:eastAsia="ru-RU"/>
              </w:rPr>
              <w:t>3</w:t>
            </w: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DB1AC0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420664" w:rsidRPr="00DB1AC0" w:rsidTr="00A17AF5">
        <w:tc>
          <w:tcPr>
            <w:tcW w:w="439" w:type="dxa"/>
            <w:gridSpan w:val="2"/>
            <w:vMerge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DB1AC0">
              <w:rPr>
                <w:szCs w:val="22"/>
                <w:lang w:val="en-US" w:eastAsia="ru-RU"/>
              </w:rPr>
              <w:t>b1</w:t>
            </w:r>
          </w:p>
        </w:tc>
      </w:tr>
      <w:tr w:rsidR="00420664" w:rsidRPr="00DB1AC0" w:rsidTr="00A17AF5">
        <w:tc>
          <w:tcPr>
            <w:tcW w:w="439" w:type="dxa"/>
            <w:gridSpan w:val="2"/>
            <w:vMerge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DB1AC0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DB1AC0">
              <w:rPr>
                <w:szCs w:val="22"/>
                <w:lang w:val="en-US" w:eastAsia="ru-RU"/>
              </w:rPr>
              <w:t>b2</w:t>
            </w:r>
          </w:p>
        </w:tc>
      </w:tr>
      <w:tr w:rsidR="00420664" w:rsidRPr="00DB1AC0" w:rsidTr="00A17AF5">
        <w:tc>
          <w:tcPr>
            <w:tcW w:w="5920" w:type="dxa"/>
            <w:gridSpan w:val="4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DB1AC0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420664" w:rsidRPr="00DB1AC0" w:rsidRDefault="00420664" w:rsidP="00A17AF5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DB1AC0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420664" w:rsidRPr="00DB1AC0" w:rsidRDefault="00420664" w:rsidP="0042066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B1AC0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DB1AC0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DB1AC0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>Где: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B1AC0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DB1AC0">
        <w:rPr>
          <w:rFonts w:ascii="Times New Roman" w:hAnsi="Times New Roman" w:cs="Times New Roman"/>
          <w:sz w:val="22"/>
          <w:szCs w:val="22"/>
        </w:rPr>
        <w:t>,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DB1AC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DB1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420664" w:rsidRPr="00DB1AC0" w:rsidRDefault="00420664" w:rsidP="0042066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420664" w:rsidRPr="00DB1AC0" w:rsidRDefault="00420664" w:rsidP="0042066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DB1AC0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DB1AC0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20664" w:rsidRPr="00DB1AC0" w:rsidRDefault="00420664" w:rsidP="0042066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DB1AC0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DB1AC0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>Где: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DB1AC0">
        <w:rPr>
          <w:rFonts w:ascii="Times New Roman" w:hAnsi="Times New Roman" w:cs="Times New Roman"/>
          <w:lang w:val="en-US"/>
        </w:rPr>
        <w:t>Ra</w:t>
      </w:r>
      <w:proofErr w:type="gramStart"/>
      <w:r w:rsidRPr="00DB1AC0">
        <w:rPr>
          <w:rFonts w:ascii="Times New Roman" w:hAnsi="Times New Roman" w:cs="Times New Roman"/>
        </w:rPr>
        <w:t>-  рейтинг</w:t>
      </w:r>
      <w:proofErr w:type="gramEnd"/>
      <w:r w:rsidRPr="00DB1AC0">
        <w:rPr>
          <w:rFonts w:ascii="Times New Roman" w:hAnsi="Times New Roman" w:cs="Times New Roman"/>
        </w:rPr>
        <w:t xml:space="preserve">, присуждаемый  </w:t>
      </w:r>
      <w:proofErr w:type="spellStart"/>
      <w:r w:rsidRPr="00DB1AC0">
        <w:rPr>
          <w:rFonts w:ascii="Times New Roman" w:hAnsi="Times New Roman" w:cs="Times New Roman"/>
          <w:lang w:val="en-US"/>
        </w:rPr>
        <w:t>i</w:t>
      </w:r>
      <w:proofErr w:type="spellEnd"/>
      <w:r w:rsidRPr="00DB1AC0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420664" w:rsidRPr="00DB1AC0" w:rsidRDefault="00420664" w:rsidP="0042066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DB1AC0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DB1AC0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DB1AC0">
        <w:rPr>
          <w:b/>
          <w:szCs w:val="22"/>
          <w:u w:val="single"/>
          <w:lang w:eastAsia="ru-RU"/>
        </w:rPr>
        <w:t>нестоимостной</w:t>
      </w:r>
      <w:proofErr w:type="spellEnd"/>
      <w:r w:rsidRPr="00DB1AC0">
        <w:rPr>
          <w:b/>
          <w:szCs w:val="22"/>
          <w:u w:val="single"/>
          <w:lang w:eastAsia="ru-RU"/>
        </w:rPr>
        <w:t xml:space="preserve"> критерий оценки: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DB1AC0">
        <w:rPr>
          <w:szCs w:val="22"/>
          <w:lang w:eastAsia="ru-RU"/>
        </w:rPr>
        <w:t>Величина значимости критерия – 30 %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DB1AC0">
        <w:rPr>
          <w:szCs w:val="22"/>
          <w:lang w:eastAsia="ru-RU"/>
        </w:rPr>
        <w:t>Коэффициент значимости критерия оценки – 0,30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DB1AC0">
        <w:rPr>
          <w:szCs w:val="22"/>
          <w:lang w:eastAsia="ru-RU"/>
        </w:rPr>
        <w:t>Применяемые показатели данного критерия: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DB1AC0">
        <w:rPr>
          <w:b/>
          <w:szCs w:val="22"/>
          <w:lang w:eastAsia="ru-RU"/>
        </w:rPr>
        <w:t xml:space="preserve">2.1. Опыт участника по успешной поставке товара, выполнению работ, оказанию услуг </w:t>
      </w:r>
      <w:r w:rsidRPr="00DB1AC0">
        <w:rPr>
          <w:b/>
          <w:szCs w:val="22"/>
          <w:lang w:eastAsia="ru-RU"/>
        </w:rPr>
        <w:lastRenderedPageBreak/>
        <w:t>сопоставимого характера и объема</w:t>
      </w:r>
      <w:r w:rsidRPr="00DB1AC0">
        <w:rPr>
          <w:b/>
          <w:spacing w:val="-4"/>
          <w:szCs w:val="22"/>
          <w:lang w:eastAsia="ru-RU"/>
        </w:rPr>
        <w:t>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Оценка показателя (баллы): 100 баллов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Коэффициент значимости показателя:0,40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По данному показателю оценивается: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DB1AC0">
        <w:rPr>
          <w:spacing w:val="-4"/>
          <w:szCs w:val="22"/>
          <w:lang w:eastAsia="ru-RU"/>
        </w:rPr>
        <w:t>штуках)  в</w:t>
      </w:r>
      <w:proofErr w:type="gramEnd"/>
      <w:r w:rsidRPr="00DB1AC0">
        <w:rPr>
          <w:spacing w:val="-4"/>
          <w:szCs w:val="22"/>
          <w:lang w:eastAsia="ru-RU"/>
        </w:rPr>
        <w:t xml:space="preserve"> каждом контракте должно быть не менее 150 штук.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DB1AC0">
        <w:rPr>
          <w:spacing w:val="-4"/>
          <w:szCs w:val="22"/>
          <w:lang w:val="en-US" w:eastAsia="ru-RU"/>
        </w:rPr>
        <w:t>b</w:t>
      </w:r>
      <w:r w:rsidRPr="00DB1AC0">
        <w:rPr>
          <w:spacing w:val="-4"/>
          <w:szCs w:val="22"/>
          <w:lang w:eastAsia="ru-RU"/>
        </w:rPr>
        <w:t>1), определяется по формуле:</w:t>
      </w: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DB1AC0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>),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где: КЗ - коэффициент значимости показателя;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     </w:t>
      </w:r>
      <w:proofErr w:type="spellStart"/>
      <w:r w:rsidRPr="00DB1AC0">
        <w:rPr>
          <w:szCs w:val="22"/>
          <w:lang w:eastAsia="ru-RU"/>
        </w:rPr>
        <w:t>Кi</w:t>
      </w:r>
      <w:proofErr w:type="spellEnd"/>
      <w:r w:rsidRPr="00DB1AC0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     </w:t>
      </w:r>
      <w:proofErr w:type="spellStart"/>
      <w:r w:rsidRPr="00DB1AC0">
        <w:rPr>
          <w:szCs w:val="22"/>
          <w:lang w:eastAsia="ru-RU"/>
        </w:rPr>
        <w:t>Кmax</w:t>
      </w:r>
      <w:proofErr w:type="spellEnd"/>
      <w:r w:rsidRPr="00DB1AC0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DB1AC0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Оценка показателя (баллы): 100 баллов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Коэффициент значимости показателя:0,60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По данному показателю оценивается: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DB1AC0">
        <w:rPr>
          <w:spacing w:val="-4"/>
          <w:szCs w:val="22"/>
          <w:lang w:eastAsia="ru-RU"/>
        </w:rPr>
        <w:t>штуках)  в</w:t>
      </w:r>
      <w:proofErr w:type="gramEnd"/>
      <w:r w:rsidRPr="00DB1AC0">
        <w:rPr>
          <w:spacing w:val="-4"/>
          <w:szCs w:val="22"/>
          <w:lang w:eastAsia="ru-RU"/>
        </w:rPr>
        <w:t xml:space="preserve"> каждом контракте должно быть не менее 150 штук.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DB1AC0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DB1AC0">
        <w:rPr>
          <w:spacing w:val="-4"/>
          <w:szCs w:val="22"/>
          <w:lang w:val="en-US" w:eastAsia="ru-RU"/>
        </w:rPr>
        <w:t>b</w:t>
      </w:r>
      <w:r w:rsidRPr="00DB1AC0">
        <w:rPr>
          <w:spacing w:val="-4"/>
          <w:szCs w:val="22"/>
          <w:lang w:eastAsia="ru-RU"/>
        </w:rPr>
        <w:t>2), определяется по формуле:</w:t>
      </w: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DB1AC0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B1AC0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DB1AC0">
        <w:rPr>
          <w:rFonts w:ascii="Times New Roman" w:hAnsi="Times New Roman" w:cs="Times New Roman"/>
          <w:sz w:val="22"/>
          <w:szCs w:val="22"/>
        </w:rPr>
        <w:t>),</w:t>
      </w: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где: КЗ - коэффициент значимости показателя;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     </w:t>
      </w:r>
      <w:proofErr w:type="spellStart"/>
      <w:r w:rsidRPr="00DB1AC0">
        <w:rPr>
          <w:szCs w:val="22"/>
          <w:lang w:eastAsia="ru-RU"/>
        </w:rPr>
        <w:t>Кi</w:t>
      </w:r>
      <w:proofErr w:type="spellEnd"/>
      <w:r w:rsidRPr="00DB1AC0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 xml:space="preserve">      К </w:t>
      </w:r>
      <w:proofErr w:type="spellStart"/>
      <w:r w:rsidRPr="00DB1AC0">
        <w:rPr>
          <w:szCs w:val="22"/>
          <w:lang w:eastAsia="ru-RU"/>
        </w:rPr>
        <w:t>max</w:t>
      </w:r>
      <w:proofErr w:type="spellEnd"/>
      <w:r w:rsidRPr="00DB1AC0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DB1AC0">
        <w:rPr>
          <w:szCs w:val="22"/>
          <w:lang w:val="en-US" w:eastAsia="ru-RU"/>
        </w:rPr>
        <w:t>Rb</w:t>
      </w:r>
      <w:proofErr w:type="spellEnd"/>
      <w:r w:rsidRPr="00DB1AC0">
        <w:rPr>
          <w:szCs w:val="22"/>
          <w:lang w:eastAsia="ru-RU"/>
        </w:rPr>
        <w:t xml:space="preserve">=КЗ </w:t>
      </w:r>
      <w:proofErr w:type="gramStart"/>
      <w:r w:rsidRPr="00DB1AC0">
        <w:rPr>
          <w:szCs w:val="22"/>
          <w:lang w:eastAsia="ru-RU"/>
        </w:rPr>
        <w:t>х(</w:t>
      </w:r>
      <w:proofErr w:type="gramEnd"/>
      <w:r w:rsidRPr="00DB1AC0">
        <w:rPr>
          <w:szCs w:val="22"/>
          <w:lang w:val="en-US" w:eastAsia="ru-RU"/>
        </w:rPr>
        <w:t>b</w:t>
      </w:r>
      <w:r w:rsidRPr="00DB1AC0">
        <w:rPr>
          <w:szCs w:val="22"/>
          <w:lang w:eastAsia="ru-RU"/>
        </w:rPr>
        <w:t xml:space="preserve">1 + </w:t>
      </w:r>
      <w:r w:rsidRPr="00DB1AC0">
        <w:rPr>
          <w:szCs w:val="22"/>
          <w:lang w:val="en-US" w:eastAsia="ru-RU"/>
        </w:rPr>
        <w:t>b</w:t>
      </w:r>
      <w:r w:rsidRPr="00DB1AC0">
        <w:rPr>
          <w:szCs w:val="22"/>
          <w:lang w:eastAsia="ru-RU"/>
        </w:rPr>
        <w:t>2)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DB1AC0">
        <w:rPr>
          <w:szCs w:val="22"/>
          <w:lang w:eastAsia="ru-RU"/>
        </w:rPr>
        <w:t>где: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val="en-US" w:eastAsia="ru-RU"/>
        </w:rPr>
        <w:t>b</w:t>
      </w:r>
      <w:r w:rsidRPr="00DB1AC0">
        <w:rPr>
          <w:szCs w:val="22"/>
          <w:lang w:eastAsia="ru-RU"/>
        </w:rPr>
        <w:t xml:space="preserve">1, </w:t>
      </w:r>
      <w:r w:rsidRPr="00DB1AC0">
        <w:rPr>
          <w:szCs w:val="22"/>
          <w:lang w:val="en-US" w:eastAsia="ru-RU"/>
        </w:rPr>
        <w:t>b</w:t>
      </w:r>
      <w:r w:rsidRPr="00DB1AC0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DB1AC0">
        <w:rPr>
          <w:szCs w:val="22"/>
          <w:lang w:val="en-US" w:eastAsia="ru-RU"/>
        </w:rPr>
        <w:t>Rb</w:t>
      </w:r>
      <w:proofErr w:type="spellEnd"/>
      <w:r w:rsidRPr="00DB1AC0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DB1AC0">
        <w:rPr>
          <w:szCs w:val="22"/>
          <w:lang w:val="en-US" w:eastAsia="ru-RU"/>
        </w:rPr>
        <w:t>i</w:t>
      </w:r>
      <w:proofErr w:type="spellEnd"/>
      <w:r w:rsidRPr="00DB1AC0">
        <w:rPr>
          <w:szCs w:val="22"/>
          <w:lang w:eastAsia="ru-RU"/>
        </w:rPr>
        <w:t xml:space="preserve">-ой Заявки по критерию «Квалификация участников закупки, в том числе наличие у них финансовых ресурсов, оборудования и других материальных ресурсов, </w:t>
      </w:r>
      <w:r w:rsidRPr="00DB1AC0">
        <w:rPr>
          <w:szCs w:val="22"/>
          <w:lang w:eastAsia="ru-RU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>Расчет итогового рейтинга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val="en-US" w:eastAsia="ru-RU"/>
        </w:rPr>
        <w:t>R</w:t>
      </w:r>
      <w:r w:rsidRPr="00DB1AC0">
        <w:rPr>
          <w:szCs w:val="22"/>
          <w:vertAlign w:val="subscript"/>
          <w:lang w:eastAsia="ru-RU"/>
        </w:rPr>
        <w:t>итог</w:t>
      </w:r>
      <w:r w:rsidRPr="00DB1AC0">
        <w:rPr>
          <w:szCs w:val="22"/>
          <w:lang w:eastAsia="ru-RU"/>
        </w:rPr>
        <w:t xml:space="preserve"> = </w:t>
      </w:r>
      <w:r w:rsidRPr="00DB1AC0">
        <w:rPr>
          <w:szCs w:val="22"/>
          <w:lang w:val="en-US" w:eastAsia="ru-RU"/>
        </w:rPr>
        <w:t>Ra</w:t>
      </w:r>
      <w:r w:rsidRPr="00DB1AC0">
        <w:rPr>
          <w:szCs w:val="22"/>
          <w:lang w:eastAsia="ru-RU"/>
        </w:rPr>
        <w:t xml:space="preserve">+ </w:t>
      </w:r>
      <w:proofErr w:type="spellStart"/>
      <w:r w:rsidRPr="00DB1AC0">
        <w:rPr>
          <w:szCs w:val="22"/>
          <w:lang w:val="en-US" w:eastAsia="ru-RU"/>
        </w:rPr>
        <w:t>Rb</w:t>
      </w:r>
      <w:proofErr w:type="spellEnd"/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Где: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val="en-US" w:eastAsia="ru-RU"/>
        </w:rPr>
        <w:t>R</w:t>
      </w:r>
      <w:r w:rsidRPr="00DB1AC0">
        <w:rPr>
          <w:szCs w:val="22"/>
          <w:vertAlign w:val="subscript"/>
          <w:lang w:eastAsia="ru-RU"/>
        </w:rPr>
        <w:t>итог</w:t>
      </w:r>
      <w:r w:rsidRPr="00DB1AC0">
        <w:rPr>
          <w:szCs w:val="22"/>
          <w:lang w:eastAsia="ru-RU"/>
        </w:rPr>
        <w:t>-</w:t>
      </w:r>
      <w:r w:rsidRPr="00DB1AC0">
        <w:rPr>
          <w:szCs w:val="22"/>
          <w:vertAlign w:val="subscript"/>
          <w:lang w:eastAsia="ru-RU"/>
        </w:rPr>
        <w:t xml:space="preserve"> </w:t>
      </w:r>
      <w:r w:rsidRPr="00DB1AC0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DB1AC0">
        <w:rPr>
          <w:szCs w:val="22"/>
          <w:lang w:val="en-US" w:eastAsia="ru-RU"/>
        </w:rPr>
        <w:t>i</w:t>
      </w:r>
      <w:proofErr w:type="spellEnd"/>
      <w:r w:rsidRPr="00DB1AC0">
        <w:rPr>
          <w:szCs w:val="22"/>
          <w:lang w:eastAsia="ru-RU"/>
        </w:rPr>
        <w:t xml:space="preserve"> –ой заявке;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val="en-US" w:eastAsia="ru-RU"/>
        </w:rPr>
        <w:t>Ra</w:t>
      </w:r>
      <w:r w:rsidRPr="00DB1AC0">
        <w:rPr>
          <w:szCs w:val="22"/>
          <w:lang w:eastAsia="ru-RU"/>
        </w:rPr>
        <w:t xml:space="preserve"> – рейтинг, присуждаемый </w:t>
      </w:r>
      <w:proofErr w:type="spellStart"/>
      <w:r w:rsidRPr="00DB1AC0">
        <w:rPr>
          <w:szCs w:val="22"/>
          <w:lang w:val="en-US" w:eastAsia="ru-RU"/>
        </w:rPr>
        <w:t>i</w:t>
      </w:r>
      <w:proofErr w:type="spellEnd"/>
      <w:r w:rsidRPr="00DB1AC0">
        <w:rPr>
          <w:szCs w:val="22"/>
          <w:lang w:eastAsia="ru-RU"/>
        </w:rPr>
        <w:t xml:space="preserve"> –ой заявке по критерию «цена контракта»;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DB1AC0">
        <w:rPr>
          <w:szCs w:val="22"/>
          <w:lang w:val="en-US" w:eastAsia="ru-RU"/>
        </w:rPr>
        <w:t>Rb</w:t>
      </w:r>
      <w:proofErr w:type="spellEnd"/>
      <w:r w:rsidRPr="00DB1AC0">
        <w:rPr>
          <w:szCs w:val="22"/>
          <w:lang w:eastAsia="ru-RU"/>
        </w:rPr>
        <w:t xml:space="preserve"> - рейтинг, присуждаемый </w:t>
      </w:r>
      <w:proofErr w:type="spellStart"/>
      <w:r w:rsidRPr="00DB1AC0">
        <w:rPr>
          <w:szCs w:val="22"/>
          <w:lang w:val="en-US" w:eastAsia="ru-RU"/>
        </w:rPr>
        <w:t>i</w:t>
      </w:r>
      <w:proofErr w:type="spellEnd"/>
      <w:r w:rsidRPr="00DB1AC0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DB1AC0">
        <w:rPr>
          <w:b/>
          <w:szCs w:val="22"/>
          <w:lang w:eastAsia="ru-RU"/>
        </w:rPr>
        <w:t>Порядок оценки заявок по критериям оценки заявок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20664" w:rsidRPr="00DB1AC0" w:rsidRDefault="00420664" w:rsidP="0042066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DB1AC0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20664" w:rsidRPr="00DB1AC0" w:rsidRDefault="00420664" w:rsidP="0042066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420664" w:rsidRPr="00DB1AC0" w:rsidRDefault="00420664" w:rsidP="0042066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  <w:r w:rsidRPr="00DB1AC0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6C6AF0" w:rsidRDefault="006C6AF0">
      <w:bookmarkStart w:id="0" w:name="_GoBack"/>
      <w:bookmarkEnd w:id="0"/>
    </w:p>
    <w:sectPr w:rsidR="006C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4"/>
    <w:rsid w:val="00420664"/>
    <w:rsid w:val="006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0248-E1A4-4326-970B-CB7AD22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6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2019-08-08T09:48:00Z</dcterms:created>
  <dcterms:modified xsi:type="dcterms:W3CDTF">2019-08-08T09:48:00Z</dcterms:modified>
</cp:coreProperties>
</file>