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F9" w:rsidRDefault="005B4AF9" w:rsidP="005B4AF9">
      <w:pPr>
        <w:keepNext/>
        <w:suppressAutoHyphens/>
        <w:ind w:firstLine="709"/>
        <w:jc w:val="center"/>
        <w:rPr>
          <w:b/>
          <w:lang w:eastAsia="ar-SA"/>
        </w:rPr>
      </w:pPr>
      <w:r w:rsidRPr="00CC0538">
        <w:rPr>
          <w:b/>
          <w:lang w:val="x-none" w:eastAsia="ar-SA"/>
        </w:rPr>
        <w:t>Критерии оценки</w:t>
      </w:r>
      <w:r>
        <w:rPr>
          <w:b/>
          <w:lang w:eastAsia="ar-SA"/>
        </w:rPr>
        <w:t>, величины значимости этих критериев. Порядок оценки и сопоставление заявок:</w:t>
      </w:r>
    </w:p>
    <w:p w:rsidR="005B4AF9" w:rsidRPr="00CC0538" w:rsidRDefault="005B4AF9" w:rsidP="005B4AF9">
      <w:pPr>
        <w:keepNext/>
        <w:suppressAutoHyphens/>
        <w:ind w:firstLine="709"/>
        <w:jc w:val="center"/>
        <w:rPr>
          <w:b/>
          <w:lang w:val="x-none" w:eastAsia="ar-SA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429"/>
        <w:gridCol w:w="1249"/>
        <w:gridCol w:w="992"/>
        <w:gridCol w:w="850"/>
      </w:tblGrid>
      <w:tr w:rsidR="005B4AF9" w:rsidRPr="00CC0538" w:rsidTr="0044104C">
        <w:trPr>
          <w:cantSplit/>
          <w:trHeight w:val="38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ind w:left="113" w:right="113"/>
              <w:jc w:val="center"/>
              <w:rPr>
                <w:b/>
                <w:highlight w:val="yellow"/>
                <w:lang w:eastAsia="ar-SA"/>
              </w:rPr>
            </w:pPr>
            <w:r w:rsidRPr="00CC0538">
              <w:rPr>
                <w:b/>
                <w:lang w:eastAsia="ar-SA"/>
              </w:rPr>
              <w:t>Номер критерия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ind w:left="113" w:right="113"/>
              <w:jc w:val="center"/>
              <w:rPr>
                <w:b/>
                <w:highlight w:val="yellow"/>
                <w:lang w:eastAsia="ar-SA"/>
              </w:rPr>
            </w:pPr>
            <w:r w:rsidRPr="00CC0538">
              <w:rPr>
                <w:b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ind w:left="113" w:right="113"/>
              <w:jc w:val="center"/>
              <w:rPr>
                <w:b/>
                <w:highlight w:val="yellow"/>
                <w:lang w:eastAsia="ar-SA"/>
              </w:rPr>
            </w:pPr>
            <w:r w:rsidRPr="00CC0538">
              <w:rPr>
                <w:b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CC0538">
              <w:rPr>
                <w:b/>
                <w:lang w:eastAsia="ar-SA"/>
              </w:rPr>
              <w:t>Значимость критериев оценки заявок на участие в</w:t>
            </w:r>
          </w:p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ind w:left="113" w:right="113"/>
              <w:jc w:val="center"/>
              <w:rPr>
                <w:highlight w:val="yellow"/>
                <w:lang w:eastAsia="ar-SA"/>
              </w:rPr>
            </w:pPr>
            <w:r w:rsidRPr="00CC0538">
              <w:rPr>
                <w:b/>
                <w:lang w:eastAsia="ar-SA"/>
              </w:rPr>
              <w:t>конкурсе в процентах</w:t>
            </w:r>
            <w:r w:rsidRPr="00CC0538">
              <w:rPr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AF9" w:rsidRPr="00CC0538" w:rsidRDefault="005B4AF9" w:rsidP="0044104C">
            <w:pPr>
              <w:widowControl w:val="0"/>
              <w:suppressAutoHyphens/>
              <w:ind w:left="113" w:right="113"/>
              <w:jc w:val="center"/>
              <w:rPr>
                <w:highlight w:val="yellow"/>
                <w:lang w:eastAsia="ar-SA"/>
              </w:rPr>
            </w:pPr>
            <w:r w:rsidRPr="00CC0538">
              <w:rPr>
                <w:b/>
                <w:lang w:eastAsia="ar-SA"/>
              </w:rPr>
              <w:t>Коэффициент значимости критерия/показателя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ind w:left="113" w:right="113"/>
              <w:jc w:val="center"/>
              <w:rPr>
                <w:b/>
                <w:highlight w:val="yellow"/>
                <w:lang w:eastAsia="ar-SA"/>
              </w:rPr>
            </w:pPr>
            <w:r w:rsidRPr="00CC0538">
              <w:rPr>
                <w:b/>
                <w:bCs/>
                <w:sz w:val="25"/>
                <w:szCs w:val="25"/>
                <w:lang w:eastAsia="ar-SA"/>
              </w:rPr>
              <w:t>Обозначение рейтинга по критерию/показателю</w:t>
            </w:r>
          </w:p>
        </w:tc>
      </w:tr>
      <w:tr w:rsidR="005B4AF9" w:rsidRPr="00CC0538" w:rsidTr="0044104C">
        <w:trPr>
          <w:jc w:val="center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rPr>
                <w:highlight w:val="yellow"/>
                <w:lang w:eastAsia="ar-SA"/>
              </w:rPr>
            </w:pPr>
            <w:r w:rsidRPr="00CC0538">
              <w:rPr>
                <w:lang w:eastAsia="ar-SA"/>
              </w:rPr>
              <w:t xml:space="preserve">СТОИМОСТНЫЙ КРИТЕРИЙ ОЦЕНКИ – </w:t>
            </w:r>
            <w:r>
              <w:rPr>
                <w:lang w:eastAsia="ar-SA"/>
              </w:rPr>
              <w:t>7</w:t>
            </w:r>
            <w:r w:rsidRPr="00CC0538">
              <w:rPr>
                <w:lang w:eastAsia="ar-SA"/>
              </w:rPr>
              <w:t>0%</w:t>
            </w:r>
          </w:p>
        </w:tc>
      </w:tr>
      <w:tr w:rsidR="005B4AF9" w:rsidRPr="00CC0538" w:rsidTr="0044104C">
        <w:trPr>
          <w:cantSplit/>
          <w:trHeight w:val="5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  <w:r w:rsidRPr="00CC0538">
              <w:rPr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b/>
                <w:lang w:eastAsia="ar-SA"/>
              </w:rPr>
            </w:pPr>
            <w:r w:rsidRPr="00CC0538">
              <w:rPr>
                <w:b/>
                <w:lang w:eastAsia="ar-SA"/>
              </w:rPr>
              <w:t>Цена контракта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b/>
                <w:lang w:eastAsia="ar-SA"/>
              </w:rPr>
            </w:pPr>
            <w:r w:rsidRPr="00CC0538">
              <w:rPr>
                <w:b/>
                <w:lang w:eastAsia="ar-SA"/>
              </w:rPr>
              <w:t>Цена контракта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Pr="00CC0538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  <w:r w:rsidRPr="00CC0538">
              <w:rPr>
                <w:lang w:val="en-US" w:eastAsia="ar-SA"/>
              </w:rPr>
              <w:t>Ra</w:t>
            </w:r>
          </w:p>
        </w:tc>
      </w:tr>
      <w:tr w:rsidR="005B4AF9" w:rsidRPr="00CC0538" w:rsidTr="0044104C">
        <w:trPr>
          <w:jc w:val="center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both"/>
              <w:rPr>
                <w:highlight w:val="yellow"/>
                <w:lang w:eastAsia="ar-SA"/>
              </w:rPr>
            </w:pPr>
            <w:r w:rsidRPr="00CC0538">
              <w:rPr>
                <w:lang w:eastAsia="ar-SA"/>
              </w:rPr>
              <w:t>Н</w:t>
            </w:r>
            <w:r>
              <w:rPr>
                <w:lang w:eastAsia="ar-SA"/>
              </w:rPr>
              <w:t>ЕСТОИМОСТНЫЕ КРИТЕРИИ ОЦЕНКИ – 3</w:t>
            </w:r>
            <w:r w:rsidRPr="00CC0538">
              <w:rPr>
                <w:lang w:eastAsia="ar-SA"/>
              </w:rPr>
              <w:t xml:space="preserve">0%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both"/>
              <w:rPr>
                <w:highlight w:val="yellow"/>
                <w:lang w:eastAsia="ar-SA"/>
              </w:rPr>
            </w:pPr>
          </w:p>
        </w:tc>
      </w:tr>
      <w:tr w:rsidR="005B4AF9" w:rsidRPr="00CC0538" w:rsidTr="0044104C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  <w:r w:rsidRPr="00CC0538">
              <w:rPr>
                <w:lang w:eastAsia="ar-S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AF9" w:rsidRPr="00CC0538" w:rsidRDefault="005B4AF9" w:rsidP="0044104C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</w:p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  <w:r w:rsidRPr="00CC0538">
              <w:rPr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suppressAutoHyphens/>
              <w:jc w:val="center"/>
              <w:rPr>
                <w:lang w:eastAsia="ar-SA"/>
              </w:rPr>
            </w:pPr>
          </w:p>
          <w:p w:rsidR="005B4AF9" w:rsidRPr="00CC0538" w:rsidRDefault="005B4AF9" w:rsidP="0044104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C0538">
              <w:rPr>
                <w:lang w:eastAsia="ar-SA"/>
              </w:rPr>
              <w:t>0,3</w:t>
            </w:r>
            <w:r>
              <w:rPr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suppressAutoHyphens/>
              <w:rPr>
                <w:lang w:eastAsia="ar-SA"/>
              </w:rPr>
            </w:pPr>
          </w:p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  <w:r w:rsidRPr="00CC0538">
              <w:rPr>
                <w:lang w:val="en-US" w:eastAsia="ar-SA"/>
              </w:rPr>
              <w:t>Rb</w:t>
            </w:r>
          </w:p>
        </w:tc>
      </w:tr>
      <w:tr w:rsidR="005B4AF9" w:rsidRPr="00CC0538" w:rsidTr="0044104C">
        <w:trPr>
          <w:trHeight w:val="126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AF9" w:rsidRPr="00CC0538" w:rsidRDefault="005B4AF9" w:rsidP="004410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b/>
                <w:lang w:eastAsia="ar-SA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both"/>
              <w:rPr>
                <w:lang w:eastAsia="ar-SA"/>
              </w:rPr>
            </w:pPr>
            <w:r w:rsidRPr="00CC0538">
              <w:rPr>
                <w:lang w:eastAsia="ar-SA"/>
              </w:rPr>
              <w:t>2.1</w:t>
            </w:r>
            <w:r>
              <w:rPr>
                <w:lang w:eastAsia="ar-SA"/>
              </w:rPr>
              <w:t>.1</w:t>
            </w:r>
            <w:r w:rsidRPr="00CC0538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</w:p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highlight w:val="yellow"/>
                <w:lang w:eastAsia="ar-SA"/>
              </w:rPr>
            </w:pPr>
            <w:r w:rsidRPr="00CC0538">
              <w:rPr>
                <w:lang w:eastAsia="ar-SA"/>
              </w:rPr>
              <w:t>0,4</w:t>
            </w:r>
            <w:r>
              <w:rPr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</w:p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highlight w:val="yellow"/>
                <w:lang w:eastAsia="ar-SA"/>
              </w:rPr>
            </w:pPr>
            <w:r w:rsidRPr="00CC0538">
              <w:rPr>
                <w:lang w:val="en-US" w:eastAsia="ar-SA"/>
              </w:rPr>
              <w:t>b</w:t>
            </w:r>
            <w:r w:rsidRPr="00CC0538">
              <w:rPr>
                <w:lang w:eastAsia="ar-SA"/>
              </w:rPr>
              <w:t>1</w:t>
            </w:r>
          </w:p>
        </w:tc>
      </w:tr>
      <w:tr w:rsidR="005B4AF9" w:rsidRPr="00CC0538" w:rsidTr="0044104C">
        <w:trPr>
          <w:trHeight w:val="1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F9" w:rsidRPr="00CC0538" w:rsidRDefault="005B4AF9" w:rsidP="0044104C">
            <w:pPr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F9" w:rsidRPr="00CC0538" w:rsidRDefault="005B4AF9" w:rsidP="0044104C">
            <w:pPr>
              <w:rPr>
                <w:lang w:eastAsia="ar-SA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both"/>
              <w:rPr>
                <w:lang w:eastAsia="ar-SA"/>
              </w:rPr>
            </w:pPr>
            <w:r w:rsidRPr="00CC0538">
              <w:rPr>
                <w:lang w:eastAsia="ar-SA"/>
              </w:rPr>
              <w:t>2.</w:t>
            </w:r>
            <w:r>
              <w:rPr>
                <w:lang w:eastAsia="ar-SA"/>
              </w:rPr>
              <w:t>1.</w:t>
            </w:r>
            <w:r w:rsidRPr="00CC0538">
              <w:rPr>
                <w:lang w:eastAsia="ar-SA"/>
              </w:rPr>
              <w:t>2</w:t>
            </w:r>
            <w:r>
              <w:rPr>
                <w:lang w:eastAsia="ar-SA"/>
              </w:rPr>
              <w:t>.</w:t>
            </w:r>
            <w:r w:rsidRPr="00CC053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</w:p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</w:p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highlight w:val="yellow"/>
                <w:lang w:eastAsia="ar-SA"/>
              </w:rPr>
            </w:pPr>
            <w:r w:rsidRPr="00CC0538">
              <w:rPr>
                <w:lang w:val="en-US" w:eastAsia="ar-SA"/>
              </w:rPr>
              <w:t>b</w:t>
            </w:r>
            <w:r w:rsidRPr="00CC0538">
              <w:rPr>
                <w:lang w:eastAsia="ar-SA"/>
              </w:rPr>
              <w:t>2</w:t>
            </w:r>
          </w:p>
        </w:tc>
      </w:tr>
      <w:tr w:rsidR="005B4AF9" w:rsidRPr="00CC0538" w:rsidTr="0044104C">
        <w:trPr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rPr>
                <w:highlight w:val="yellow"/>
                <w:lang w:eastAsia="ar-SA"/>
              </w:rPr>
            </w:pPr>
            <w:r w:rsidRPr="00CC0538">
              <w:rPr>
                <w:lang w:eastAsia="ar-SA"/>
              </w:rPr>
              <w:t>Совокупная значимость критериев в процентах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highlight w:val="yellow"/>
                <w:lang w:eastAsia="ar-SA"/>
              </w:rPr>
            </w:pPr>
          </w:p>
          <w:p w:rsidR="005B4AF9" w:rsidRPr="00CC0538" w:rsidRDefault="005B4AF9" w:rsidP="0044104C">
            <w:pPr>
              <w:widowControl w:val="0"/>
              <w:tabs>
                <w:tab w:val="num" w:pos="240"/>
              </w:tabs>
              <w:suppressAutoHyphens/>
              <w:jc w:val="center"/>
              <w:rPr>
                <w:highlight w:val="yellow"/>
                <w:lang w:eastAsia="ar-SA"/>
              </w:rPr>
            </w:pPr>
            <w:r w:rsidRPr="00CC0538">
              <w:rPr>
                <w:lang w:eastAsia="ar-SA"/>
              </w:rPr>
              <w:t>100</w:t>
            </w:r>
          </w:p>
        </w:tc>
      </w:tr>
    </w:tbl>
    <w:p w:rsidR="005B4AF9" w:rsidRDefault="005B4AF9" w:rsidP="005B4AF9"/>
    <w:p w:rsidR="005B4AF9" w:rsidRPr="00A127BB" w:rsidRDefault="005B4AF9" w:rsidP="005B4A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27BB">
        <w:rPr>
          <w:rFonts w:ascii="Times New Roman" w:hAnsi="Times New Roman"/>
          <w:b/>
          <w:sz w:val="24"/>
          <w:szCs w:val="24"/>
        </w:rPr>
        <w:t>Цена контракта</w:t>
      </w:r>
    </w:p>
    <w:p w:rsidR="005B4AF9" w:rsidRPr="00847002" w:rsidRDefault="005B4AF9" w:rsidP="005B4AF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47002">
        <w:rPr>
          <w:rFonts w:ascii="Times New Roman" w:hAnsi="Times New Roman"/>
          <w:sz w:val="24"/>
          <w:szCs w:val="24"/>
        </w:rPr>
        <w:t>Величина значимости критерия – 70%</w:t>
      </w:r>
    </w:p>
    <w:p w:rsidR="005B4AF9" w:rsidRPr="00847002" w:rsidRDefault="005B4AF9" w:rsidP="005B4AF9">
      <w:r w:rsidRPr="00847002">
        <w:lastRenderedPageBreak/>
        <w:t>Коэффициент значимости критерия оценки – 0,7</w:t>
      </w:r>
    </w:p>
    <w:p w:rsidR="005B4AF9" w:rsidRPr="00847002" w:rsidRDefault="005B4AF9" w:rsidP="005B4AF9">
      <w:r w:rsidRPr="00847002">
        <w:t>Оценка критерия (баллы): - 100</w:t>
      </w:r>
    </w:p>
    <w:p w:rsidR="005B4AF9" w:rsidRDefault="005B4AF9" w:rsidP="005B4AF9">
      <w:pPr>
        <w:pStyle w:val="a3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B4AF9" w:rsidRDefault="005B4AF9" w:rsidP="005B4AF9">
      <w:r w:rsidRPr="00F74750">
        <w:t>Количество баллов</w:t>
      </w:r>
      <w:r>
        <w:t>, присуждаемых по критерию оценки «цена контракта», определяется по формуле:</w:t>
      </w:r>
    </w:p>
    <w:p w:rsidR="005B4AF9" w:rsidRDefault="005B4AF9" w:rsidP="005B4AF9"/>
    <w:p w:rsidR="005B4AF9" w:rsidRPr="00F74750" w:rsidRDefault="005B4AF9" w:rsidP="005B4AF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74750">
        <w:tab/>
      </w:r>
      <w:r w:rsidRPr="00F74750">
        <w:rPr>
          <w:bCs/>
        </w:rPr>
        <w:t>а) в случае если Ц</w:t>
      </w:r>
      <w:r w:rsidRPr="00F74750">
        <w:rPr>
          <w:bCs/>
          <w:vertAlign w:val="subscript"/>
        </w:rPr>
        <w:t>min</w:t>
      </w:r>
      <w:r w:rsidRPr="00F74750">
        <w:rPr>
          <w:bCs/>
        </w:rPr>
        <w:t xml:space="preserve"> &gt; 0,</w:t>
      </w:r>
    </w:p>
    <w:p w:rsidR="005B4AF9" w:rsidRPr="00F74750" w:rsidRDefault="005B4AF9" w:rsidP="005B4AF9">
      <w:pPr>
        <w:autoSpaceDE w:val="0"/>
        <w:autoSpaceDN w:val="0"/>
        <w:adjustRightInd w:val="0"/>
        <w:jc w:val="center"/>
        <w:rPr>
          <w:bCs/>
        </w:rPr>
      </w:pPr>
      <w:r>
        <w:rPr>
          <w:noProof/>
          <w:position w:val="-30"/>
        </w:rPr>
        <w:drawing>
          <wp:inline distT="0" distB="0" distL="0" distR="0">
            <wp:extent cx="1009650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750">
        <w:rPr>
          <w:bCs/>
        </w:rPr>
        <w:t>,</w:t>
      </w: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74750">
        <w:rPr>
          <w:bCs/>
        </w:rPr>
        <w:t>где:</w:t>
      </w: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74750">
        <w:rPr>
          <w:bCs/>
        </w:rPr>
        <w:t>Ц</w:t>
      </w:r>
      <w:r>
        <w:rPr>
          <w:bCs/>
        </w:rPr>
        <w:t>Б</w:t>
      </w:r>
      <w:r w:rsidRPr="00F74750">
        <w:rPr>
          <w:bCs/>
          <w:vertAlign w:val="subscript"/>
        </w:rPr>
        <w:t>i</w:t>
      </w:r>
      <w:r>
        <w:rPr>
          <w:bCs/>
        </w:rPr>
        <w:t xml:space="preserve"> – количество баллов по критерию оценки «цена контракта»;</w:t>
      </w:r>
    </w:p>
    <w:p w:rsidR="005B4AF9" w:rsidRPr="00F74750" w:rsidRDefault="005B4AF9" w:rsidP="005B4AF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74750">
        <w:rPr>
          <w:bCs/>
        </w:rPr>
        <w:t>Ц</w:t>
      </w:r>
      <w:r w:rsidRPr="00F74750">
        <w:rPr>
          <w:bCs/>
          <w:vertAlign w:val="subscript"/>
        </w:rPr>
        <w:t>min</w:t>
      </w:r>
      <w:r w:rsidRPr="00F74750">
        <w:rPr>
          <w:bCs/>
        </w:rPr>
        <w:t xml:space="preserve"> </w:t>
      </w:r>
      <w:r>
        <w:rPr>
          <w:bCs/>
        </w:rPr>
        <w:t>–</w:t>
      </w:r>
      <w:r w:rsidRPr="00F74750">
        <w:rPr>
          <w:bCs/>
        </w:rPr>
        <w:t xml:space="preserve"> минимальное предложение из предложений по критерию оценки, сделанных участниками закупки;</w:t>
      </w: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74750">
        <w:rPr>
          <w:bCs/>
        </w:rPr>
        <w:t>Ц</w:t>
      </w:r>
      <w:r w:rsidRPr="00F74750">
        <w:rPr>
          <w:bCs/>
          <w:vertAlign w:val="subscript"/>
        </w:rPr>
        <w:t>i</w:t>
      </w:r>
      <w:r w:rsidRPr="00F74750">
        <w:rPr>
          <w:bCs/>
        </w:rPr>
        <w:t xml:space="preserve"> </w:t>
      </w:r>
      <w:r>
        <w:rPr>
          <w:bCs/>
        </w:rPr>
        <w:t>–</w:t>
      </w:r>
      <w:r w:rsidRPr="00F74750">
        <w:rPr>
          <w:bCs/>
        </w:rPr>
        <w:t xml:space="preserve"> предлож</w:t>
      </w:r>
      <w:r>
        <w:rPr>
          <w:bCs/>
        </w:rPr>
        <w:t>ение участника закупки, заявка которого оценивается.</w:t>
      </w: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B4AF9" w:rsidRPr="00A127BB" w:rsidRDefault="005B4AF9" w:rsidP="005B4AF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127BB">
        <w:rPr>
          <w:bCs/>
        </w:rPr>
        <w:t>Б) в случае если Ц</w:t>
      </w:r>
      <w:r w:rsidRPr="00A127BB">
        <w:rPr>
          <w:bCs/>
          <w:vertAlign w:val="subscript"/>
        </w:rPr>
        <w:t>min</w:t>
      </w:r>
      <w:r w:rsidRPr="00A127BB">
        <w:rPr>
          <w:bCs/>
        </w:rPr>
        <w:t xml:space="preserve"> &lt; 0,</w:t>
      </w:r>
    </w:p>
    <w:p w:rsidR="005B4AF9" w:rsidRPr="00A127BB" w:rsidRDefault="005B4AF9" w:rsidP="005B4AF9">
      <w:pPr>
        <w:autoSpaceDE w:val="0"/>
        <w:autoSpaceDN w:val="0"/>
        <w:adjustRightInd w:val="0"/>
        <w:jc w:val="center"/>
        <w:rPr>
          <w:bCs/>
        </w:rPr>
      </w:pPr>
      <w:r>
        <w:rPr>
          <w:noProof/>
          <w:position w:val="-30"/>
        </w:rPr>
        <w:drawing>
          <wp:inline distT="0" distB="0" distL="0" distR="0">
            <wp:extent cx="13620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7BB">
        <w:rPr>
          <w:bCs/>
        </w:rPr>
        <w:t>,</w:t>
      </w: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г</w:t>
      </w:r>
      <w:r w:rsidRPr="00A127BB">
        <w:rPr>
          <w:bCs/>
        </w:rPr>
        <w:t>де</w:t>
      </w:r>
      <w:r>
        <w:rPr>
          <w:bCs/>
        </w:rPr>
        <w:t>:</w:t>
      </w: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74750">
        <w:rPr>
          <w:bCs/>
        </w:rPr>
        <w:t>Ц</w:t>
      </w:r>
      <w:r>
        <w:rPr>
          <w:bCs/>
        </w:rPr>
        <w:t>Б</w:t>
      </w:r>
      <w:r w:rsidRPr="00F74750">
        <w:rPr>
          <w:bCs/>
          <w:vertAlign w:val="subscript"/>
        </w:rPr>
        <w:t>i</w:t>
      </w:r>
      <w:r>
        <w:rPr>
          <w:bCs/>
        </w:rPr>
        <w:t xml:space="preserve"> – количество баллов по критерию оценки «цена контракта»;</w:t>
      </w:r>
    </w:p>
    <w:p w:rsidR="005B4AF9" w:rsidRPr="00A127BB" w:rsidRDefault="005B4AF9" w:rsidP="005B4AF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127BB">
        <w:rPr>
          <w:bCs/>
        </w:rPr>
        <w:t>Ц</w:t>
      </w:r>
      <w:r w:rsidRPr="00A127BB">
        <w:rPr>
          <w:bCs/>
          <w:vertAlign w:val="subscript"/>
        </w:rPr>
        <w:t>max</w:t>
      </w:r>
      <w:r w:rsidRPr="00A127BB">
        <w:rPr>
          <w:bCs/>
        </w:rPr>
        <w:t xml:space="preserve"> </w:t>
      </w:r>
      <w:r>
        <w:rPr>
          <w:bCs/>
        </w:rPr>
        <w:t>–</w:t>
      </w:r>
      <w:r w:rsidRPr="00A127BB">
        <w:rPr>
          <w:bCs/>
        </w:rPr>
        <w:t xml:space="preserve"> максимальное предложение из предложений по критерию, сделанных участниками закупки.</w:t>
      </w: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74750">
        <w:rPr>
          <w:bCs/>
        </w:rPr>
        <w:t>Ц</w:t>
      </w:r>
      <w:r w:rsidRPr="00F74750">
        <w:rPr>
          <w:bCs/>
          <w:vertAlign w:val="subscript"/>
        </w:rPr>
        <w:t>i</w:t>
      </w:r>
      <w:r w:rsidRPr="00F74750">
        <w:rPr>
          <w:bCs/>
        </w:rPr>
        <w:t xml:space="preserve"> </w:t>
      </w:r>
      <w:r>
        <w:rPr>
          <w:bCs/>
        </w:rPr>
        <w:t>–</w:t>
      </w:r>
      <w:r w:rsidRPr="00F74750">
        <w:rPr>
          <w:bCs/>
        </w:rPr>
        <w:t xml:space="preserve"> предлож</w:t>
      </w:r>
      <w:r>
        <w:rPr>
          <w:bCs/>
        </w:rPr>
        <w:t>ение участника закупки, заявка которого оценивается.</w:t>
      </w: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B4AF9" w:rsidRPr="00A127BB" w:rsidRDefault="005B4AF9" w:rsidP="005B4AF9">
      <w:pPr>
        <w:widowControl w:val="0"/>
        <w:autoSpaceDE w:val="0"/>
        <w:autoSpaceDN w:val="0"/>
        <w:adjustRightInd w:val="0"/>
        <w:jc w:val="both"/>
      </w:pPr>
      <w:r w:rsidRPr="00A127BB">
        <w:t xml:space="preserve">Для расчета рейтинга, присуждаемого </w:t>
      </w:r>
      <w:r w:rsidRPr="00A127BB">
        <w:rPr>
          <w:lang w:val="en-US"/>
        </w:rPr>
        <w:t>i</w:t>
      </w:r>
      <w:r w:rsidRPr="00A127BB">
        <w:t xml:space="preserve">-й заявке по критерию «Цена контракта», количество баллов, присвоенных </w:t>
      </w:r>
      <w:r w:rsidRPr="00A127BB">
        <w:rPr>
          <w:lang w:val="en-US"/>
        </w:rPr>
        <w:t>i</w:t>
      </w:r>
      <w:r w:rsidRPr="00A127BB">
        <w:t>-й заявке по указанному критерию, умножается на соответствующий указанному критерию коэффициент значимости:</w:t>
      </w:r>
    </w:p>
    <w:p w:rsidR="005B4AF9" w:rsidRPr="00A127BB" w:rsidRDefault="005B4AF9" w:rsidP="005B4AF9">
      <w:pPr>
        <w:widowControl w:val="0"/>
        <w:autoSpaceDE w:val="0"/>
        <w:autoSpaceDN w:val="0"/>
        <w:adjustRightInd w:val="0"/>
        <w:jc w:val="both"/>
      </w:pPr>
      <w:r w:rsidRPr="00A127BB">
        <w:rPr>
          <w:lang w:val="en-US"/>
        </w:rPr>
        <w:t>Ra</w:t>
      </w:r>
      <w:r w:rsidRPr="00A127BB">
        <w:t>= Цб</w:t>
      </w:r>
      <w:r w:rsidRPr="00A127BB">
        <w:rPr>
          <w:lang w:val="en-US"/>
        </w:rPr>
        <w:t>i</w:t>
      </w:r>
      <w:r>
        <w:t>*0,7</w:t>
      </w:r>
    </w:p>
    <w:p w:rsidR="005B4AF9" w:rsidRPr="00A127BB" w:rsidRDefault="005B4AF9" w:rsidP="005B4AF9">
      <w:pPr>
        <w:widowControl w:val="0"/>
        <w:autoSpaceDE w:val="0"/>
        <w:autoSpaceDN w:val="0"/>
        <w:adjustRightInd w:val="0"/>
        <w:jc w:val="both"/>
      </w:pPr>
      <w:r>
        <w:t>Г</w:t>
      </w:r>
      <w:r w:rsidRPr="00A127BB">
        <w:t>де</w:t>
      </w:r>
      <w:r>
        <w:t>:</w:t>
      </w:r>
    </w:p>
    <w:p w:rsidR="005B4AF9" w:rsidRPr="00A127BB" w:rsidRDefault="005B4AF9" w:rsidP="005B4AF9">
      <w:pPr>
        <w:widowControl w:val="0"/>
        <w:autoSpaceDE w:val="0"/>
        <w:autoSpaceDN w:val="0"/>
        <w:adjustRightInd w:val="0"/>
        <w:jc w:val="both"/>
      </w:pPr>
      <w:r w:rsidRPr="00A127BB">
        <w:rPr>
          <w:lang w:val="en-US"/>
        </w:rPr>
        <w:t>Ra</w:t>
      </w:r>
      <w:r w:rsidRPr="00A127BB">
        <w:t xml:space="preserve"> –рейтинг, присуждаемый </w:t>
      </w:r>
      <w:r w:rsidRPr="00A127BB">
        <w:rPr>
          <w:lang w:val="en-US"/>
        </w:rPr>
        <w:t>i</w:t>
      </w:r>
      <w:r w:rsidRPr="00A127BB">
        <w:t>-й заявке по критерию «Цена контракта»;</w:t>
      </w:r>
    </w:p>
    <w:p w:rsidR="005B4AF9" w:rsidRPr="00A127BB" w:rsidRDefault="005B4AF9" w:rsidP="005B4AF9">
      <w:pPr>
        <w:widowControl w:val="0"/>
        <w:autoSpaceDE w:val="0"/>
        <w:autoSpaceDN w:val="0"/>
        <w:adjustRightInd w:val="0"/>
        <w:jc w:val="both"/>
      </w:pPr>
      <w:r w:rsidRPr="00A127BB">
        <w:t>0,</w:t>
      </w:r>
      <w:r>
        <w:t>7</w:t>
      </w:r>
      <w:r w:rsidRPr="00A127BB">
        <w:t xml:space="preserve"> – коэффициент значимости указанного критерия.</w:t>
      </w: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  <w:u w:val="single"/>
        </w:rPr>
        <w:t>Критерий, характеризующийся как нестоимостной критерий оценки:</w:t>
      </w: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</w:rPr>
        <w:t>2.2.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B4AF9" w:rsidRDefault="005B4AF9" w:rsidP="005B4AF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Величина значимости критерия – 30%</w:t>
      </w:r>
    </w:p>
    <w:p w:rsidR="005B4AF9" w:rsidRDefault="005B4AF9" w:rsidP="005B4AF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Коэффициент значимости критерия оценки – 0,30</w:t>
      </w:r>
    </w:p>
    <w:p w:rsidR="005B4AF9" w:rsidRDefault="005B4AF9" w:rsidP="005B4AF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Применяемые показатели данного критерия:</w:t>
      </w: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Оценка показателя (баллы): 100 баллов</w:t>
      </w: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Коэффициент значимости показателя: 0,40</w:t>
      </w: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</w:rPr>
        <w:t>По данному показателю оценивается:</w:t>
      </w: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</w:t>
      </w:r>
      <w:r>
        <w:rPr>
          <w:bCs/>
        </w:rPr>
        <w:lastRenderedPageBreak/>
        <w:t xml:space="preserve">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>
        <w:rPr>
          <w:bCs/>
          <w:u w:val="single"/>
        </w:rPr>
        <w:t>100</w:t>
      </w:r>
      <w:r>
        <w:rPr>
          <w:bCs/>
        </w:rPr>
        <w:t xml:space="preserve"> штук.</w:t>
      </w: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Подтверждается копиями государственных контрактов, актов оказанных услуг к ним.</w:t>
      </w:r>
    </w:p>
    <w:p w:rsidR="005B4AF9" w:rsidRDefault="005B4AF9" w:rsidP="005B4A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Данный показатель рассчитывается следующим образом:</w:t>
      </w:r>
    </w:p>
    <w:p w:rsidR="005B4AF9" w:rsidRPr="00C2510F" w:rsidRDefault="005B4AF9" w:rsidP="005B4AF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Количество баллов, присуждаемых по показателю</w:t>
      </w:r>
      <w:r w:rsidRPr="00032DAB">
        <w:rPr>
          <w:bCs/>
        </w:rPr>
        <w:t xml:space="preserve"> (</w:t>
      </w:r>
      <w:r>
        <w:rPr>
          <w:bCs/>
          <w:lang w:val="en-US"/>
        </w:rPr>
        <w:t>b</w:t>
      </w:r>
      <w:r w:rsidRPr="00032DAB">
        <w:rPr>
          <w:bCs/>
        </w:rPr>
        <w:t>1)</w:t>
      </w:r>
      <w:r>
        <w:rPr>
          <w:bCs/>
        </w:rPr>
        <w:t>, определяется по формуле:</w:t>
      </w:r>
    </w:p>
    <w:p w:rsidR="005B4AF9" w:rsidRPr="00C2510F" w:rsidRDefault="005B4AF9" w:rsidP="005B4AF9">
      <w:pPr>
        <w:autoSpaceDE w:val="0"/>
        <w:autoSpaceDN w:val="0"/>
        <w:adjustRightInd w:val="0"/>
        <w:jc w:val="both"/>
        <w:rPr>
          <w:bCs/>
        </w:rPr>
      </w:pPr>
    </w:p>
    <w:p w:rsidR="005B4AF9" w:rsidRDefault="005B4AF9" w:rsidP="005B4AF9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b1=K3 x 100 x (K</w:t>
      </w:r>
      <w:r>
        <w:rPr>
          <w:bCs/>
          <w:vertAlign w:val="subscript"/>
          <w:lang w:val="en-US"/>
        </w:rPr>
        <w:t>i</w:t>
      </w:r>
      <w:r>
        <w:rPr>
          <w:bCs/>
          <w:lang w:val="en-US"/>
        </w:rPr>
        <w:t>/K</w:t>
      </w:r>
      <w:r>
        <w:rPr>
          <w:bCs/>
          <w:vertAlign w:val="subscript"/>
          <w:lang w:val="en-US"/>
        </w:rPr>
        <w:t>max</w:t>
      </w:r>
      <w:r>
        <w:rPr>
          <w:bCs/>
          <w:lang w:val="en-US"/>
        </w:rPr>
        <w:t>)</w:t>
      </w:r>
    </w:p>
    <w:p w:rsidR="005B4AF9" w:rsidRDefault="005B4AF9" w:rsidP="005B4AF9">
      <w:pPr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где:</w:t>
      </w:r>
    </w:p>
    <w:p w:rsidR="005B4AF9" w:rsidRDefault="005B4AF9" w:rsidP="005B4AF9">
      <w:pPr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КЗ – коэффициент значимости показателя;</w:t>
      </w:r>
    </w:p>
    <w:p w:rsidR="005B4AF9" w:rsidRDefault="005B4AF9" w:rsidP="005B4AF9">
      <w:pPr>
        <w:autoSpaceDE w:val="0"/>
        <w:autoSpaceDN w:val="0"/>
        <w:adjustRightInd w:val="0"/>
        <w:ind w:firstLine="708"/>
        <w:rPr>
          <w:bCs/>
        </w:rPr>
      </w:pPr>
      <w:r>
        <w:rPr>
          <w:bCs/>
          <w:lang w:val="en-US"/>
        </w:rPr>
        <w:t>K</w:t>
      </w:r>
      <w:r>
        <w:rPr>
          <w:bCs/>
          <w:vertAlign w:val="subscript"/>
          <w:lang w:val="en-US"/>
        </w:rPr>
        <w:t>i</w:t>
      </w:r>
      <w:r>
        <w:rPr>
          <w:bCs/>
        </w:rPr>
        <w:t xml:space="preserve"> – предложение участника закупки, заявка (предложение) которого оценивается;</w:t>
      </w:r>
    </w:p>
    <w:p w:rsidR="005B4AF9" w:rsidRDefault="005B4AF9" w:rsidP="005B4AF9">
      <w:pPr>
        <w:autoSpaceDE w:val="0"/>
        <w:autoSpaceDN w:val="0"/>
        <w:adjustRightInd w:val="0"/>
        <w:ind w:firstLine="708"/>
        <w:rPr>
          <w:bCs/>
        </w:rPr>
      </w:pPr>
      <w:r>
        <w:rPr>
          <w:bCs/>
          <w:lang w:val="en-US"/>
        </w:rPr>
        <w:t>K</w:t>
      </w:r>
      <w:r>
        <w:rPr>
          <w:bCs/>
          <w:vertAlign w:val="subscript"/>
          <w:lang w:val="en-US"/>
        </w:rPr>
        <w:t>max</w:t>
      </w:r>
      <w:r>
        <w:rPr>
          <w:bCs/>
        </w:rPr>
        <w:t xml:space="preserve"> – максимальное предложение из предложений по критерию оценки, сделанных участниками закупки.</w:t>
      </w:r>
    </w:p>
    <w:p w:rsidR="005B4AF9" w:rsidRDefault="005B4AF9" w:rsidP="005B4AF9">
      <w:pPr>
        <w:autoSpaceDE w:val="0"/>
        <w:autoSpaceDN w:val="0"/>
        <w:adjustRightInd w:val="0"/>
        <w:ind w:firstLine="708"/>
        <w:rPr>
          <w:bCs/>
        </w:rPr>
      </w:pPr>
    </w:p>
    <w:p w:rsidR="005B4AF9" w:rsidRDefault="005B4AF9" w:rsidP="005B4AF9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2.1.2. Опыт участника по успешной поставке товара, выполнению работ, оказанию услуг сопоставимого характера и объема;</w:t>
      </w:r>
    </w:p>
    <w:p w:rsidR="005B4AF9" w:rsidRDefault="005B4AF9" w:rsidP="005B4AF9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Оценка показателя (баллы): 100 баллов</w:t>
      </w:r>
    </w:p>
    <w:p w:rsidR="005B4AF9" w:rsidRDefault="005B4AF9" w:rsidP="005B4AF9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Коэффициент значимости показателя: 0,60</w:t>
      </w:r>
    </w:p>
    <w:p w:rsidR="005B4AF9" w:rsidRDefault="005B4AF9" w:rsidP="005B4AF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/>
          <w:bCs/>
        </w:rPr>
        <w:t>По данному показателю оценивается:</w:t>
      </w:r>
    </w:p>
    <w:p w:rsidR="005B4AF9" w:rsidRDefault="005B4AF9" w:rsidP="005B4AF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</w:t>
      </w:r>
      <w:r>
        <w:rPr>
          <w:bCs/>
          <w:u w:val="single"/>
        </w:rPr>
        <w:t>10</w:t>
      </w:r>
      <w:r w:rsidRPr="00C2510F">
        <w:rPr>
          <w:bCs/>
          <w:u w:val="single"/>
        </w:rPr>
        <w:t>0</w:t>
      </w:r>
      <w:r>
        <w:rPr>
          <w:bCs/>
        </w:rPr>
        <w:t xml:space="preserve"> штук.</w:t>
      </w:r>
    </w:p>
    <w:p w:rsidR="005B4AF9" w:rsidRDefault="005B4AF9" w:rsidP="005B4AF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5B4AF9" w:rsidRDefault="005B4AF9" w:rsidP="005B4AF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Данный показатель рассчитывается следующим образом:</w:t>
      </w:r>
    </w:p>
    <w:p w:rsidR="005B4AF9" w:rsidRPr="00C44065" w:rsidRDefault="005B4AF9" w:rsidP="005B4AF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Количество баллов, присуждаемых по показателю</w:t>
      </w:r>
      <w:r w:rsidRPr="00032DAB">
        <w:rPr>
          <w:bCs/>
        </w:rPr>
        <w:t xml:space="preserve"> (</w:t>
      </w:r>
      <w:r>
        <w:rPr>
          <w:bCs/>
          <w:lang w:val="en-US"/>
        </w:rPr>
        <w:t>b</w:t>
      </w:r>
      <w:r>
        <w:rPr>
          <w:bCs/>
        </w:rPr>
        <w:t>2</w:t>
      </w:r>
      <w:r w:rsidRPr="00032DAB">
        <w:rPr>
          <w:bCs/>
        </w:rPr>
        <w:t>)</w:t>
      </w:r>
      <w:r>
        <w:rPr>
          <w:bCs/>
        </w:rPr>
        <w:t>, определяется по формуле:</w:t>
      </w:r>
    </w:p>
    <w:p w:rsidR="005B4AF9" w:rsidRPr="00C44065" w:rsidRDefault="005B4AF9" w:rsidP="005B4AF9">
      <w:pPr>
        <w:autoSpaceDE w:val="0"/>
        <w:autoSpaceDN w:val="0"/>
        <w:adjustRightInd w:val="0"/>
        <w:jc w:val="both"/>
        <w:rPr>
          <w:bCs/>
        </w:rPr>
      </w:pPr>
    </w:p>
    <w:p w:rsidR="005B4AF9" w:rsidRDefault="005B4AF9" w:rsidP="005B4AF9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b2=K3 x 100 x (K</w:t>
      </w:r>
      <w:r>
        <w:rPr>
          <w:bCs/>
          <w:vertAlign w:val="subscript"/>
          <w:lang w:val="en-US"/>
        </w:rPr>
        <w:t>i</w:t>
      </w:r>
      <w:r>
        <w:rPr>
          <w:bCs/>
          <w:lang w:val="en-US"/>
        </w:rPr>
        <w:t>/K</w:t>
      </w:r>
      <w:r>
        <w:rPr>
          <w:bCs/>
          <w:vertAlign w:val="subscript"/>
          <w:lang w:val="en-US"/>
        </w:rPr>
        <w:t>max</w:t>
      </w:r>
      <w:r>
        <w:rPr>
          <w:bCs/>
          <w:lang w:val="en-US"/>
        </w:rPr>
        <w:t>)</w:t>
      </w:r>
    </w:p>
    <w:p w:rsidR="005B4AF9" w:rsidRDefault="005B4AF9" w:rsidP="005B4AF9">
      <w:pPr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где:</w:t>
      </w:r>
    </w:p>
    <w:p w:rsidR="005B4AF9" w:rsidRDefault="005B4AF9" w:rsidP="005B4AF9">
      <w:pPr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КЗ – коэффициент значимости показателя;</w:t>
      </w:r>
    </w:p>
    <w:p w:rsidR="005B4AF9" w:rsidRDefault="005B4AF9" w:rsidP="005B4AF9">
      <w:pPr>
        <w:autoSpaceDE w:val="0"/>
        <w:autoSpaceDN w:val="0"/>
        <w:adjustRightInd w:val="0"/>
        <w:ind w:firstLine="708"/>
        <w:rPr>
          <w:bCs/>
        </w:rPr>
      </w:pPr>
      <w:r>
        <w:rPr>
          <w:bCs/>
          <w:lang w:val="en-US"/>
        </w:rPr>
        <w:t>K</w:t>
      </w:r>
      <w:r>
        <w:rPr>
          <w:bCs/>
          <w:vertAlign w:val="subscript"/>
          <w:lang w:val="en-US"/>
        </w:rPr>
        <w:t>i</w:t>
      </w:r>
      <w:r>
        <w:rPr>
          <w:bCs/>
        </w:rPr>
        <w:t xml:space="preserve"> – предложение участника закупки, заявка (предложение) которого оценивается;</w:t>
      </w:r>
    </w:p>
    <w:p w:rsidR="005B4AF9" w:rsidRDefault="005B4AF9" w:rsidP="005B4AF9">
      <w:pPr>
        <w:autoSpaceDE w:val="0"/>
        <w:autoSpaceDN w:val="0"/>
        <w:adjustRightInd w:val="0"/>
        <w:ind w:firstLine="708"/>
        <w:rPr>
          <w:bCs/>
        </w:rPr>
      </w:pPr>
      <w:r>
        <w:rPr>
          <w:bCs/>
          <w:lang w:val="en-US"/>
        </w:rPr>
        <w:t>K</w:t>
      </w:r>
      <w:r>
        <w:rPr>
          <w:bCs/>
          <w:vertAlign w:val="subscript"/>
          <w:lang w:val="en-US"/>
        </w:rPr>
        <w:t>max</w:t>
      </w:r>
      <w:r>
        <w:rPr>
          <w:bCs/>
        </w:rPr>
        <w:t xml:space="preserve"> – максимальное предложение из предложений по критерию оценки, сделанных участниками закупки.</w:t>
      </w:r>
    </w:p>
    <w:p w:rsidR="005B4AF9" w:rsidRPr="00C2510F" w:rsidRDefault="005B4AF9" w:rsidP="005B4AF9">
      <w:pPr>
        <w:autoSpaceDE w:val="0"/>
        <w:autoSpaceDN w:val="0"/>
        <w:adjustRightInd w:val="0"/>
        <w:ind w:firstLine="708"/>
        <w:rPr>
          <w:b/>
          <w:bCs/>
        </w:rPr>
      </w:pPr>
    </w:p>
    <w:p w:rsidR="005B4AF9" w:rsidRDefault="005B4AF9" w:rsidP="005B4AF9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Формула расчета рейтинга, присуждаемого заявке по данному критерию оценки:</w:t>
      </w:r>
    </w:p>
    <w:p w:rsidR="005B4AF9" w:rsidRPr="00C44065" w:rsidRDefault="005B4AF9" w:rsidP="005B4AF9">
      <w:pPr>
        <w:autoSpaceDE w:val="0"/>
        <w:autoSpaceDN w:val="0"/>
        <w:adjustRightInd w:val="0"/>
        <w:ind w:firstLine="708"/>
        <w:rPr>
          <w:lang w:eastAsia="ar-SA"/>
        </w:rPr>
      </w:pPr>
      <w:r w:rsidRPr="00C44065">
        <w:rPr>
          <w:lang w:val="en-US" w:eastAsia="ar-SA"/>
        </w:rPr>
        <w:t>Rb</w:t>
      </w:r>
      <w:r w:rsidRPr="00C44065">
        <w:rPr>
          <w:lang w:eastAsia="ar-SA"/>
        </w:rPr>
        <w:t>=</w:t>
      </w:r>
      <w:r w:rsidRPr="00C44065">
        <w:rPr>
          <w:lang w:val="en-US" w:eastAsia="ar-SA"/>
        </w:rPr>
        <w:t>K</w:t>
      </w:r>
      <w:r w:rsidRPr="00C44065">
        <w:rPr>
          <w:lang w:eastAsia="ar-SA"/>
        </w:rPr>
        <w:t>3</w:t>
      </w:r>
      <w:r>
        <w:rPr>
          <w:lang w:eastAsia="ar-SA"/>
        </w:rPr>
        <w:t xml:space="preserve"> </w:t>
      </w:r>
      <w:r w:rsidRPr="00C44065">
        <w:rPr>
          <w:lang w:val="en-US" w:eastAsia="ar-SA"/>
        </w:rPr>
        <w:t>x</w:t>
      </w:r>
      <w:r>
        <w:rPr>
          <w:lang w:eastAsia="ar-SA"/>
        </w:rPr>
        <w:t xml:space="preserve"> </w:t>
      </w:r>
      <w:r w:rsidRPr="00C44065">
        <w:rPr>
          <w:lang w:eastAsia="ar-SA"/>
        </w:rPr>
        <w:t>(</w:t>
      </w:r>
      <w:r w:rsidRPr="00C44065">
        <w:rPr>
          <w:lang w:val="en-US" w:eastAsia="ar-SA"/>
        </w:rPr>
        <w:t>b</w:t>
      </w:r>
      <w:r w:rsidRPr="00C44065">
        <w:rPr>
          <w:lang w:eastAsia="ar-SA"/>
        </w:rPr>
        <w:t>1+</w:t>
      </w:r>
      <w:r w:rsidRPr="00C44065">
        <w:rPr>
          <w:lang w:val="en-US" w:eastAsia="ar-SA"/>
        </w:rPr>
        <w:t>b</w:t>
      </w:r>
      <w:r w:rsidRPr="00C44065">
        <w:rPr>
          <w:lang w:eastAsia="ar-SA"/>
        </w:rPr>
        <w:t>2)</w:t>
      </w:r>
    </w:p>
    <w:p w:rsidR="005B4AF9" w:rsidRPr="00C44065" w:rsidRDefault="005B4AF9" w:rsidP="005B4AF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г</w:t>
      </w:r>
      <w:r w:rsidRPr="00C44065">
        <w:rPr>
          <w:lang w:eastAsia="ar-SA"/>
        </w:rPr>
        <w:t>де:</w:t>
      </w:r>
    </w:p>
    <w:p w:rsidR="005B4AF9" w:rsidRPr="00C44065" w:rsidRDefault="005B4AF9" w:rsidP="005B4AF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C44065">
        <w:rPr>
          <w:lang w:eastAsia="ar-SA"/>
        </w:rPr>
        <w:t>К3 – коэффициент значимости критерия оценки «</w:t>
      </w:r>
      <w:r>
        <w:rPr>
          <w:lang w:eastAsia="ar-SA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C44065">
        <w:rPr>
          <w:lang w:eastAsia="ar-SA"/>
        </w:rPr>
        <w:t>»;</w:t>
      </w:r>
    </w:p>
    <w:p w:rsidR="005B4AF9" w:rsidRPr="00C44065" w:rsidRDefault="005B4AF9" w:rsidP="005B4AF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C44065">
        <w:rPr>
          <w:lang w:val="en-US" w:eastAsia="ar-SA"/>
        </w:rPr>
        <w:t>b</w:t>
      </w:r>
      <w:r w:rsidRPr="00C44065">
        <w:rPr>
          <w:lang w:eastAsia="ar-SA"/>
        </w:rPr>
        <w:t xml:space="preserve">1, </w:t>
      </w:r>
      <w:r w:rsidRPr="00C44065">
        <w:rPr>
          <w:lang w:val="en-US" w:eastAsia="ar-SA"/>
        </w:rPr>
        <w:t>b</w:t>
      </w:r>
      <w:r w:rsidRPr="00C44065">
        <w:rPr>
          <w:lang w:eastAsia="ar-SA"/>
        </w:rPr>
        <w:t>2 – рейтинг</w:t>
      </w:r>
      <w:r>
        <w:rPr>
          <w:lang w:eastAsia="ar-SA"/>
        </w:rPr>
        <w:t>и</w:t>
      </w:r>
      <w:r w:rsidRPr="00C44065">
        <w:rPr>
          <w:lang w:eastAsia="ar-SA"/>
        </w:rPr>
        <w:t xml:space="preserve"> по показателям критерия оценки «</w:t>
      </w:r>
      <w:r>
        <w:rPr>
          <w:lang w:eastAsia="ar-SA"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</w:t>
      </w:r>
      <w:r>
        <w:rPr>
          <w:lang w:eastAsia="ar-SA"/>
        </w:rPr>
        <w:lastRenderedPageBreak/>
        <w:t>репутации, специалистов и иных работников определенного уровня квалификации</w:t>
      </w:r>
      <w:r w:rsidRPr="00C44065">
        <w:rPr>
          <w:lang w:eastAsia="ar-SA"/>
        </w:rPr>
        <w:t>».</w:t>
      </w:r>
    </w:p>
    <w:p w:rsidR="005B4AF9" w:rsidRDefault="005B4AF9" w:rsidP="005B4AF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C44065">
        <w:rPr>
          <w:lang w:val="en-US" w:eastAsia="ar-SA"/>
        </w:rPr>
        <w:t>Rb</w:t>
      </w:r>
      <w:r w:rsidRPr="00C44065">
        <w:rPr>
          <w:lang w:eastAsia="ar-SA"/>
        </w:rPr>
        <w:t xml:space="preserve"> – рейтинг (количество баллов) </w:t>
      </w:r>
      <w:r w:rsidRPr="00C44065">
        <w:rPr>
          <w:lang w:val="en-US" w:eastAsia="ar-SA"/>
        </w:rPr>
        <w:t>i</w:t>
      </w:r>
      <w:r w:rsidRPr="00C44065">
        <w:rPr>
          <w:lang w:eastAsia="ar-SA"/>
        </w:rPr>
        <w:t>-й Заявки по критерию «</w:t>
      </w:r>
      <w:r>
        <w:rPr>
          <w:lang w:eastAsia="ar-SA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C44065">
        <w:rPr>
          <w:lang w:eastAsia="ar-SA"/>
        </w:rPr>
        <w:t>»</w:t>
      </w:r>
      <w:r>
        <w:rPr>
          <w:lang w:eastAsia="ar-SA"/>
        </w:rPr>
        <w:t>.</w:t>
      </w:r>
    </w:p>
    <w:p w:rsidR="005B4AF9" w:rsidRDefault="005B4AF9" w:rsidP="005B4AF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5B4AF9" w:rsidRDefault="005B4AF9" w:rsidP="005B4AF9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lang w:eastAsia="ar-SA"/>
        </w:rPr>
      </w:pPr>
      <w:r>
        <w:rPr>
          <w:b/>
          <w:lang w:eastAsia="ar-SA"/>
        </w:rPr>
        <w:t>4. Расчет итогового рейтинга</w:t>
      </w:r>
    </w:p>
    <w:p w:rsidR="005B4AF9" w:rsidRPr="00C44065" w:rsidRDefault="005B4AF9" w:rsidP="005B4AF9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lang w:eastAsia="ar-SA"/>
        </w:rPr>
      </w:pPr>
    </w:p>
    <w:p w:rsidR="005B4AF9" w:rsidRDefault="005B4AF9" w:rsidP="005B4AF9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Итоговый рейтинг заявки вычисляется как сумма рейтингов по каждому критерию оценки заявки:</w:t>
      </w:r>
    </w:p>
    <w:p w:rsidR="005B4AF9" w:rsidRDefault="005B4AF9" w:rsidP="005B4AF9">
      <w:pPr>
        <w:autoSpaceDE w:val="0"/>
        <w:autoSpaceDN w:val="0"/>
        <w:adjustRightInd w:val="0"/>
        <w:ind w:firstLine="708"/>
        <w:rPr>
          <w:bCs/>
        </w:rPr>
      </w:pPr>
    </w:p>
    <w:p w:rsidR="005B4AF9" w:rsidRDefault="005B4AF9" w:rsidP="005B4AF9">
      <w:pPr>
        <w:widowControl w:val="0"/>
        <w:ind w:firstLine="709"/>
        <w:jc w:val="center"/>
        <w:rPr>
          <w:lang w:eastAsia="ar-SA"/>
        </w:rPr>
      </w:pPr>
      <w:r w:rsidRPr="002E35DB">
        <w:rPr>
          <w:lang w:val="en-US" w:eastAsia="ar-SA"/>
        </w:rPr>
        <w:t>R</w:t>
      </w:r>
      <w:r w:rsidRPr="002E35DB">
        <w:rPr>
          <w:lang w:eastAsia="ar-SA"/>
        </w:rPr>
        <w:t xml:space="preserve"> </w:t>
      </w:r>
      <w:r w:rsidRPr="002E35DB">
        <w:rPr>
          <w:i/>
          <w:lang w:eastAsia="ar-SA"/>
        </w:rPr>
        <w:t xml:space="preserve">итог </w:t>
      </w:r>
      <w:r w:rsidRPr="002E35DB">
        <w:rPr>
          <w:lang w:eastAsia="ar-SA"/>
        </w:rPr>
        <w:t xml:space="preserve">= </w:t>
      </w:r>
      <w:r w:rsidRPr="002E35DB">
        <w:rPr>
          <w:lang w:val="en-US" w:eastAsia="ar-SA"/>
        </w:rPr>
        <w:t>Ra</w:t>
      </w:r>
      <w:r w:rsidRPr="002E35DB">
        <w:rPr>
          <w:lang w:eastAsia="ar-SA"/>
        </w:rPr>
        <w:t>+</w:t>
      </w:r>
      <w:r w:rsidRPr="002E35DB">
        <w:rPr>
          <w:lang w:val="en-US" w:eastAsia="ar-SA"/>
        </w:rPr>
        <w:t>Rb</w:t>
      </w:r>
    </w:p>
    <w:p w:rsidR="005B4AF9" w:rsidRPr="002E35DB" w:rsidRDefault="005B4AF9" w:rsidP="005B4AF9">
      <w:pPr>
        <w:widowControl w:val="0"/>
        <w:ind w:firstLine="709"/>
        <w:jc w:val="center"/>
        <w:rPr>
          <w:lang w:eastAsia="ar-SA"/>
        </w:rPr>
      </w:pPr>
    </w:p>
    <w:p w:rsidR="005B4AF9" w:rsidRPr="002E35DB" w:rsidRDefault="005B4AF9" w:rsidP="005B4AF9">
      <w:pPr>
        <w:widowControl w:val="0"/>
        <w:ind w:firstLine="708"/>
        <w:jc w:val="both"/>
        <w:rPr>
          <w:lang w:eastAsia="ar-SA"/>
        </w:rPr>
      </w:pPr>
      <w:r w:rsidRPr="002E35DB">
        <w:rPr>
          <w:lang w:eastAsia="ar-SA"/>
        </w:rPr>
        <w:t>где:</w:t>
      </w:r>
    </w:p>
    <w:p w:rsidR="005B4AF9" w:rsidRPr="002E35DB" w:rsidRDefault="005B4AF9" w:rsidP="005B4AF9">
      <w:pPr>
        <w:widowControl w:val="0"/>
        <w:ind w:firstLine="708"/>
        <w:jc w:val="both"/>
        <w:rPr>
          <w:lang w:eastAsia="ar-SA"/>
        </w:rPr>
      </w:pPr>
      <w:r w:rsidRPr="002E35DB">
        <w:rPr>
          <w:lang w:val="en-US" w:eastAsia="ar-SA"/>
        </w:rPr>
        <w:t>R</w:t>
      </w:r>
      <w:r w:rsidRPr="002E35DB">
        <w:rPr>
          <w:lang w:eastAsia="ar-SA"/>
        </w:rPr>
        <w:t xml:space="preserve"> </w:t>
      </w:r>
      <w:r w:rsidRPr="002E35DB">
        <w:rPr>
          <w:i/>
          <w:lang w:eastAsia="ar-SA"/>
        </w:rPr>
        <w:t xml:space="preserve">итог – </w:t>
      </w:r>
      <w:r w:rsidRPr="002E35DB">
        <w:rPr>
          <w:lang w:eastAsia="ar-SA"/>
        </w:rPr>
        <w:t xml:space="preserve">итоговый рейтинг, присуждаемый </w:t>
      </w:r>
      <w:r w:rsidRPr="002E35DB">
        <w:rPr>
          <w:lang w:val="en-US" w:eastAsia="ar-SA"/>
        </w:rPr>
        <w:t>i</w:t>
      </w:r>
      <w:r w:rsidRPr="002E35DB">
        <w:rPr>
          <w:lang w:eastAsia="ar-SA"/>
        </w:rPr>
        <w:t>-й заявке;</w:t>
      </w:r>
    </w:p>
    <w:p w:rsidR="005B4AF9" w:rsidRPr="002E35DB" w:rsidRDefault="005B4AF9" w:rsidP="005B4AF9">
      <w:pPr>
        <w:widowControl w:val="0"/>
        <w:ind w:firstLine="709"/>
        <w:jc w:val="both"/>
        <w:rPr>
          <w:lang w:eastAsia="ar-SA"/>
        </w:rPr>
      </w:pPr>
      <w:r w:rsidRPr="002E35DB">
        <w:rPr>
          <w:lang w:val="en-US" w:eastAsia="ar-SA"/>
        </w:rPr>
        <w:t>Ra</w:t>
      </w:r>
      <w:r>
        <w:rPr>
          <w:lang w:eastAsia="ar-SA"/>
        </w:rPr>
        <w:t xml:space="preserve"> – рейтинг, присуждаемый </w:t>
      </w:r>
      <w:r w:rsidRPr="002E35DB">
        <w:rPr>
          <w:lang w:val="en-US" w:eastAsia="ar-SA"/>
        </w:rPr>
        <w:t>i</w:t>
      </w:r>
      <w:r w:rsidRPr="002E35DB">
        <w:rPr>
          <w:lang w:eastAsia="ar-SA"/>
        </w:rPr>
        <w:t>-</w:t>
      </w:r>
      <w:r>
        <w:rPr>
          <w:lang w:eastAsia="ar-SA"/>
        </w:rPr>
        <w:t>й з</w:t>
      </w:r>
      <w:r w:rsidRPr="002E35DB">
        <w:rPr>
          <w:lang w:eastAsia="ar-SA"/>
        </w:rPr>
        <w:t>аявке по критерию «цена контракта»;</w:t>
      </w:r>
    </w:p>
    <w:p w:rsidR="005B4AF9" w:rsidRDefault="005B4AF9" w:rsidP="005B4AF9">
      <w:pPr>
        <w:widowControl w:val="0"/>
        <w:ind w:firstLine="709"/>
        <w:jc w:val="both"/>
        <w:rPr>
          <w:lang w:eastAsia="ar-SA"/>
        </w:rPr>
      </w:pPr>
      <w:r w:rsidRPr="002E35DB">
        <w:rPr>
          <w:lang w:val="en-US" w:eastAsia="ar-SA"/>
        </w:rPr>
        <w:t>Rb</w:t>
      </w:r>
      <w:r w:rsidRPr="002E35DB">
        <w:rPr>
          <w:lang w:eastAsia="ar-SA"/>
        </w:rPr>
        <w:t xml:space="preserve"> – рейтинг, присуждаемый </w:t>
      </w:r>
      <w:r w:rsidRPr="002E35DB">
        <w:rPr>
          <w:lang w:val="en-US" w:eastAsia="ar-SA"/>
        </w:rPr>
        <w:t>i</w:t>
      </w:r>
      <w:r>
        <w:rPr>
          <w:lang w:eastAsia="ar-SA"/>
        </w:rPr>
        <w:t>-й з</w:t>
      </w:r>
      <w:r w:rsidRPr="002E35DB">
        <w:rPr>
          <w:lang w:eastAsia="ar-SA"/>
        </w:rPr>
        <w:t>аявк</w:t>
      </w:r>
      <w:r>
        <w:rPr>
          <w:lang w:eastAsia="ar-SA"/>
        </w:rPr>
        <w:t>е</w:t>
      </w:r>
      <w:r w:rsidRPr="002E35DB">
        <w:rPr>
          <w:lang w:eastAsia="ar-SA"/>
        </w:rPr>
        <w:t xml:space="preserve">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B4AF9" w:rsidRDefault="005B4AF9" w:rsidP="005B4AF9">
      <w:pPr>
        <w:widowControl w:val="0"/>
        <w:ind w:firstLine="709"/>
        <w:jc w:val="both"/>
        <w:rPr>
          <w:lang w:eastAsia="ar-SA"/>
        </w:rPr>
      </w:pPr>
    </w:p>
    <w:p w:rsidR="005B4AF9" w:rsidRDefault="005B4AF9" w:rsidP="005B4AF9">
      <w:pPr>
        <w:widowControl w:val="0"/>
        <w:ind w:firstLine="709"/>
        <w:jc w:val="center"/>
        <w:rPr>
          <w:lang w:eastAsia="ar-SA"/>
        </w:rPr>
      </w:pPr>
      <w:r>
        <w:rPr>
          <w:b/>
          <w:lang w:eastAsia="ar-SA"/>
        </w:rPr>
        <w:t>Порядок оценки заявок по критериям оценки заявок</w:t>
      </w:r>
    </w:p>
    <w:p w:rsidR="005B4AF9" w:rsidRDefault="005B4AF9" w:rsidP="005B4AF9">
      <w:pPr>
        <w:widowControl w:val="0"/>
        <w:ind w:firstLine="709"/>
        <w:rPr>
          <w:lang w:eastAsia="ar-SA"/>
        </w:rPr>
      </w:pPr>
    </w:p>
    <w:p w:rsidR="005B4AF9" w:rsidRDefault="005B4AF9" w:rsidP="005B4AF9">
      <w:pPr>
        <w:widowControl w:val="0"/>
        <w:ind w:firstLine="709"/>
        <w:rPr>
          <w:lang w:eastAsia="ar-SA"/>
        </w:rPr>
      </w:pPr>
      <w:r>
        <w:rPr>
          <w:lang w:eastAsia="ar-SA"/>
        </w:rPr>
        <w:t>Сумма величин значимости критериев оценки, применяемых заказчиком составляет 100 процентов.</w:t>
      </w:r>
    </w:p>
    <w:p w:rsidR="005B4AF9" w:rsidRDefault="005B4AF9" w:rsidP="005B4AF9">
      <w:pPr>
        <w:widowControl w:val="0"/>
        <w:ind w:firstLine="709"/>
        <w:rPr>
          <w:lang w:eastAsia="ar-SA"/>
        </w:rPr>
      </w:pPr>
      <w:r>
        <w:rPr>
          <w:lang w:eastAsia="ar-SA"/>
        </w:rPr>
        <w:t>Для оценки заявок по каждому критерию оценки используется 100-балльная шкала оценки.</w:t>
      </w:r>
    </w:p>
    <w:p w:rsidR="005B4AF9" w:rsidRDefault="005B4AF9" w:rsidP="005B4AF9">
      <w:pPr>
        <w:widowControl w:val="0"/>
        <w:ind w:firstLine="709"/>
        <w:rPr>
          <w:lang w:eastAsia="ar-SA"/>
        </w:rPr>
      </w:pPr>
      <w:r>
        <w:rPr>
          <w:lang w:eastAsia="ar-SA"/>
        </w:rPr>
        <w:t>Итоговый рейтинг заявки вычисляется как сумма рейтингов по каждому критерию оценки заявки.</w:t>
      </w:r>
    </w:p>
    <w:p w:rsidR="005B4AF9" w:rsidRPr="002E35DB" w:rsidRDefault="005B4AF9" w:rsidP="005B4AF9">
      <w:pPr>
        <w:widowControl w:val="0"/>
        <w:ind w:firstLine="709"/>
        <w:rPr>
          <w:lang w:eastAsia="ar-SA"/>
        </w:rPr>
      </w:pPr>
      <w:r>
        <w:rPr>
          <w:lang w:eastAsia="ar-SA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42A70" w:rsidRDefault="00942A70">
      <w:bookmarkStart w:id="0" w:name="_GoBack"/>
      <w:bookmarkEnd w:id="0"/>
    </w:p>
    <w:sectPr w:rsidR="00942A70" w:rsidSect="00BC06C8">
      <w:pgSz w:w="11906" w:h="16838"/>
      <w:pgMar w:top="1134" w:right="128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4F3"/>
    <w:multiLevelType w:val="hybridMultilevel"/>
    <w:tmpl w:val="AF18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F9"/>
    <w:rsid w:val="005B4AF9"/>
    <w:rsid w:val="0094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A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A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Рыбинская</dc:creator>
  <cp:lastModifiedBy>Рыбинская</cp:lastModifiedBy>
  <cp:revision>1</cp:revision>
  <dcterms:created xsi:type="dcterms:W3CDTF">2019-08-15T07:58:00Z</dcterms:created>
  <dcterms:modified xsi:type="dcterms:W3CDTF">2019-08-15T07:59:00Z</dcterms:modified>
</cp:coreProperties>
</file>