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AD" w:rsidRPr="009C63AD" w:rsidRDefault="009C63AD" w:rsidP="009C63AD">
      <w:pPr>
        <w:keepNext/>
        <w:keepLines/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63AD">
        <w:rPr>
          <w:rFonts w:ascii="Times New Roman" w:hAnsi="Times New Roman" w:cs="Times New Roman"/>
          <w:sz w:val="24"/>
          <w:szCs w:val="24"/>
        </w:rPr>
        <w:t>Приложение № 3 к заявке на объявление открытого конкурса в электронной форме</w:t>
      </w:r>
    </w:p>
    <w:p w:rsidR="009C63AD" w:rsidRPr="009C63AD" w:rsidRDefault="009C63AD" w:rsidP="009C63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63AD">
        <w:rPr>
          <w:rFonts w:ascii="Times New Roman" w:hAnsi="Times New Roman" w:cs="Times New Roman"/>
          <w:sz w:val="24"/>
          <w:szCs w:val="24"/>
        </w:rPr>
        <w:t>от «____»___________20____г. № ________</w:t>
      </w:r>
    </w:p>
    <w:p w:rsidR="009C63AD" w:rsidRPr="009C63AD" w:rsidRDefault="009C63AD" w:rsidP="009C6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3AD">
        <w:rPr>
          <w:rFonts w:ascii="Times New Roman" w:hAnsi="Times New Roman" w:cs="Times New Roman"/>
          <w:b/>
          <w:sz w:val="24"/>
          <w:szCs w:val="24"/>
        </w:rPr>
        <w:t>Критерии оценки заявок и величины значимости критериев</w:t>
      </w:r>
    </w:p>
    <w:p w:rsidR="009C63AD" w:rsidRPr="009C63AD" w:rsidRDefault="009C63AD" w:rsidP="009C6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3AD">
        <w:rPr>
          <w:rFonts w:ascii="Times New Roman" w:hAnsi="Times New Roman" w:cs="Times New Roman"/>
          <w:sz w:val="24"/>
          <w:szCs w:val="24"/>
        </w:rPr>
        <w:t>(Постановление Правительства РФ от 28.11.2013 № 1085)</w:t>
      </w:r>
    </w:p>
    <w:p w:rsidR="00371F44" w:rsidRPr="00527B2C" w:rsidRDefault="00371F44" w:rsidP="00371F44">
      <w:pPr>
        <w:widowControl w:val="0"/>
        <w:numPr>
          <w:ilvl w:val="0"/>
          <w:numId w:val="3"/>
        </w:numPr>
        <w:shd w:val="clear" w:color="auto" w:fill="FFFFFF"/>
        <w:tabs>
          <w:tab w:val="left" w:pos="290"/>
        </w:tabs>
        <w:suppressAutoHyphens/>
        <w:spacing w:after="0" w:line="240" w:lineRule="auto"/>
        <w:ind w:left="7" w:firstLine="0"/>
        <w:jc w:val="both"/>
        <w:rPr>
          <w:b/>
        </w:rPr>
      </w:pPr>
      <w:r w:rsidRPr="00527B2C">
        <w:rPr>
          <w:b/>
        </w:rPr>
        <w:t>Стоимостной критерий оценки – «Цена контракта».</w:t>
      </w:r>
    </w:p>
    <w:p w:rsidR="00371F44" w:rsidRPr="00527B2C" w:rsidRDefault="00371F44" w:rsidP="00371F44">
      <w:pPr>
        <w:shd w:val="clear" w:color="auto" w:fill="FFFFFF"/>
        <w:spacing w:line="240" w:lineRule="auto"/>
      </w:pPr>
      <w:r w:rsidRPr="00527B2C">
        <w:t>Значимость критерия оценки 60%. Максимальное количество баллов – 100.</w:t>
      </w:r>
    </w:p>
    <w:p w:rsidR="00371F44" w:rsidRPr="00527B2C" w:rsidRDefault="00371F44" w:rsidP="00371F44">
      <w:pPr>
        <w:shd w:val="clear" w:color="auto" w:fill="FFFFFF"/>
        <w:spacing w:line="240" w:lineRule="auto"/>
      </w:pPr>
      <w:r w:rsidRPr="00527B2C">
        <w:t>Информация по критерию оценки указывается в Форме № 4.</w:t>
      </w:r>
    </w:p>
    <w:p w:rsidR="00371F44" w:rsidRPr="00527B2C" w:rsidRDefault="00371F44" w:rsidP="00371F44">
      <w:pPr>
        <w:shd w:val="clear" w:color="auto" w:fill="FFFFFF"/>
        <w:spacing w:line="240" w:lineRule="auto"/>
        <w:rPr>
          <w:bCs/>
        </w:rPr>
      </w:pPr>
      <w:r w:rsidRPr="00527B2C">
        <w:rPr>
          <w:bCs/>
        </w:rPr>
        <w:t>Количество баллов, присуждаемых по критерию оценки</w:t>
      </w:r>
      <w:r w:rsidRPr="00527B2C">
        <w:t xml:space="preserve"> (ЦБ</w:t>
      </w:r>
      <w:proofErr w:type="spellStart"/>
      <w:r w:rsidRPr="00527B2C">
        <w:rPr>
          <w:vertAlign w:val="subscript"/>
          <w:lang w:val="en-US"/>
        </w:rPr>
        <w:t>i</w:t>
      </w:r>
      <w:proofErr w:type="spellEnd"/>
      <w:r w:rsidRPr="00527B2C">
        <w:rPr>
          <w:bCs/>
        </w:rPr>
        <w:t xml:space="preserve">), определяется по формуле: </w:t>
      </w:r>
    </w:p>
    <w:p w:rsidR="00371F44" w:rsidRPr="00527B2C" w:rsidRDefault="00371F44" w:rsidP="00371F44">
      <w:pPr>
        <w:autoSpaceDE w:val="0"/>
        <w:autoSpaceDN w:val="0"/>
        <w:adjustRightInd w:val="0"/>
        <w:spacing w:line="240" w:lineRule="auto"/>
        <w:ind w:firstLine="6"/>
      </w:pPr>
      <w:r w:rsidRPr="00527B2C">
        <w:t>а) в случае если Ц</w:t>
      </w:r>
      <w:r w:rsidRPr="00527B2C">
        <w:rPr>
          <w:vertAlign w:val="subscript"/>
          <w:lang w:val="en-US"/>
        </w:rPr>
        <w:t>min</w:t>
      </w:r>
      <w:r w:rsidRPr="00527B2C">
        <w:rPr>
          <w:vertAlign w:val="subscript"/>
        </w:rPr>
        <w:t xml:space="preserve"> </w:t>
      </w:r>
      <w:r w:rsidRPr="00527B2C">
        <w:t>&gt;0,</w:t>
      </w:r>
    </w:p>
    <w:p w:rsidR="00371F44" w:rsidRPr="00527B2C" w:rsidRDefault="00371F44" w:rsidP="00371F44">
      <w:pPr>
        <w:autoSpaceDE w:val="0"/>
        <w:autoSpaceDN w:val="0"/>
        <w:adjustRightInd w:val="0"/>
        <w:spacing w:line="240" w:lineRule="auto"/>
        <w:ind w:firstLine="6"/>
      </w:pPr>
      <w:r>
        <w:rPr>
          <w:noProof/>
          <w:position w:val="-30"/>
        </w:rPr>
        <w:drawing>
          <wp:inline distT="0" distB="0" distL="0" distR="0" wp14:anchorId="5AC76CF9" wp14:editId="2FAC6C37">
            <wp:extent cx="10382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2C">
        <w:t>,</w:t>
      </w:r>
    </w:p>
    <w:p w:rsidR="00371F44" w:rsidRPr="00527B2C" w:rsidRDefault="00371F44" w:rsidP="00371F44">
      <w:pPr>
        <w:autoSpaceDE w:val="0"/>
        <w:autoSpaceDN w:val="0"/>
        <w:adjustRightInd w:val="0"/>
        <w:spacing w:line="240" w:lineRule="auto"/>
        <w:ind w:firstLine="6"/>
      </w:pPr>
      <w:r w:rsidRPr="00527B2C">
        <w:t>где:</w:t>
      </w:r>
      <w:bookmarkStart w:id="0" w:name="_GoBack"/>
      <w:bookmarkEnd w:id="0"/>
    </w:p>
    <w:p w:rsidR="00371F44" w:rsidRPr="00527B2C" w:rsidRDefault="00371F44" w:rsidP="00371F44">
      <w:pPr>
        <w:autoSpaceDE w:val="0"/>
        <w:autoSpaceDN w:val="0"/>
        <w:adjustRightInd w:val="0"/>
        <w:spacing w:line="240" w:lineRule="auto"/>
        <w:ind w:firstLine="6"/>
      </w:pPr>
      <w:r>
        <w:rPr>
          <w:noProof/>
          <w:position w:val="-12"/>
        </w:rPr>
        <w:drawing>
          <wp:inline distT="0" distB="0" distL="0" distR="0" wp14:anchorId="04C05912" wp14:editId="6225A7E8">
            <wp:extent cx="2000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2C">
        <w:t xml:space="preserve"> - предложение участника открытого конкурса, заявка на участие в открытом конкурсе которого оценивается;</w:t>
      </w:r>
    </w:p>
    <w:p w:rsidR="00371F44" w:rsidRPr="00527B2C" w:rsidRDefault="00371F44" w:rsidP="00371F44">
      <w:pPr>
        <w:autoSpaceDE w:val="0"/>
        <w:autoSpaceDN w:val="0"/>
        <w:adjustRightInd w:val="0"/>
        <w:spacing w:line="240" w:lineRule="auto"/>
        <w:ind w:firstLine="6"/>
      </w:pPr>
      <w:r>
        <w:rPr>
          <w:noProof/>
          <w:position w:val="-12"/>
        </w:rPr>
        <w:drawing>
          <wp:inline distT="0" distB="0" distL="0" distR="0" wp14:anchorId="59A75B1A" wp14:editId="045EDCE6">
            <wp:extent cx="32385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2C">
        <w:t xml:space="preserve"> - минимальное предложение из предложений по критерию оценки, сделанных участниками открытого конкурса;</w:t>
      </w:r>
    </w:p>
    <w:p w:rsidR="00371F44" w:rsidRPr="00527B2C" w:rsidRDefault="00371F44" w:rsidP="00371F44">
      <w:pPr>
        <w:autoSpaceDE w:val="0"/>
        <w:autoSpaceDN w:val="0"/>
        <w:adjustRightInd w:val="0"/>
        <w:spacing w:line="240" w:lineRule="auto"/>
        <w:ind w:firstLine="6"/>
      </w:pPr>
      <w:r w:rsidRPr="00527B2C">
        <w:t>б) в случае если Ц</w:t>
      </w:r>
      <w:r w:rsidRPr="00527B2C">
        <w:rPr>
          <w:vertAlign w:val="subscript"/>
          <w:lang w:val="en-US"/>
        </w:rPr>
        <w:t>min</w:t>
      </w:r>
      <w:r w:rsidRPr="00527B2C">
        <w:rPr>
          <w:vertAlign w:val="subscript"/>
        </w:rPr>
        <w:t xml:space="preserve"> </w:t>
      </w:r>
      <w:r w:rsidRPr="00527B2C">
        <w:t>&lt;0,</w:t>
      </w:r>
    </w:p>
    <w:p w:rsidR="00371F44" w:rsidRPr="00527B2C" w:rsidRDefault="00371F44" w:rsidP="00371F44">
      <w:pPr>
        <w:autoSpaceDE w:val="0"/>
        <w:autoSpaceDN w:val="0"/>
        <w:adjustRightInd w:val="0"/>
        <w:spacing w:line="240" w:lineRule="auto"/>
        <w:ind w:firstLine="6"/>
      </w:pPr>
      <w:r>
        <w:rPr>
          <w:noProof/>
          <w:position w:val="-30"/>
        </w:rPr>
        <w:drawing>
          <wp:inline distT="0" distB="0" distL="0" distR="0" wp14:anchorId="464D1EF9" wp14:editId="17AA11DF">
            <wp:extent cx="143827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2C">
        <w:t>,</w:t>
      </w:r>
    </w:p>
    <w:p w:rsidR="00371F44" w:rsidRPr="00527B2C" w:rsidRDefault="00371F44" w:rsidP="00371F44">
      <w:pPr>
        <w:autoSpaceDE w:val="0"/>
      </w:pPr>
      <w:r w:rsidRPr="00527B2C">
        <w:t>где Ц</w:t>
      </w:r>
      <w:r w:rsidRPr="00527B2C">
        <w:rPr>
          <w:vertAlign w:val="subscript"/>
          <w:lang w:val="en-US"/>
        </w:rPr>
        <w:t>max</w:t>
      </w:r>
      <w:r w:rsidRPr="00527B2C">
        <w:t xml:space="preserve"> - максимальное предложение из предложений по критерию, сделанных участниками открытого конкурса.</w:t>
      </w:r>
    </w:p>
    <w:p w:rsidR="00371F44" w:rsidRPr="00527B2C" w:rsidRDefault="00371F44" w:rsidP="00371F44">
      <w:pPr>
        <w:shd w:val="clear" w:color="auto" w:fill="FFFFFF"/>
        <w:rPr>
          <w:b/>
        </w:rPr>
      </w:pPr>
      <w:r w:rsidRPr="00527B2C">
        <w:rPr>
          <w:b/>
        </w:rPr>
        <w:t xml:space="preserve">2. </w:t>
      </w:r>
      <w:proofErr w:type="spellStart"/>
      <w:r w:rsidRPr="00527B2C">
        <w:rPr>
          <w:b/>
        </w:rPr>
        <w:t>Нестоимостной</w:t>
      </w:r>
      <w:proofErr w:type="spellEnd"/>
      <w:r w:rsidRPr="00527B2C">
        <w:rPr>
          <w:b/>
        </w:rPr>
        <w:t xml:space="preserve"> критерий оценки – «</w:t>
      </w:r>
      <w:r w:rsidRPr="00527B2C">
        <w:rPr>
          <w:b/>
          <w:bCs/>
          <w:iCs/>
        </w:rPr>
        <w:t xml:space="preserve">Квалификация участников закупки, в том числе наличие у них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специалистов и иных работников </w:t>
      </w:r>
      <w:proofErr w:type="spellStart"/>
      <w:r w:rsidRPr="00527B2C">
        <w:rPr>
          <w:b/>
          <w:bCs/>
          <w:iCs/>
        </w:rPr>
        <w:t>определенного</w:t>
      </w:r>
      <w:proofErr w:type="spellEnd"/>
      <w:r w:rsidRPr="00527B2C">
        <w:rPr>
          <w:b/>
          <w:bCs/>
          <w:iCs/>
        </w:rPr>
        <w:t xml:space="preserve"> уровня квалификации</w:t>
      </w:r>
      <w:r w:rsidRPr="00527B2C">
        <w:rPr>
          <w:b/>
        </w:rPr>
        <w:t>».</w:t>
      </w:r>
    </w:p>
    <w:p w:rsidR="00371F44" w:rsidRPr="00527B2C" w:rsidRDefault="00371F44" w:rsidP="00371F44">
      <w:pPr>
        <w:shd w:val="clear" w:color="auto" w:fill="FFFFFF"/>
      </w:pPr>
      <w:r w:rsidRPr="00527B2C">
        <w:t>Значимость критерия оценки 40%. Максимальное количество баллов – 100.</w:t>
      </w:r>
    </w:p>
    <w:p w:rsidR="00371F44" w:rsidRPr="00527B2C" w:rsidRDefault="00371F44" w:rsidP="00371F44">
      <w:pPr>
        <w:shd w:val="clear" w:color="auto" w:fill="FFFFFF"/>
      </w:pPr>
      <w:r w:rsidRPr="00527B2C">
        <w:t>Информация по критерию оценки (показателям критерия оценки) указывается в Форме          № 4.</w:t>
      </w:r>
    </w:p>
    <w:p w:rsidR="00371F44" w:rsidRPr="00527B2C" w:rsidRDefault="00371F44" w:rsidP="00371F44">
      <w:pPr>
        <w:shd w:val="clear" w:color="auto" w:fill="FFFFFF"/>
        <w:rPr>
          <w:sz w:val="12"/>
          <w:szCs w:val="12"/>
        </w:rPr>
      </w:pPr>
    </w:p>
    <w:p w:rsidR="00371F44" w:rsidRPr="00371F44" w:rsidRDefault="00371F44" w:rsidP="00371F44">
      <w:pPr>
        <w:shd w:val="clear" w:color="auto" w:fill="FFFFFF"/>
        <w:rPr>
          <w:bCs/>
        </w:rPr>
      </w:pPr>
      <w:r w:rsidRPr="00371F44">
        <w:rPr>
          <w:bCs/>
        </w:rPr>
        <w:t xml:space="preserve">Количество баллов, присуждаемых по критерию оценки, определяется по формуле: </w:t>
      </w:r>
    </w:p>
    <w:p w:rsidR="00371F44" w:rsidRPr="00371F44" w:rsidRDefault="00371F44" w:rsidP="00371F44">
      <w:pPr>
        <w:shd w:val="clear" w:color="auto" w:fill="FFFFFF"/>
        <w:rPr>
          <w:lang w:val="en-US"/>
        </w:rPr>
      </w:pPr>
      <w:proofErr w:type="spellStart"/>
      <w:r w:rsidRPr="00371F44">
        <w:t>НЦБ</w:t>
      </w:r>
      <w:r w:rsidRPr="00371F44">
        <w:rPr>
          <w:vertAlign w:val="subscript"/>
          <w:lang w:val="en-US"/>
        </w:rPr>
        <w:t>i</w:t>
      </w:r>
      <w:proofErr w:type="spellEnd"/>
      <w:r w:rsidRPr="00371F44">
        <w:rPr>
          <w:vertAlign w:val="subscript"/>
          <w:lang w:val="en-US"/>
        </w:rPr>
        <w:t xml:space="preserve"> </w:t>
      </w:r>
      <w:r w:rsidRPr="00371F44">
        <w:rPr>
          <w:lang w:val="en-US"/>
        </w:rPr>
        <w:t xml:space="preserve">= </w:t>
      </w:r>
      <w:proofErr w:type="spellStart"/>
      <w:r w:rsidRPr="00371F44">
        <w:t>НЦБ</w:t>
      </w:r>
      <w:r w:rsidRPr="00371F44">
        <w:rPr>
          <w:vertAlign w:val="subscript"/>
        </w:rPr>
        <w:t>п</w:t>
      </w:r>
      <w:proofErr w:type="spellEnd"/>
      <w:r w:rsidRPr="00371F44">
        <w:rPr>
          <w:vertAlign w:val="subscript"/>
          <w:lang w:val="en-US"/>
        </w:rPr>
        <w:t xml:space="preserve">1i </w:t>
      </w:r>
      <w:r w:rsidRPr="00371F44">
        <w:rPr>
          <w:lang w:val="en-US"/>
        </w:rPr>
        <w:t xml:space="preserve">+ </w:t>
      </w:r>
      <w:proofErr w:type="spellStart"/>
      <w:r w:rsidRPr="00371F44">
        <w:t>НЦБ</w:t>
      </w:r>
      <w:r w:rsidRPr="00371F44">
        <w:rPr>
          <w:vertAlign w:val="subscript"/>
        </w:rPr>
        <w:t>п</w:t>
      </w:r>
      <w:proofErr w:type="spellEnd"/>
      <w:r w:rsidRPr="00371F44">
        <w:rPr>
          <w:vertAlign w:val="subscript"/>
          <w:lang w:val="en-US"/>
        </w:rPr>
        <w:t xml:space="preserve">2i </w:t>
      </w:r>
      <w:r w:rsidRPr="00371F44">
        <w:rPr>
          <w:lang w:val="en-US"/>
        </w:rPr>
        <w:t xml:space="preserve">+ </w:t>
      </w:r>
      <w:proofErr w:type="spellStart"/>
      <w:r w:rsidRPr="00371F44">
        <w:t>НЦБ</w:t>
      </w:r>
      <w:r w:rsidRPr="00371F44">
        <w:rPr>
          <w:vertAlign w:val="subscript"/>
        </w:rPr>
        <w:t>п</w:t>
      </w:r>
      <w:proofErr w:type="spellEnd"/>
      <w:r w:rsidRPr="00371F44">
        <w:rPr>
          <w:vertAlign w:val="subscript"/>
          <w:lang w:val="en-US"/>
        </w:rPr>
        <w:t>3i</w:t>
      </w:r>
      <w:r w:rsidRPr="00371F44">
        <w:rPr>
          <w:lang w:val="en-US"/>
        </w:rPr>
        <w:t xml:space="preserve">, </w:t>
      </w:r>
      <w:r w:rsidRPr="00371F44">
        <w:t>где</w:t>
      </w:r>
    </w:p>
    <w:p w:rsidR="00371F44" w:rsidRPr="00371F44" w:rsidRDefault="00371F44" w:rsidP="00371F44">
      <w:pPr>
        <w:rPr>
          <w:b/>
          <w:bCs/>
        </w:rPr>
      </w:pPr>
      <w:r w:rsidRPr="00371F44">
        <w:t>НЦБ</w:t>
      </w:r>
      <w:r w:rsidRPr="00371F44">
        <w:rPr>
          <w:vertAlign w:val="subscript"/>
        </w:rPr>
        <w:t>п1</w:t>
      </w:r>
      <w:proofErr w:type="spellStart"/>
      <w:r w:rsidRPr="00371F44">
        <w:rPr>
          <w:vertAlign w:val="subscript"/>
          <w:lang w:val="en-US"/>
        </w:rPr>
        <w:t>i</w:t>
      </w:r>
      <w:proofErr w:type="spellEnd"/>
      <w:r w:rsidRPr="00371F44">
        <w:rPr>
          <w:vertAlign w:val="subscript"/>
        </w:rPr>
        <w:t xml:space="preserve"> </w:t>
      </w:r>
      <w:r w:rsidRPr="00371F44">
        <w:t>- количество б</w:t>
      </w:r>
      <w:r w:rsidRPr="00371F44">
        <w:rPr>
          <w:bCs/>
        </w:rPr>
        <w:t>аллов, присуждаемых по показателю критерия оценки «</w:t>
      </w:r>
      <w:r w:rsidRPr="00371F44">
        <w:t xml:space="preserve">Обеспеченность участника закупки трудовыми ресурсами - наличие в штате участника закупки лицензированных охранников или работников </w:t>
      </w:r>
      <w:proofErr w:type="gramStart"/>
      <w:r w:rsidRPr="00371F44">
        <w:t>организаций</w:t>
      </w:r>
      <w:proofErr w:type="gramEnd"/>
      <w:r w:rsidRPr="00371F44">
        <w:t xml:space="preserve"> имеющих право на охранную деятельность на основании законодательства Российской Федерации без лицензии</w:t>
      </w:r>
      <w:r w:rsidRPr="00371F44">
        <w:rPr>
          <w:bCs/>
        </w:rPr>
        <w:t>»</w:t>
      </w:r>
      <w:r w:rsidRPr="00371F44">
        <w:t>;</w:t>
      </w:r>
    </w:p>
    <w:p w:rsidR="00371F44" w:rsidRPr="00371F44" w:rsidRDefault="00371F44" w:rsidP="00371F44">
      <w:pPr>
        <w:rPr>
          <w:bCs/>
        </w:rPr>
      </w:pPr>
      <w:r w:rsidRPr="00371F44">
        <w:lastRenderedPageBreak/>
        <w:t>НЦБ</w:t>
      </w:r>
      <w:r w:rsidRPr="00371F44">
        <w:rPr>
          <w:vertAlign w:val="subscript"/>
        </w:rPr>
        <w:t>п2</w:t>
      </w:r>
      <w:proofErr w:type="spellStart"/>
      <w:r w:rsidRPr="00371F44">
        <w:rPr>
          <w:vertAlign w:val="subscript"/>
          <w:lang w:val="en-US"/>
        </w:rPr>
        <w:t>i</w:t>
      </w:r>
      <w:proofErr w:type="spellEnd"/>
      <w:r w:rsidRPr="00371F44">
        <w:rPr>
          <w:vertAlign w:val="subscript"/>
        </w:rPr>
        <w:t xml:space="preserve"> </w:t>
      </w:r>
      <w:r w:rsidRPr="00371F44">
        <w:t xml:space="preserve">- количество </w:t>
      </w:r>
      <w:r w:rsidRPr="00371F44">
        <w:rPr>
          <w:bCs/>
        </w:rPr>
        <w:t>баллов, присуждаемых по показателю критерия оценки «</w:t>
      </w:r>
      <w:r w:rsidRPr="00371F44">
        <w:t>Обеспеченность участника закупки специальными средствами – наличие у охранников спецсредств (палок резиновых, электрошоковых устройств)</w:t>
      </w:r>
      <w:r w:rsidRPr="00371F44">
        <w:rPr>
          <w:bCs/>
        </w:rPr>
        <w:t>»;</w:t>
      </w:r>
    </w:p>
    <w:p w:rsidR="00371F44" w:rsidRPr="00371F44" w:rsidRDefault="00371F44" w:rsidP="00371F44">
      <w:pPr>
        <w:rPr>
          <w:bCs/>
        </w:rPr>
      </w:pPr>
      <w:r w:rsidRPr="00371F44">
        <w:t>НЦБ</w:t>
      </w:r>
      <w:r w:rsidRPr="00371F44">
        <w:rPr>
          <w:vertAlign w:val="subscript"/>
        </w:rPr>
        <w:t>п3</w:t>
      </w:r>
      <w:proofErr w:type="spellStart"/>
      <w:r w:rsidRPr="00371F44">
        <w:rPr>
          <w:vertAlign w:val="subscript"/>
          <w:lang w:val="en-US"/>
        </w:rPr>
        <w:t>i</w:t>
      </w:r>
      <w:proofErr w:type="spellEnd"/>
      <w:r w:rsidRPr="00371F44">
        <w:rPr>
          <w:bCs/>
        </w:rPr>
        <w:t xml:space="preserve"> – </w:t>
      </w:r>
      <w:r w:rsidRPr="00371F44">
        <w:t xml:space="preserve">количество </w:t>
      </w:r>
      <w:r w:rsidRPr="00371F44">
        <w:rPr>
          <w:bCs/>
        </w:rPr>
        <w:t>баллов, присуждаемых по показателю критерия оценки «</w:t>
      </w:r>
      <w:r w:rsidRPr="00371F44">
        <w:t>Обеспеченность участника закупки материальными ресурсами – наличие спецодежды (формы) у охранников</w:t>
      </w:r>
      <w:r w:rsidRPr="00371F44">
        <w:rPr>
          <w:bCs/>
        </w:rPr>
        <w:t>».</w:t>
      </w:r>
    </w:p>
    <w:p w:rsidR="00371F44" w:rsidRPr="00371F44" w:rsidRDefault="00371F44" w:rsidP="00371F44">
      <w:pPr>
        <w:autoSpaceDE w:val="0"/>
        <w:autoSpaceDN w:val="0"/>
        <w:adjustRightInd w:val="0"/>
        <w:rPr>
          <w:b/>
          <w:bCs/>
        </w:rPr>
      </w:pPr>
      <w:r w:rsidRPr="00371F44">
        <w:rPr>
          <w:bCs/>
        </w:rPr>
        <w:t xml:space="preserve">Количество баллов, присуждаемых по показателям критерия оценки, определяется по шкале </w:t>
      </w:r>
      <w:proofErr w:type="gramStart"/>
      <w:r w:rsidRPr="00371F44">
        <w:rPr>
          <w:bCs/>
        </w:rPr>
        <w:t>оценки</w:t>
      </w:r>
      <w:proofErr w:type="gramEnd"/>
      <w:r w:rsidRPr="00371F44">
        <w:rPr>
          <w:bCs/>
        </w:rPr>
        <w:t xml:space="preserve"> в которой устанавливается количество баллов, присуждаемое за </w:t>
      </w:r>
      <w:proofErr w:type="spellStart"/>
      <w:r w:rsidRPr="00371F44">
        <w:rPr>
          <w:bCs/>
        </w:rPr>
        <w:t>определенное</w:t>
      </w:r>
      <w:proofErr w:type="spellEnd"/>
      <w:r w:rsidRPr="00371F44">
        <w:rPr>
          <w:bCs/>
        </w:rPr>
        <w:t xml:space="preserve"> значение критерия оценки (показателя), предложенное участником закупки и скорректировано с </w:t>
      </w:r>
      <w:proofErr w:type="spellStart"/>
      <w:r w:rsidRPr="00371F44">
        <w:rPr>
          <w:bCs/>
        </w:rPr>
        <w:t>учетом</w:t>
      </w:r>
      <w:proofErr w:type="spellEnd"/>
      <w:r w:rsidRPr="00371F44">
        <w:rPr>
          <w:bCs/>
        </w:rPr>
        <w:t xml:space="preserve"> коэффициента значимости показателя.</w:t>
      </w:r>
    </w:p>
    <w:p w:rsidR="00371F44" w:rsidRPr="00527B2C" w:rsidRDefault="00371F44" w:rsidP="00371F44">
      <w:pPr>
        <w:shd w:val="clear" w:color="auto" w:fill="FFFFFF"/>
      </w:pPr>
      <w:r w:rsidRPr="00371F44">
        <w:t xml:space="preserve">Коэффициент значимости показателей равен значимости показателя критерия оценки, </w:t>
      </w:r>
      <w:proofErr w:type="spellStart"/>
      <w:r w:rsidRPr="00371F44">
        <w:t>деленной</w:t>
      </w:r>
      <w:proofErr w:type="spellEnd"/>
      <w:r w:rsidRPr="00371F44">
        <w:t xml:space="preserve"> на 100.</w:t>
      </w:r>
      <w:r w:rsidRPr="00527B2C">
        <w:t xml:space="preserve"> </w:t>
      </w:r>
    </w:p>
    <w:p w:rsidR="00371F44" w:rsidRPr="00D2449A" w:rsidRDefault="00371F44" w:rsidP="00371F44">
      <w:pPr>
        <w:shd w:val="clear" w:color="auto" w:fill="FFFFFF"/>
        <w:rPr>
          <w:bCs/>
          <w:color w:val="FF0000"/>
        </w:rPr>
      </w:pPr>
    </w:p>
    <w:p w:rsidR="00371F44" w:rsidRPr="00D2449A" w:rsidRDefault="00371F44" w:rsidP="00371F44">
      <w:pPr>
        <w:shd w:val="clear" w:color="auto" w:fill="FFFFFF"/>
      </w:pPr>
      <w:r w:rsidRPr="00D2449A">
        <w:rPr>
          <w:u w:val="single"/>
        </w:rPr>
        <w:t>Показатели критерия оценки</w:t>
      </w:r>
      <w:r w:rsidRPr="00D2449A">
        <w:t>:</w:t>
      </w:r>
    </w:p>
    <w:p w:rsidR="00055E8C" w:rsidRPr="009C63AD" w:rsidRDefault="00707292" w:rsidP="008320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A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55E8C" w:rsidRPr="009C63AD">
        <w:rPr>
          <w:rFonts w:ascii="Times New Roman" w:hAnsi="Times New Roman" w:cs="Times New Roman"/>
          <w:b/>
          <w:sz w:val="24"/>
          <w:szCs w:val="24"/>
        </w:rPr>
        <w:t>Обеспеченность участника закупки трудовыми ресурсами - наличие в штате участника закупки лицензированных о</w:t>
      </w:r>
      <w:r w:rsidR="00657433">
        <w:rPr>
          <w:rFonts w:ascii="Times New Roman" w:hAnsi="Times New Roman" w:cs="Times New Roman"/>
          <w:b/>
          <w:sz w:val="24"/>
          <w:szCs w:val="24"/>
        </w:rPr>
        <w:t>хранников</w:t>
      </w:r>
      <w:r w:rsidR="00055E8C" w:rsidRPr="009C63AD">
        <w:rPr>
          <w:rFonts w:ascii="Times New Roman" w:hAnsi="Times New Roman" w:cs="Times New Roman"/>
          <w:b/>
          <w:sz w:val="24"/>
          <w:szCs w:val="24"/>
        </w:rPr>
        <w:t xml:space="preserve"> или работников </w:t>
      </w:r>
      <w:proofErr w:type="gramStart"/>
      <w:r w:rsidR="00055E8C" w:rsidRPr="009C63AD">
        <w:rPr>
          <w:rFonts w:ascii="Times New Roman" w:hAnsi="Times New Roman" w:cs="Times New Roman"/>
          <w:b/>
          <w:sz w:val="24"/>
          <w:szCs w:val="24"/>
        </w:rPr>
        <w:t>организаций</w:t>
      </w:r>
      <w:proofErr w:type="gramEnd"/>
      <w:r w:rsidR="00055E8C" w:rsidRPr="009C63AD">
        <w:rPr>
          <w:rFonts w:ascii="Times New Roman" w:hAnsi="Times New Roman" w:cs="Times New Roman"/>
          <w:b/>
          <w:sz w:val="24"/>
          <w:szCs w:val="24"/>
        </w:rPr>
        <w:t xml:space="preserve"> имеющих право на охранную деятельность на основании законодательства Российской Федерации без лицензии. </w:t>
      </w:r>
    </w:p>
    <w:p w:rsidR="00055E8C" w:rsidRPr="009C63AD" w:rsidRDefault="00707292" w:rsidP="008320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AD">
        <w:rPr>
          <w:rFonts w:ascii="Times New Roman" w:hAnsi="Times New Roman" w:cs="Times New Roman"/>
          <w:b/>
          <w:sz w:val="24"/>
          <w:szCs w:val="24"/>
        </w:rPr>
        <w:t xml:space="preserve">Значимость показателя </w:t>
      </w:r>
      <w:r w:rsidR="002A0B40">
        <w:rPr>
          <w:rFonts w:ascii="Times New Roman" w:hAnsi="Times New Roman" w:cs="Times New Roman"/>
          <w:b/>
          <w:sz w:val="24"/>
          <w:szCs w:val="24"/>
        </w:rPr>
        <w:t>5</w:t>
      </w:r>
      <w:r w:rsidR="00F64109" w:rsidRPr="009C63AD">
        <w:rPr>
          <w:rFonts w:ascii="Times New Roman" w:hAnsi="Times New Roman" w:cs="Times New Roman"/>
          <w:b/>
          <w:sz w:val="24"/>
          <w:szCs w:val="24"/>
        </w:rPr>
        <w:t>0%.</w:t>
      </w:r>
    </w:p>
    <w:tbl>
      <w:tblPr>
        <w:tblW w:w="941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9"/>
        <w:gridCol w:w="993"/>
        <w:gridCol w:w="2669"/>
      </w:tblGrid>
      <w:tr w:rsidR="0096664B" w:rsidRPr="00024259" w:rsidTr="00542145">
        <w:tc>
          <w:tcPr>
            <w:tcW w:w="5749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Значение показателя – количество лицензированных о</w:t>
            </w:r>
            <w:r w:rsidR="00657433">
              <w:rPr>
                <w:rFonts w:ascii="Times New Roman" w:hAnsi="Times New Roman" w:cs="Times New Roman"/>
                <w:sz w:val="24"/>
              </w:rPr>
              <w:t>хранников</w:t>
            </w:r>
            <w:r w:rsidRPr="00024259">
              <w:rPr>
                <w:rFonts w:ascii="Times New Roman" w:hAnsi="Times New Roman" w:cs="Times New Roman"/>
                <w:sz w:val="24"/>
              </w:rPr>
              <w:t xml:space="preserve"> или работников организаций имеющих право на охранную деятельность на основании законодательства Российской Федерации без лицензии, чел.</w:t>
            </w:r>
          </w:p>
        </w:tc>
        <w:tc>
          <w:tcPr>
            <w:tcW w:w="993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  <w:tc>
          <w:tcPr>
            <w:tcW w:w="2669" w:type="dxa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 xml:space="preserve">Значение показателя с учетом корректировки на коэффициент значимости показателя </w:t>
            </w:r>
          </w:p>
        </w:tc>
      </w:tr>
      <w:tr w:rsidR="0096664B" w:rsidRPr="00024259" w:rsidTr="00542145">
        <w:tc>
          <w:tcPr>
            <w:tcW w:w="5749" w:type="dxa"/>
            <w:vAlign w:val="center"/>
          </w:tcPr>
          <w:p w:rsidR="0096664B" w:rsidRPr="00024259" w:rsidRDefault="003F6EC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  <w:r w:rsidR="0096664B" w:rsidRPr="00024259">
              <w:rPr>
                <w:rFonts w:ascii="Times New Roman" w:hAnsi="Times New Roman" w:cs="Times New Roman"/>
                <w:sz w:val="24"/>
              </w:rPr>
              <w:t xml:space="preserve"> и более</w:t>
            </w:r>
          </w:p>
        </w:tc>
        <w:tc>
          <w:tcPr>
            <w:tcW w:w="993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100</w:t>
            </w:r>
            <w:r w:rsidR="00657433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9" w:type="dxa"/>
          </w:tcPr>
          <w:p w:rsidR="0096664B" w:rsidRPr="00024259" w:rsidRDefault="002A0B40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  <w:r>
              <w:rPr>
                <w:rFonts w:ascii="Times New Roman" w:hAnsi="Times New Roman" w:cs="Times New Roman"/>
                <w:sz w:val="24"/>
              </w:rPr>
              <w:t xml:space="preserve"> (100 х 0,5</w:t>
            </w:r>
            <w:r w:rsidR="0096664B" w:rsidRPr="00024259">
              <w:rPr>
                <w:rFonts w:ascii="Times New Roman" w:hAnsi="Times New Roman" w:cs="Times New Roman"/>
                <w:sz w:val="24"/>
              </w:rPr>
              <w:t>0)</w:t>
            </w:r>
          </w:p>
        </w:tc>
      </w:tr>
      <w:tr w:rsidR="0096664B" w:rsidRPr="00024259" w:rsidTr="00542145">
        <w:tc>
          <w:tcPr>
            <w:tcW w:w="5749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69" w:type="dxa"/>
          </w:tcPr>
          <w:p w:rsidR="0096664B" w:rsidRPr="00024259" w:rsidRDefault="0096664B" w:rsidP="002A0B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4259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024259">
              <w:rPr>
                <w:rFonts w:ascii="Times New Roman" w:hAnsi="Times New Roman" w:cs="Times New Roman"/>
                <w:sz w:val="24"/>
              </w:rPr>
              <w:t xml:space="preserve"> (0 х 0,</w:t>
            </w:r>
            <w:r w:rsidR="002A0B40">
              <w:rPr>
                <w:rFonts w:ascii="Times New Roman" w:hAnsi="Times New Roman" w:cs="Times New Roman"/>
                <w:sz w:val="24"/>
              </w:rPr>
              <w:t>5</w:t>
            </w:r>
            <w:r w:rsidRPr="00024259">
              <w:rPr>
                <w:rFonts w:ascii="Times New Roman" w:hAnsi="Times New Roman" w:cs="Times New Roman"/>
                <w:sz w:val="24"/>
              </w:rPr>
              <w:t>0)</w:t>
            </w:r>
          </w:p>
        </w:tc>
      </w:tr>
    </w:tbl>
    <w:p w:rsidR="00055E8C" w:rsidRPr="009C63AD" w:rsidRDefault="00055E8C" w:rsidP="008320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AD">
        <w:rPr>
          <w:rFonts w:ascii="Times New Roman" w:hAnsi="Times New Roman" w:cs="Times New Roman"/>
          <w:sz w:val="24"/>
          <w:szCs w:val="24"/>
        </w:rPr>
        <w:t>Оценивается квалификация участника открытого конкурса - обеспеченность трудовыми ресурсами, которые будут привлечены для исполнения контракта - наличие в штате участника закупки лицензированных о</w:t>
      </w:r>
      <w:r w:rsidR="00657433">
        <w:rPr>
          <w:rFonts w:ascii="Times New Roman" w:hAnsi="Times New Roman" w:cs="Times New Roman"/>
          <w:sz w:val="24"/>
          <w:szCs w:val="24"/>
        </w:rPr>
        <w:t>хранников</w:t>
      </w:r>
      <w:r w:rsidRPr="009C63AD">
        <w:rPr>
          <w:rFonts w:ascii="Times New Roman" w:hAnsi="Times New Roman" w:cs="Times New Roman"/>
          <w:sz w:val="24"/>
          <w:szCs w:val="24"/>
        </w:rPr>
        <w:t xml:space="preserve"> или работников организаций имеющих право на охранную деятельность на основании законодательства Российской Федерации без лицензии.</w:t>
      </w:r>
    </w:p>
    <w:p w:rsidR="00525BAF" w:rsidRPr="009C63AD" w:rsidRDefault="00055E8C" w:rsidP="008320D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3AD">
        <w:rPr>
          <w:rFonts w:ascii="Times New Roman" w:hAnsi="Times New Roman" w:cs="Times New Roman"/>
          <w:b/>
          <w:bCs/>
          <w:sz w:val="24"/>
          <w:szCs w:val="24"/>
        </w:rPr>
        <w:t>Подтверждающие документы:</w:t>
      </w:r>
      <w:r w:rsidR="00A82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72BB" w:rsidRPr="009C63AD">
        <w:rPr>
          <w:rFonts w:ascii="Times New Roman" w:hAnsi="Times New Roman" w:cs="Times New Roman"/>
          <w:bCs/>
          <w:sz w:val="24"/>
          <w:szCs w:val="24"/>
        </w:rPr>
        <w:t>К</w:t>
      </w:r>
      <w:r w:rsidRPr="009C63AD">
        <w:rPr>
          <w:rFonts w:ascii="Times New Roman" w:hAnsi="Times New Roman" w:cs="Times New Roman"/>
          <w:bCs/>
          <w:sz w:val="24"/>
          <w:szCs w:val="24"/>
        </w:rPr>
        <w:t xml:space="preserve">опии </w:t>
      </w:r>
      <w:r w:rsidR="00C672BB" w:rsidRPr="009C63AD">
        <w:rPr>
          <w:rFonts w:ascii="Times New Roman" w:hAnsi="Times New Roman" w:cs="Times New Roman"/>
          <w:sz w:val="24"/>
          <w:szCs w:val="24"/>
        </w:rPr>
        <w:t>удостоверений частных</w:t>
      </w:r>
      <w:r w:rsidRPr="009C63AD">
        <w:rPr>
          <w:rFonts w:ascii="Times New Roman" w:hAnsi="Times New Roman" w:cs="Times New Roman"/>
          <w:sz w:val="24"/>
          <w:szCs w:val="24"/>
        </w:rPr>
        <w:t xml:space="preserve"> охранник</w:t>
      </w:r>
      <w:r w:rsidR="00C672BB" w:rsidRPr="009C63AD">
        <w:rPr>
          <w:rFonts w:ascii="Times New Roman" w:hAnsi="Times New Roman" w:cs="Times New Roman"/>
          <w:sz w:val="24"/>
          <w:szCs w:val="24"/>
        </w:rPr>
        <w:t>ов</w:t>
      </w:r>
      <w:r w:rsidR="00D32E22">
        <w:rPr>
          <w:rFonts w:ascii="Times New Roman" w:hAnsi="Times New Roman" w:cs="Times New Roman"/>
          <w:sz w:val="24"/>
          <w:szCs w:val="24"/>
        </w:rPr>
        <w:t xml:space="preserve"> и к</w:t>
      </w:r>
      <w:r w:rsidR="00D32E22" w:rsidRPr="009C63AD">
        <w:rPr>
          <w:rFonts w:ascii="Times New Roman" w:hAnsi="Times New Roman" w:cs="Times New Roman"/>
          <w:sz w:val="24"/>
          <w:szCs w:val="24"/>
        </w:rPr>
        <w:t xml:space="preserve">опии личных карточек охранников, выданные в порядке, установленном законодательством Российской </w:t>
      </w:r>
      <w:r w:rsidR="00D32E22">
        <w:rPr>
          <w:rFonts w:ascii="Times New Roman" w:hAnsi="Times New Roman" w:cs="Times New Roman"/>
          <w:sz w:val="24"/>
          <w:szCs w:val="24"/>
        </w:rPr>
        <w:t>Федерации. Для иных структур копии служебных</w:t>
      </w:r>
      <w:r w:rsidRPr="009C63AD">
        <w:rPr>
          <w:rFonts w:ascii="Times New Roman" w:hAnsi="Times New Roman" w:cs="Times New Roman"/>
          <w:sz w:val="24"/>
          <w:szCs w:val="24"/>
        </w:rPr>
        <w:t xml:space="preserve"> удостоверени</w:t>
      </w:r>
      <w:r w:rsidR="001C603C">
        <w:rPr>
          <w:rFonts w:ascii="Times New Roman" w:hAnsi="Times New Roman" w:cs="Times New Roman"/>
          <w:sz w:val="24"/>
          <w:szCs w:val="24"/>
        </w:rPr>
        <w:t>й</w:t>
      </w:r>
      <w:r w:rsidR="00E320C9">
        <w:rPr>
          <w:rFonts w:ascii="Times New Roman" w:hAnsi="Times New Roman" w:cs="Times New Roman"/>
          <w:sz w:val="24"/>
          <w:szCs w:val="24"/>
        </w:rPr>
        <w:t xml:space="preserve"> или </w:t>
      </w:r>
      <w:r w:rsidR="001C603C" w:rsidRPr="001C603C">
        <w:rPr>
          <w:rFonts w:ascii="Times New Roman" w:hAnsi="Times New Roman" w:cs="Times New Roman"/>
          <w:sz w:val="24"/>
          <w:szCs w:val="24"/>
        </w:rPr>
        <w:t>друг</w:t>
      </w:r>
      <w:r w:rsidR="001C603C">
        <w:rPr>
          <w:rFonts w:ascii="Times New Roman" w:hAnsi="Times New Roman" w:cs="Times New Roman"/>
          <w:sz w:val="24"/>
          <w:szCs w:val="24"/>
        </w:rPr>
        <w:t>ие</w:t>
      </w:r>
      <w:r w:rsidR="001C603C" w:rsidRPr="001C603C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C603C">
        <w:rPr>
          <w:rFonts w:ascii="Times New Roman" w:hAnsi="Times New Roman" w:cs="Times New Roman"/>
          <w:sz w:val="24"/>
          <w:szCs w:val="24"/>
        </w:rPr>
        <w:t>ы</w:t>
      </w:r>
      <w:r w:rsidR="001C603C" w:rsidRPr="001C603C">
        <w:rPr>
          <w:rFonts w:ascii="Times New Roman" w:hAnsi="Times New Roman" w:cs="Times New Roman"/>
          <w:sz w:val="24"/>
          <w:szCs w:val="24"/>
        </w:rPr>
        <w:t>, подтверждающи</w:t>
      </w:r>
      <w:r w:rsidR="001C603C">
        <w:rPr>
          <w:rFonts w:ascii="Times New Roman" w:hAnsi="Times New Roman" w:cs="Times New Roman"/>
          <w:sz w:val="24"/>
          <w:szCs w:val="24"/>
        </w:rPr>
        <w:t>е</w:t>
      </w:r>
      <w:r w:rsidR="001C603C" w:rsidRPr="001C603C">
        <w:rPr>
          <w:rFonts w:ascii="Times New Roman" w:hAnsi="Times New Roman" w:cs="Times New Roman"/>
          <w:sz w:val="24"/>
          <w:szCs w:val="24"/>
        </w:rPr>
        <w:t xml:space="preserve"> наличие указанного </w:t>
      </w:r>
      <w:proofErr w:type="gramStart"/>
      <w:r w:rsidR="001C603C" w:rsidRPr="001C603C">
        <w:rPr>
          <w:rFonts w:ascii="Times New Roman" w:hAnsi="Times New Roman" w:cs="Times New Roman"/>
          <w:sz w:val="24"/>
          <w:szCs w:val="24"/>
        </w:rPr>
        <w:t>количества работников</w:t>
      </w:r>
      <w:proofErr w:type="gramEnd"/>
      <w:r w:rsidR="001C603C" w:rsidRPr="001C603C">
        <w:rPr>
          <w:rFonts w:ascii="Times New Roman" w:hAnsi="Times New Roman" w:cs="Times New Roman"/>
          <w:sz w:val="24"/>
          <w:szCs w:val="24"/>
        </w:rPr>
        <w:t xml:space="preserve"> подписанны</w:t>
      </w:r>
      <w:r w:rsidR="001C603C">
        <w:rPr>
          <w:rFonts w:ascii="Times New Roman" w:hAnsi="Times New Roman" w:cs="Times New Roman"/>
          <w:sz w:val="24"/>
          <w:szCs w:val="24"/>
        </w:rPr>
        <w:t>е</w:t>
      </w:r>
      <w:r w:rsidR="001C603C" w:rsidRPr="001C603C">
        <w:rPr>
          <w:rFonts w:ascii="Times New Roman" w:hAnsi="Times New Roman" w:cs="Times New Roman"/>
          <w:sz w:val="24"/>
          <w:szCs w:val="24"/>
        </w:rPr>
        <w:t xml:space="preserve"> уполномоченным лицом</w:t>
      </w:r>
      <w:r w:rsidR="00D32E22">
        <w:rPr>
          <w:rFonts w:ascii="Times New Roman" w:hAnsi="Times New Roman" w:cs="Times New Roman"/>
          <w:sz w:val="24"/>
          <w:szCs w:val="24"/>
        </w:rPr>
        <w:t>.</w:t>
      </w:r>
    </w:p>
    <w:p w:rsidR="00055E8C" w:rsidRPr="009C63AD" w:rsidRDefault="00707292" w:rsidP="008320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A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55E8C" w:rsidRPr="009C63AD">
        <w:rPr>
          <w:rFonts w:ascii="Times New Roman" w:hAnsi="Times New Roman" w:cs="Times New Roman"/>
          <w:b/>
          <w:sz w:val="24"/>
          <w:szCs w:val="24"/>
        </w:rPr>
        <w:t>Обеспеченность участника закупки специальными средствами – наличие у охранников спецсредств (палок резиновых, электрошоковых устройств).</w:t>
      </w:r>
    </w:p>
    <w:p w:rsidR="0096664B" w:rsidRPr="009C63AD" w:rsidRDefault="00707292" w:rsidP="008320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AD">
        <w:rPr>
          <w:rFonts w:ascii="Times New Roman" w:hAnsi="Times New Roman" w:cs="Times New Roman"/>
          <w:b/>
          <w:sz w:val="24"/>
          <w:szCs w:val="24"/>
        </w:rPr>
        <w:t xml:space="preserve">Значимость показателя </w:t>
      </w:r>
      <w:r w:rsidR="002A0B40">
        <w:rPr>
          <w:rFonts w:ascii="Times New Roman" w:hAnsi="Times New Roman" w:cs="Times New Roman"/>
          <w:b/>
          <w:sz w:val="24"/>
          <w:szCs w:val="24"/>
        </w:rPr>
        <w:t>3</w:t>
      </w:r>
      <w:r w:rsidR="0096664B" w:rsidRPr="009C63AD">
        <w:rPr>
          <w:rFonts w:ascii="Times New Roman" w:hAnsi="Times New Roman" w:cs="Times New Roman"/>
          <w:b/>
          <w:sz w:val="24"/>
          <w:szCs w:val="24"/>
        </w:rPr>
        <w:t>0%.</w:t>
      </w:r>
    </w:p>
    <w:tbl>
      <w:tblPr>
        <w:tblW w:w="941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1418"/>
        <w:gridCol w:w="2811"/>
      </w:tblGrid>
      <w:tr w:rsidR="0096664B" w:rsidRPr="00024259" w:rsidTr="00542145">
        <w:tc>
          <w:tcPr>
            <w:tcW w:w="5182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 xml:space="preserve">Значение показателя – обеспеченность участника закупки специальными средствами – </w:t>
            </w:r>
            <w:r w:rsidRPr="00024259">
              <w:rPr>
                <w:rFonts w:ascii="Times New Roman" w:hAnsi="Times New Roman" w:cs="Times New Roman"/>
                <w:sz w:val="24"/>
              </w:rPr>
              <w:lastRenderedPageBreak/>
              <w:t>наличие у охранников спецсредств (палок резиновых, электрошоковых устройств), ед.</w:t>
            </w:r>
          </w:p>
        </w:tc>
        <w:tc>
          <w:tcPr>
            <w:tcW w:w="1418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lastRenderedPageBreak/>
              <w:t>Баллы</w:t>
            </w:r>
          </w:p>
        </w:tc>
        <w:tc>
          <w:tcPr>
            <w:tcW w:w="2811" w:type="dxa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 xml:space="preserve">Значение показателя с учетом корректировки </w:t>
            </w:r>
            <w:r w:rsidRPr="00024259">
              <w:rPr>
                <w:rFonts w:ascii="Times New Roman" w:hAnsi="Times New Roman" w:cs="Times New Roman"/>
                <w:sz w:val="24"/>
              </w:rPr>
              <w:lastRenderedPageBreak/>
              <w:t>на коэффициент значимости показателя</w:t>
            </w:r>
          </w:p>
        </w:tc>
      </w:tr>
      <w:tr w:rsidR="0096664B" w:rsidRPr="00024259" w:rsidTr="00542145">
        <w:tc>
          <w:tcPr>
            <w:tcW w:w="5182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lastRenderedPageBreak/>
              <w:t>палки резиновые - 16 или более единиц</w:t>
            </w:r>
          </w:p>
        </w:tc>
        <w:tc>
          <w:tcPr>
            <w:tcW w:w="1418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811" w:type="dxa"/>
            <w:vAlign w:val="center"/>
          </w:tcPr>
          <w:p w:rsidR="0096664B" w:rsidRPr="00024259" w:rsidRDefault="002A0B40" w:rsidP="002A0B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6664B" w:rsidRPr="00024259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96664B" w:rsidRPr="00024259">
              <w:rPr>
                <w:rFonts w:ascii="Times New Roman" w:hAnsi="Times New Roman" w:cs="Times New Roman"/>
                <w:sz w:val="24"/>
              </w:rPr>
              <w:t xml:space="preserve"> (50 х 0,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  <w:r w:rsidR="0096664B" w:rsidRPr="00024259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96664B" w:rsidRPr="00024259" w:rsidTr="00542145">
        <w:tc>
          <w:tcPr>
            <w:tcW w:w="5182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палки резиновые – менее 16 единиц</w:t>
            </w:r>
          </w:p>
        </w:tc>
        <w:tc>
          <w:tcPr>
            <w:tcW w:w="1418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811" w:type="dxa"/>
            <w:vAlign w:val="center"/>
          </w:tcPr>
          <w:p w:rsidR="0096664B" w:rsidRPr="00024259" w:rsidRDefault="0096664B" w:rsidP="002A0B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4259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024259">
              <w:rPr>
                <w:rFonts w:ascii="Times New Roman" w:hAnsi="Times New Roman" w:cs="Times New Roman"/>
                <w:sz w:val="24"/>
              </w:rPr>
              <w:t xml:space="preserve"> (0 х 0,</w:t>
            </w:r>
            <w:r w:rsidR="002A0B40">
              <w:rPr>
                <w:rFonts w:ascii="Times New Roman" w:hAnsi="Times New Roman" w:cs="Times New Roman"/>
                <w:sz w:val="24"/>
              </w:rPr>
              <w:t>3</w:t>
            </w:r>
            <w:r w:rsidRPr="00024259">
              <w:rPr>
                <w:rFonts w:ascii="Times New Roman" w:hAnsi="Times New Roman" w:cs="Times New Roman"/>
                <w:sz w:val="24"/>
              </w:rPr>
              <w:t>0)</w:t>
            </w:r>
          </w:p>
        </w:tc>
      </w:tr>
      <w:tr w:rsidR="0096664B" w:rsidRPr="00024259" w:rsidTr="00542145">
        <w:tc>
          <w:tcPr>
            <w:tcW w:w="5182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электрошоковые устройства – 16 или более единиц</w:t>
            </w:r>
          </w:p>
        </w:tc>
        <w:tc>
          <w:tcPr>
            <w:tcW w:w="1418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811" w:type="dxa"/>
            <w:vAlign w:val="center"/>
          </w:tcPr>
          <w:p w:rsidR="0096664B" w:rsidRPr="00024259" w:rsidRDefault="002A0B40" w:rsidP="002A0B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6664B" w:rsidRPr="00024259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96664B" w:rsidRPr="00024259">
              <w:rPr>
                <w:rFonts w:ascii="Times New Roman" w:hAnsi="Times New Roman" w:cs="Times New Roman"/>
                <w:sz w:val="24"/>
              </w:rPr>
              <w:t xml:space="preserve"> (50 х 0,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96664B" w:rsidRPr="00024259">
              <w:rPr>
                <w:rFonts w:ascii="Times New Roman" w:hAnsi="Times New Roman" w:cs="Times New Roman"/>
                <w:sz w:val="24"/>
              </w:rPr>
              <w:t>0)</w:t>
            </w:r>
          </w:p>
        </w:tc>
      </w:tr>
      <w:tr w:rsidR="0096664B" w:rsidRPr="00024259" w:rsidTr="00542145">
        <w:tc>
          <w:tcPr>
            <w:tcW w:w="5182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электрошоковые устройства – менее 16 единиц</w:t>
            </w:r>
          </w:p>
        </w:tc>
        <w:tc>
          <w:tcPr>
            <w:tcW w:w="1418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811" w:type="dxa"/>
            <w:vAlign w:val="center"/>
          </w:tcPr>
          <w:p w:rsidR="0096664B" w:rsidRPr="00024259" w:rsidRDefault="0096664B" w:rsidP="002A0B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4259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024259">
              <w:rPr>
                <w:rFonts w:ascii="Times New Roman" w:hAnsi="Times New Roman" w:cs="Times New Roman"/>
                <w:sz w:val="24"/>
              </w:rPr>
              <w:t xml:space="preserve"> (0 х 0,</w:t>
            </w:r>
            <w:r w:rsidR="002A0B40">
              <w:rPr>
                <w:rFonts w:ascii="Times New Roman" w:hAnsi="Times New Roman" w:cs="Times New Roman"/>
                <w:sz w:val="24"/>
              </w:rPr>
              <w:t>3</w:t>
            </w:r>
            <w:r w:rsidRPr="00024259">
              <w:rPr>
                <w:rFonts w:ascii="Times New Roman" w:hAnsi="Times New Roman" w:cs="Times New Roman"/>
                <w:sz w:val="24"/>
              </w:rPr>
              <w:t>0)</w:t>
            </w:r>
          </w:p>
        </w:tc>
      </w:tr>
    </w:tbl>
    <w:p w:rsidR="00055E8C" w:rsidRPr="009C63AD" w:rsidRDefault="00055E8C" w:rsidP="000242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AD">
        <w:rPr>
          <w:rFonts w:ascii="Times New Roman" w:hAnsi="Times New Roman" w:cs="Times New Roman"/>
          <w:sz w:val="24"/>
          <w:szCs w:val="24"/>
        </w:rPr>
        <w:t>Оценивается обеспеченность участника закупки специальными средствами:</w:t>
      </w:r>
    </w:p>
    <w:p w:rsidR="00055E8C" w:rsidRPr="009C63AD" w:rsidRDefault="00055E8C" w:rsidP="000242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AD">
        <w:rPr>
          <w:rFonts w:ascii="Times New Roman" w:hAnsi="Times New Roman" w:cs="Times New Roman"/>
          <w:sz w:val="24"/>
          <w:szCs w:val="24"/>
        </w:rPr>
        <w:t>- палок резиновых - не менее 16-ти единиц;</w:t>
      </w:r>
    </w:p>
    <w:p w:rsidR="00055E8C" w:rsidRPr="009C63AD" w:rsidRDefault="00055E8C" w:rsidP="008320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A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C63AD">
        <w:rPr>
          <w:rFonts w:ascii="Times New Roman" w:hAnsi="Times New Roman" w:cs="Times New Roman"/>
          <w:sz w:val="24"/>
          <w:szCs w:val="24"/>
        </w:rPr>
        <w:t>электрошоковых устройств - не менее 16-ти единиц</w:t>
      </w:r>
      <w:r w:rsidRPr="009C63A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55E8C" w:rsidRPr="009C63AD" w:rsidRDefault="00055E8C" w:rsidP="008320D7">
      <w:pPr>
        <w:shd w:val="clear" w:color="auto" w:fill="FFFFFF"/>
        <w:tabs>
          <w:tab w:val="left" w:pos="444"/>
        </w:tabs>
        <w:spacing w:line="240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 w:rsidRPr="009C63AD">
        <w:rPr>
          <w:rFonts w:ascii="Times New Roman" w:hAnsi="Times New Roman" w:cs="Times New Roman"/>
          <w:i/>
          <w:sz w:val="24"/>
          <w:szCs w:val="24"/>
        </w:rPr>
        <w:t>Порядок присуждения баллов по показателю:</w:t>
      </w:r>
      <w:r w:rsidRPr="009C63AD">
        <w:rPr>
          <w:rFonts w:ascii="Times New Roman" w:hAnsi="Times New Roman" w:cs="Times New Roman"/>
          <w:sz w:val="24"/>
          <w:szCs w:val="24"/>
        </w:rPr>
        <w:t xml:space="preserve"> предложение участника открытого конкурса соответствует количеству специальных средств, находящихся у участника закупки в наличии:</w:t>
      </w:r>
    </w:p>
    <w:p w:rsidR="00B968E4" w:rsidRPr="009C63AD" w:rsidRDefault="00055E8C" w:rsidP="008320D7">
      <w:pPr>
        <w:shd w:val="clear" w:color="auto" w:fill="FFFFFF"/>
        <w:tabs>
          <w:tab w:val="left" w:pos="444"/>
        </w:tabs>
        <w:spacing w:line="240" w:lineRule="auto"/>
        <w:ind w:firstLine="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3AD">
        <w:rPr>
          <w:rFonts w:ascii="Times New Roman" w:hAnsi="Times New Roman" w:cs="Times New Roman"/>
          <w:b/>
          <w:sz w:val="24"/>
          <w:szCs w:val="24"/>
        </w:rPr>
        <w:t>Подтверждающие документы:</w:t>
      </w:r>
      <w:r w:rsidRPr="009C63AD">
        <w:rPr>
          <w:rFonts w:ascii="Times New Roman" w:hAnsi="Times New Roman" w:cs="Times New Roman"/>
          <w:i/>
          <w:sz w:val="24"/>
          <w:szCs w:val="24"/>
        </w:rPr>
        <w:t xml:space="preserve"> 1) </w:t>
      </w:r>
      <w:r w:rsidRPr="009C63AD">
        <w:rPr>
          <w:rFonts w:ascii="Times New Roman" w:hAnsi="Times New Roman" w:cs="Times New Roman"/>
          <w:sz w:val="24"/>
          <w:szCs w:val="24"/>
        </w:rPr>
        <w:t>справка о наличии специальных средств (в свободной форме с указанием количества по каждой позиции); 2) копии технических паспортов на электрошоковые устройства с указанием серийног</w:t>
      </w:r>
      <w:r w:rsidR="00B968E4" w:rsidRPr="009C63AD">
        <w:rPr>
          <w:rFonts w:ascii="Times New Roman" w:hAnsi="Times New Roman" w:cs="Times New Roman"/>
          <w:sz w:val="24"/>
          <w:szCs w:val="24"/>
        </w:rPr>
        <w:t xml:space="preserve">о (заводского) номера. </w:t>
      </w:r>
      <w:r w:rsidRPr="009C63AD">
        <w:rPr>
          <w:rFonts w:ascii="Times New Roman" w:hAnsi="Times New Roman" w:cs="Times New Roman"/>
          <w:sz w:val="24"/>
          <w:szCs w:val="24"/>
        </w:rPr>
        <w:t>3) Копии подтвержд</w:t>
      </w:r>
      <w:r w:rsidR="00B968E4" w:rsidRPr="009C63AD">
        <w:rPr>
          <w:rFonts w:ascii="Times New Roman" w:hAnsi="Times New Roman" w:cs="Times New Roman"/>
          <w:sz w:val="24"/>
          <w:szCs w:val="24"/>
        </w:rPr>
        <w:t>ающих документов о наличии палок</w:t>
      </w:r>
      <w:r w:rsidRPr="009C63AD">
        <w:rPr>
          <w:rFonts w:ascii="Times New Roman" w:hAnsi="Times New Roman" w:cs="Times New Roman"/>
          <w:sz w:val="24"/>
          <w:szCs w:val="24"/>
        </w:rPr>
        <w:t xml:space="preserve"> резиновы</w:t>
      </w:r>
      <w:r w:rsidR="00B968E4" w:rsidRPr="009C63AD">
        <w:rPr>
          <w:rFonts w:ascii="Times New Roman" w:hAnsi="Times New Roman" w:cs="Times New Roman"/>
          <w:sz w:val="24"/>
          <w:szCs w:val="24"/>
        </w:rPr>
        <w:t>х.</w:t>
      </w:r>
    </w:p>
    <w:p w:rsidR="00055E8C" w:rsidRPr="009C63AD" w:rsidRDefault="00707292" w:rsidP="008320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A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55E8C" w:rsidRPr="009C63AD">
        <w:rPr>
          <w:rFonts w:ascii="Times New Roman" w:hAnsi="Times New Roman" w:cs="Times New Roman"/>
          <w:b/>
          <w:sz w:val="24"/>
          <w:szCs w:val="24"/>
        </w:rPr>
        <w:t>Обеспеченность участника закупки материальными ресурсами – наличие спецодежды (формы) у охранников.</w:t>
      </w:r>
    </w:p>
    <w:p w:rsidR="00055E8C" w:rsidRPr="009C63AD" w:rsidRDefault="0096664B" w:rsidP="008320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AD">
        <w:rPr>
          <w:rFonts w:ascii="Times New Roman" w:hAnsi="Times New Roman" w:cs="Times New Roman"/>
          <w:b/>
          <w:sz w:val="24"/>
          <w:szCs w:val="24"/>
        </w:rPr>
        <w:t>Значимост</w:t>
      </w:r>
      <w:r w:rsidR="00707292" w:rsidRPr="009C63AD">
        <w:rPr>
          <w:rFonts w:ascii="Times New Roman" w:hAnsi="Times New Roman" w:cs="Times New Roman"/>
          <w:b/>
          <w:sz w:val="24"/>
          <w:szCs w:val="24"/>
        </w:rPr>
        <w:t xml:space="preserve">ь показателя критерия оценки - </w:t>
      </w:r>
      <w:r w:rsidR="002A0B40">
        <w:rPr>
          <w:rFonts w:ascii="Times New Roman" w:hAnsi="Times New Roman" w:cs="Times New Roman"/>
          <w:b/>
          <w:sz w:val="24"/>
          <w:szCs w:val="24"/>
        </w:rPr>
        <w:t>2</w:t>
      </w:r>
      <w:r w:rsidRPr="009C63AD">
        <w:rPr>
          <w:rFonts w:ascii="Times New Roman" w:hAnsi="Times New Roman" w:cs="Times New Roman"/>
          <w:b/>
          <w:sz w:val="24"/>
          <w:szCs w:val="24"/>
        </w:rPr>
        <w:t>0%</w:t>
      </w:r>
    </w:p>
    <w:tbl>
      <w:tblPr>
        <w:tblW w:w="935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1701"/>
        <w:gridCol w:w="2614"/>
      </w:tblGrid>
      <w:tr w:rsidR="0096664B" w:rsidRPr="00024259" w:rsidTr="00542145">
        <w:tc>
          <w:tcPr>
            <w:tcW w:w="5041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Значение показателя - обеспеченность участника закупки материальными ресурсами – наличие спецодежды (формы) у охранников</w:t>
            </w:r>
          </w:p>
        </w:tc>
        <w:tc>
          <w:tcPr>
            <w:tcW w:w="1701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  <w:tc>
          <w:tcPr>
            <w:tcW w:w="2614" w:type="dxa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Значение показателя с учетом корректировки на коэффициент значимости показателя</w:t>
            </w:r>
          </w:p>
        </w:tc>
      </w:tr>
      <w:tr w:rsidR="0096664B" w:rsidRPr="00024259" w:rsidTr="00542145">
        <w:tc>
          <w:tcPr>
            <w:tcW w:w="5041" w:type="dxa"/>
            <w:vAlign w:val="center"/>
          </w:tcPr>
          <w:p w:rsidR="0096664B" w:rsidRPr="00024259" w:rsidRDefault="0096664B" w:rsidP="008320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 w:rsidRPr="00024259">
              <w:rPr>
                <w:rFonts w:ascii="Times New Roman" w:hAnsi="Times New Roman" w:cs="Times New Roman"/>
                <w:bCs/>
                <w:sz w:val="24"/>
              </w:rPr>
              <w:t>спецодежды (формы)</w:t>
            </w:r>
          </w:p>
        </w:tc>
        <w:tc>
          <w:tcPr>
            <w:tcW w:w="1701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614" w:type="dxa"/>
            <w:vAlign w:val="center"/>
          </w:tcPr>
          <w:p w:rsidR="0096664B" w:rsidRPr="00024259" w:rsidRDefault="002A0B40" w:rsidP="008320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96664B" w:rsidRPr="00024259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96664B" w:rsidRPr="00024259">
              <w:rPr>
                <w:rFonts w:ascii="Times New Roman" w:hAnsi="Times New Roman" w:cs="Times New Roman"/>
                <w:sz w:val="24"/>
              </w:rPr>
              <w:t xml:space="preserve"> (100 х 0,20)</w:t>
            </w:r>
          </w:p>
        </w:tc>
      </w:tr>
      <w:tr w:rsidR="0096664B" w:rsidRPr="00024259" w:rsidTr="00542145">
        <w:tc>
          <w:tcPr>
            <w:tcW w:w="5041" w:type="dxa"/>
            <w:vAlign w:val="center"/>
          </w:tcPr>
          <w:p w:rsidR="0096664B" w:rsidRPr="00024259" w:rsidRDefault="0096664B" w:rsidP="008320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 xml:space="preserve">Отсутствие </w:t>
            </w:r>
            <w:r w:rsidRPr="00024259">
              <w:rPr>
                <w:rFonts w:ascii="Times New Roman" w:hAnsi="Times New Roman" w:cs="Times New Roman"/>
                <w:bCs/>
                <w:sz w:val="24"/>
              </w:rPr>
              <w:t>спецодежды (формы)</w:t>
            </w:r>
          </w:p>
        </w:tc>
        <w:tc>
          <w:tcPr>
            <w:tcW w:w="1701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25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14" w:type="dxa"/>
            <w:vAlign w:val="center"/>
          </w:tcPr>
          <w:p w:rsidR="0096664B" w:rsidRPr="00024259" w:rsidRDefault="0096664B" w:rsidP="008320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4259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024259">
              <w:rPr>
                <w:rFonts w:ascii="Times New Roman" w:hAnsi="Times New Roman" w:cs="Times New Roman"/>
                <w:sz w:val="24"/>
              </w:rPr>
              <w:t xml:space="preserve"> (0 х 0,20)</w:t>
            </w:r>
          </w:p>
        </w:tc>
      </w:tr>
    </w:tbl>
    <w:p w:rsidR="00055E8C" w:rsidRPr="009C63AD" w:rsidRDefault="00055E8C" w:rsidP="008320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AD">
        <w:rPr>
          <w:rFonts w:ascii="Times New Roman" w:hAnsi="Times New Roman" w:cs="Times New Roman"/>
          <w:sz w:val="24"/>
          <w:szCs w:val="24"/>
        </w:rPr>
        <w:t>Оценивается обеспеченность участника закупки материальными ресурсами – наличие спецодежды (формы) у охранников.</w:t>
      </w:r>
    </w:p>
    <w:p w:rsidR="00055E8C" w:rsidRPr="009C63AD" w:rsidRDefault="00055E8C" w:rsidP="00832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AD">
        <w:rPr>
          <w:rFonts w:ascii="Times New Roman" w:hAnsi="Times New Roman" w:cs="Times New Roman"/>
          <w:b/>
          <w:sz w:val="24"/>
          <w:szCs w:val="24"/>
        </w:rPr>
        <w:t>Подтверждающие документы:</w:t>
      </w:r>
      <w:r w:rsidRPr="009C63AD">
        <w:rPr>
          <w:rFonts w:ascii="Times New Roman" w:hAnsi="Times New Roman" w:cs="Times New Roman"/>
          <w:sz w:val="24"/>
          <w:szCs w:val="24"/>
        </w:rPr>
        <w:t xml:space="preserve"> </w:t>
      </w:r>
      <w:r w:rsidR="00B968E4" w:rsidRPr="009C63AD">
        <w:rPr>
          <w:rFonts w:ascii="Times New Roman" w:hAnsi="Times New Roman" w:cs="Times New Roman"/>
          <w:sz w:val="24"/>
          <w:szCs w:val="24"/>
        </w:rPr>
        <w:t>1) К</w:t>
      </w:r>
      <w:r w:rsidRPr="009C63AD">
        <w:rPr>
          <w:rFonts w:ascii="Times New Roman" w:hAnsi="Times New Roman" w:cs="Times New Roman"/>
          <w:sz w:val="24"/>
          <w:szCs w:val="24"/>
        </w:rPr>
        <w:t>опия справки (письма) уполномоченного органа о согласовании специальной форменной одежды работников.</w:t>
      </w:r>
    </w:p>
    <w:p w:rsidR="009C63AD" w:rsidRPr="009C63AD" w:rsidRDefault="009C63AD" w:rsidP="009C6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3AD" w:rsidRPr="009C63AD" w:rsidRDefault="009C63AD" w:rsidP="009C6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3AD" w:rsidRPr="009C63AD" w:rsidRDefault="009C63AD" w:rsidP="009C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AD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9C63AD" w:rsidRPr="009C63AD" w:rsidRDefault="009C63AD" w:rsidP="009C6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3AD">
        <w:rPr>
          <w:rFonts w:ascii="Times New Roman" w:hAnsi="Times New Roman" w:cs="Times New Roman"/>
          <w:iCs/>
          <w:sz w:val="24"/>
          <w:szCs w:val="24"/>
        </w:rPr>
        <w:t xml:space="preserve">Главный специалист ОХО </w:t>
      </w:r>
      <w:r w:rsidRPr="009C63AD">
        <w:rPr>
          <w:rFonts w:ascii="Times New Roman" w:hAnsi="Times New Roman" w:cs="Times New Roman"/>
          <w:iCs/>
          <w:sz w:val="24"/>
          <w:szCs w:val="24"/>
        </w:rPr>
        <w:tab/>
      </w:r>
      <w:r w:rsidRPr="009C63AD">
        <w:rPr>
          <w:rFonts w:ascii="Times New Roman" w:hAnsi="Times New Roman" w:cs="Times New Roman"/>
          <w:iCs/>
          <w:sz w:val="24"/>
          <w:szCs w:val="24"/>
        </w:rPr>
        <w:tab/>
      </w:r>
      <w:r w:rsidRPr="009C63AD">
        <w:rPr>
          <w:rFonts w:ascii="Times New Roman" w:hAnsi="Times New Roman" w:cs="Times New Roman"/>
          <w:iCs/>
          <w:sz w:val="24"/>
          <w:szCs w:val="24"/>
        </w:rPr>
        <w:tab/>
        <w:t>________________/</w:t>
      </w:r>
      <w:r w:rsidRPr="009C63AD">
        <w:rPr>
          <w:rFonts w:ascii="Times New Roman" w:hAnsi="Times New Roman" w:cs="Times New Roman"/>
          <w:iCs/>
          <w:sz w:val="24"/>
          <w:szCs w:val="24"/>
          <w:u w:val="single"/>
        </w:rPr>
        <w:tab/>
      </w:r>
      <w:r w:rsidRPr="009C63AD">
        <w:rPr>
          <w:rFonts w:ascii="Times New Roman" w:hAnsi="Times New Roman" w:cs="Times New Roman"/>
          <w:iCs/>
          <w:sz w:val="24"/>
          <w:szCs w:val="24"/>
          <w:u w:val="single"/>
        </w:rPr>
        <w:tab/>
        <w:t>Иванов А.В.</w:t>
      </w:r>
      <w:r w:rsidRPr="009C63AD">
        <w:rPr>
          <w:rFonts w:ascii="Times New Roman" w:hAnsi="Times New Roman" w:cs="Times New Roman"/>
          <w:iCs/>
          <w:sz w:val="24"/>
          <w:szCs w:val="24"/>
          <w:u w:val="single"/>
        </w:rPr>
        <w:tab/>
      </w:r>
      <w:r w:rsidRPr="009C63AD">
        <w:rPr>
          <w:rFonts w:ascii="Times New Roman" w:hAnsi="Times New Roman" w:cs="Times New Roman"/>
          <w:iCs/>
          <w:sz w:val="24"/>
          <w:szCs w:val="24"/>
          <w:u w:val="single"/>
        </w:rPr>
        <w:tab/>
      </w:r>
      <w:r w:rsidRPr="009C63AD">
        <w:rPr>
          <w:rFonts w:ascii="Times New Roman" w:hAnsi="Times New Roman" w:cs="Times New Roman"/>
          <w:iCs/>
          <w:sz w:val="24"/>
          <w:szCs w:val="24"/>
        </w:rPr>
        <w:t>/</w:t>
      </w:r>
    </w:p>
    <w:p w:rsidR="009C63AD" w:rsidRPr="009C63AD" w:rsidRDefault="009C63AD" w:rsidP="009C63A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63AD" w:rsidRPr="009C63AD" w:rsidRDefault="009C63AD" w:rsidP="009C63A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C63AD" w:rsidRPr="009C63AD" w:rsidRDefault="009C63AD" w:rsidP="009C63AD">
      <w:pPr>
        <w:pStyle w:val="2"/>
        <w:spacing w:after="0" w:line="240" w:lineRule="auto"/>
        <w:rPr>
          <w:sz w:val="24"/>
          <w:szCs w:val="24"/>
        </w:rPr>
      </w:pPr>
      <w:r w:rsidRPr="009C63AD">
        <w:rPr>
          <w:sz w:val="24"/>
          <w:szCs w:val="24"/>
        </w:rPr>
        <w:t>Согласовано:</w:t>
      </w:r>
    </w:p>
    <w:p w:rsidR="009C63AD" w:rsidRPr="009C63AD" w:rsidRDefault="009C63AD" w:rsidP="009C63AD">
      <w:pPr>
        <w:pStyle w:val="2"/>
        <w:spacing w:after="0"/>
        <w:rPr>
          <w:iCs/>
          <w:sz w:val="24"/>
          <w:szCs w:val="24"/>
        </w:rPr>
      </w:pPr>
      <w:r w:rsidRPr="009C63AD">
        <w:rPr>
          <w:sz w:val="24"/>
          <w:szCs w:val="24"/>
        </w:rPr>
        <w:t>Начальник ОХО</w:t>
      </w:r>
      <w:r w:rsidRPr="009C63AD">
        <w:rPr>
          <w:sz w:val="24"/>
          <w:szCs w:val="24"/>
        </w:rPr>
        <w:tab/>
      </w:r>
      <w:r w:rsidRPr="009C63AD">
        <w:rPr>
          <w:sz w:val="24"/>
          <w:szCs w:val="24"/>
        </w:rPr>
        <w:tab/>
      </w:r>
      <w:r w:rsidRPr="009C63AD">
        <w:rPr>
          <w:sz w:val="24"/>
          <w:szCs w:val="24"/>
        </w:rPr>
        <w:tab/>
      </w:r>
      <w:r w:rsidRPr="009C63AD">
        <w:rPr>
          <w:sz w:val="24"/>
          <w:szCs w:val="24"/>
        </w:rPr>
        <w:tab/>
        <w:t xml:space="preserve">_______________ </w:t>
      </w:r>
      <w:r w:rsidRPr="009C63AD">
        <w:rPr>
          <w:iCs/>
          <w:sz w:val="24"/>
          <w:szCs w:val="24"/>
        </w:rPr>
        <w:t>/</w:t>
      </w:r>
      <w:r w:rsidRPr="009C63AD">
        <w:rPr>
          <w:iCs/>
          <w:sz w:val="24"/>
          <w:szCs w:val="24"/>
          <w:u w:val="single"/>
        </w:rPr>
        <w:tab/>
      </w:r>
      <w:r w:rsidRPr="009C63AD">
        <w:rPr>
          <w:iCs/>
          <w:sz w:val="24"/>
          <w:szCs w:val="24"/>
          <w:u w:val="single"/>
        </w:rPr>
        <w:tab/>
        <w:t>Сипкин Ю.А.</w:t>
      </w:r>
      <w:r w:rsidRPr="009C63AD">
        <w:rPr>
          <w:iCs/>
          <w:sz w:val="24"/>
          <w:szCs w:val="24"/>
          <w:u w:val="single"/>
        </w:rPr>
        <w:tab/>
      </w:r>
      <w:r w:rsidRPr="009C63AD">
        <w:rPr>
          <w:iCs/>
          <w:sz w:val="24"/>
          <w:szCs w:val="24"/>
          <w:u w:val="single"/>
        </w:rPr>
        <w:tab/>
      </w:r>
      <w:r w:rsidRPr="009C63AD">
        <w:rPr>
          <w:iCs/>
          <w:sz w:val="24"/>
          <w:szCs w:val="24"/>
        </w:rPr>
        <w:t>/</w:t>
      </w:r>
    </w:p>
    <w:p w:rsidR="009C63AD" w:rsidRPr="009C63AD" w:rsidRDefault="009C63AD" w:rsidP="00832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63AD" w:rsidRPr="009C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1C45"/>
    <w:multiLevelType w:val="hybridMultilevel"/>
    <w:tmpl w:val="2270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E110E"/>
    <w:multiLevelType w:val="hybridMultilevel"/>
    <w:tmpl w:val="7448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45F07"/>
    <w:multiLevelType w:val="hybridMultilevel"/>
    <w:tmpl w:val="70BC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04"/>
    <w:rsid w:val="00024259"/>
    <w:rsid w:val="00055E8C"/>
    <w:rsid w:val="001562AF"/>
    <w:rsid w:val="001C603C"/>
    <w:rsid w:val="001D4289"/>
    <w:rsid w:val="002A0B40"/>
    <w:rsid w:val="0032012A"/>
    <w:rsid w:val="00324524"/>
    <w:rsid w:val="00344201"/>
    <w:rsid w:val="00371209"/>
    <w:rsid w:val="00371F44"/>
    <w:rsid w:val="003F6ECB"/>
    <w:rsid w:val="00524D04"/>
    <w:rsid w:val="00525BAF"/>
    <w:rsid w:val="00657433"/>
    <w:rsid w:val="00707292"/>
    <w:rsid w:val="007457BD"/>
    <w:rsid w:val="008113B8"/>
    <w:rsid w:val="008320D7"/>
    <w:rsid w:val="008D2135"/>
    <w:rsid w:val="00913E4D"/>
    <w:rsid w:val="009177D7"/>
    <w:rsid w:val="0096664B"/>
    <w:rsid w:val="009C63AD"/>
    <w:rsid w:val="00A82D40"/>
    <w:rsid w:val="00B24001"/>
    <w:rsid w:val="00B9112F"/>
    <w:rsid w:val="00B968E4"/>
    <w:rsid w:val="00C15D62"/>
    <w:rsid w:val="00C672BB"/>
    <w:rsid w:val="00D143AD"/>
    <w:rsid w:val="00D32E22"/>
    <w:rsid w:val="00D40B48"/>
    <w:rsid w:val="00D90298"/>
    <w:rsid w:val="00DF62FE"/>
    <w:rsid w:val="00E320C9"/>
    <w:rsid w:val="00EE0D33"/>
    <w:rsid w:val="00F37298"/>
    <w:rsid w:val="00F64109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2A1F3-D3A6-4C93-96C3-3364643E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2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2A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C63AD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20">
    <w:name w:val="Основной текст 2 Знак"/>
    <w:basedOn w:val="a0"/>
    <w:link w:val="2"/>
    <w:rsid w:val="009C63AD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Сипкин Юрий Анатольевич</cp:lastModifiedBy>
  <cp:revision>3</cp:revision>
  <cp:lastPrinted>2019-11-29T12:13:00Z</cp:lastPrinted>
  <dcterms:created xsi:type="dcterms:W3CDTF">2019-12-05T02:54:00Z</dcterms:created>
  <dcterms:modified xsi:type="dcterms:W3CDTF">2019-12-05T02:58:00Z</dcterms:modified>
</cp:coreProperties>
</file>