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C6" w:rsidRPr="00E13BC6" w:rsidRDefault="00E13BC6" w:rsidP="00E13BC6">
      <w:pPr>
        <w:keepNext/>
        <w:shd w:val="clear" w:color="auto" w:fill="FFFFFF"/>
        <w:ind w:left="20" w:right="171"/>
        <w:jc w:val="center"/>
        <w:rPr>
          <w:b/>
          <w:sz w:val="22"/>
          <w:szCs w:val="22"/>
        </w:rPr>
      </w:pPr>
      <w:r w:rsidRPr="00E13BC6">
        <w:rPr>
          <w:b/>
          <w:sz w:val="22"/>
          <w:szCs w:val="22"/>
          <w:u w:val="single"/>
        </w:rPr>
        <w:t>Критерии оценки заявок на участие в конкурсе</w:t>
      </w:r>
    </w:p>
    <w:p w:rsidR="00E13BC6" w:rsidRPr="00E13BC6" w:rsidRDefault="00E13BC6" w:rsidP="00E13BC6">
      <w:pPr>
        <w:keepNext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государственного контракта в </w:t>
      </w:r>
    </w:p>
    <w:p w:rsidR="00E13BC6" w:rsidRPr="00E13BC6" w:rsidRDefault="00E13BC6" w:rsidP="00E13BC6">
      <w:pPr>
        <w:keepNext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13BC6" w:rsidRPr="00E13BC6" w:rsidRDefault="00E13BC6" w:rsidP="00E13BC6">
      <w:pPr>
        <w:keepNext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 xml:space="preserve">соответствии с требованиями постановления Правительства Российской Федерации от 28.11.2013 №1085 «Об утверждении Правил оценки заявок, окончательных предложений </w:t>
      </w:r>
    </w:p>
    <w:p w:rsidR="00E13BC6" w:rsidRPr="00E13BC6" w:rsidRDefault="00E13BC6" w:rsidP="00E13BC6">
      <w:pPr>
        <w:keepNext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участников закупки товаров, работ, услуг для обеспечения государственных и муниц</w:t>
      </w:r>
      <w:r w:rsidRPr="00E13BC6">
        <w:rPr>
          <w:sz w:val="22"/>
          <w:szCs w:val="22"/>
        </w:rPr>
        <w:t>и</w:t>
      </w:r>
      <w:r w:rsidRPr="00E13BC6">
        <w:rPr>
          <w:sz w:val="22"/>
          <w:szCs w:val="22"/>
        </w:rPr>
        <w:t>пальных нужд» по критериям и в порядке, которые установлены конкурсной документ</w:t>
      </w:r>
      <w:r w:rsidRPr="00E13BC6">
        <w:rPr>
          <w:sz w:val="22"/>
          <w:szCs w:val="22"/>
        </w:rPr>
        <w:t>а</w:t>
      </w:r>
      <w:r w:rsidRPr="00E13BC6">
        <w:rPr>
          <w:sz w:val="22"/>
          <w:szCs w:val="22"/>
        </w:rPr>
        <w:t>цией.</w:t>
      </w:r>
    </w:p>
    <w:p w:rsidR="00E13BC6" w:rsidRPr="00E13BC6" w:rsidRDefault="00E13BC6" w:rsidP="00E13BC6">
      <w:pPr>
        <w:keepNext/>
        <w:ind w:firstLine="720"/>
        <w:jc w:val="both"/>
        <w:outlineLvl w:val="1"/>
        <w:rPr>
          <w:sz w:val="22"/>
          <w:szCs w:val="22"/>
        </w:rPr>
      </w:pPr>
      <w:r w:rsidRPr="00E13BC6">
        <w:rPr>
          <w:sz w:val="22"/>
          <w:szCs w:val="22"/>
        </w:rPr>
        <w:t>Сумма величин значимости критериев оценки заявок составляет 100 процентов.</w:t>
      </w:r>
    </w:p>
    <w:p w:rsidR="00E13BC6" w:rsidRPr="00E13BC6" w:rsidRDefault="00E13BC6" w:rsidP="00E13BC6">
      <w:pPr>
        <w:keepNext/>
        <w:ind w:firstLine="720"/>
        <w:jc w:val="both"/>
        <w:outlineLvl w:val="1"/>
        <w:rPr>
          <w:sz w:val="22"/>
          <w:szCs w:val="22"/>
        </w:rPr>
      </w:pPr>
      <w:r w:rsidRPr="00E13BC6">
        <w:rPr>
          <w:sz w:val="22"/>
          <w:szCs w:val="22"/>
        </w:rPr>
        <w:t>Дробные значения округляются до двух десятичных знаков после запятой по мат</w:t>
      </w:r>
      <w:r w:rsidRPr="00E13BC6">
        <w:rPr>
          <w:sz w:val="22"/>
          <w:szCs w:val="22"/>
        </w:rPr>
        <w:t>е</w:t>
      </w:r>
      <w:r w:rsidRPr="00E13BC6">
        <w:rPr>
          <w:sz w:val="22"/>
          <w:szCs w:val="22"/>
        </w:rPr>
        <w:t>матическим правилам округления.</w:t>
      </w:r>
    </w:p>
    <w:p w:rsidR="00E13BC6" w:rsidRPr="00E13BC6" w:rsidRDefault="00E13BC6" w:rsidP="00E13BC6">
      <w:pPr>
        <w:keepNext/>
        <w:snapToGrid w:val="0"/>
        <w:ind w:firstLine="720"/>
        <w:jc w:val="both"/>
        <w:rPr>
          <w:sz w:val="22"/>
          <w:szCs w:val="22"/>
        </w:rPr>
      </w:pPr>
    </w:p>
    <w:p w:rsidR="00E13BC6" w:rsidRPr="00E13BC6" w:rsidRDefault="00E13BC6" w:rsidP="00E13BC6">
      <w:pPr>
        <w:keepNext/>
        <w:snapToGrid w:val="0"/>
        <w:ind w:firstLine="720"/>
        <w:jc w:val="both"/>
        <w:rPr>
          <w:b/>
          <w:sz w:val="22"/>
          <w:szCs w:val="22"/>
        </w:rPr>
      </w:pPr>
      <w:r w:rsidRPr="00E13BC6">
        <w:rPr>
          <w:b/>
          <w:sz w:val="22"/>
          <w:szCs w:val="22"/>
          <w:lang w:val="en-US"/>
        </w:rPr>
        <w:t>I</w:t>
      </w:r>
      <w:r w:rsidRPr="00E13BC6">
        <w:rPr>
          <w:b/>
          <w:sz w:val="22"/>
          <w:szCs w:val="22"/>
        </w:rPr>
        <w:t>. Стоимостной критерий оценки – «Цена контракта»</w:t>
      </w:r>
    </w:p>
    <w:p w:rsidR="00E13BC6" w:rsidRPr="00E13BC6" w:rsidRDefault="00E13BC6" w:rsidP="00E13BC6">
      <w:pPr>
        <w:keepNext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 xml:space="preserve">Значимость данного критерия составляет 40 процентов, коэффициент значимости критерия оценки - 0,4. </w:t>
      </w:r>
    </w:p>
    <w:p w:rsidR="00E13BC6" w:rsidRPr="00E13BC6" w:rsidRDefault="00E13BC6" w:rsidP="00E13BC6">
      <w:pPr>
        <w:keepNext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 xml:space="preserve">Количество баллов, присуждаемое по критерию «Цена контракта», определяется по формуле: 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 xml:space="preserve">                                   Ц</w:t>
      </w:r>
      <w:r w:rsidRPr="00E13BC6">
        <w:rPr>
          <w:b w:val="0"/>
          <w:sz w:val="22"/>
          <w:szCs w:val="22"/>
          <w:vertAlign w:val="subscript"/>
          <w:lang w:val="en-US"/>
        </w:rPr>
        <w:t>min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 xml:space="preserve">                       ЦБ</w:t>
      </w:r>
      <w:proofErr w:type="spellStart"/>
      <w:r w:rsidRPr="00E13BC6">
        <w:rPr>
          <w:b w:val="0"/>
          <w:sz w:val="22"/>
          <w:szCs w:val="22"/>
          <w:vertAlign w:val="subscript"/>
          <w:lang w:val="en-US"/>
        </w:rPr>
        <w:t>i</w:t>
      </w:r>
      <w:proofErr w:type="spellEnd"/>
      <w:r w:rsidRPr="00E13BC6">
        <w:rPr>
          <w:b w:val="0"/>
          <w:sz w:val="22"/>
          <w:szCs w:val="22"/>
          <w:vertAlign w:val="subscript"/>
        </w:rPr>
        <w:t xml:space="preserve"> </w:t>
      </w:r>
      <w:r w:rsidRPr="00E13BC6">
        <w:rPr>
          <w:b w:val="0"/>
          <w:sz w:val="22"/>
          <w:szCs w:val="22"/>
        </w:rPr>
        <w:t xml:space="preserve">=-------------- </w:t>
      </w:r>
      <w:r w:rsidRPr="00E13BC6">
        <w:rPr>
          <w:b w:val="0"/>
          <w:sz w:val="22"/>
          <w:szCs w:val="22"/>
          <w:lang w:val="en-US"/>
        </w:rPr>
        <w:t>x</w:t>
      </w:r>
      <w:r w:rsidRPr="00E13BC6">
        <w:rPr>
          <w:b w:val="0"/>
          <w:sz w:val="22"/>
          <w:szCs w:val="22"/>
        </w:rPr>
        <w:t xml:space="preserve"> 100,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 xml:space="preserve">                                    Ц</w:t>
      </w:r>
      <w:proofErr w:type="spellStart"/>
      <w:r w:rsidRPr="00E13BC6">
        <w:rPr>
          <w:b w:val="0"/>
          <w:sz w:val="22"/>
          <w:szCs w:val="22"/>
          <w:vertAlign w:val="subscript"/>
          <w:lang w:val="en-US"/>
        </w:rPr>
        <w:t>i</w:t>
      </w:r>
      <w:proofErr w:type="spellEnd"/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>где: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>ЦБ</w:t>
      </w:r>
      <w:proofErr w:type="spellStart"/>
      <w:r w:rsidRPr="00E13BC6">
        <w:rPr>
          <w:b w:val="0"/>
          <w:sz w:val="22"/>
          <w:szCs w:val="22"/>
          <w:vertAlign w:val="subscript"/>
          <w:lang w:val="en-US"/>
        </w:rPr>
        <w:t>i</w:t>
      </w:r>
      <w:proofErr w:type="spellEnd"/>
      <w:r w:rsidRPr="00E13BC6">
        <w:rPr>
          <w:b w:val="0"/>
          <w:sz w:val="22"/>
          <w:szCs w:val="22"/>
        </w:rPr>
        <w:t xml:space="preserve"> – количество баллов, присуждаемый </w:t>
      </w:r>
      <w:proofErr w:type="spellStart"/>
      <w:r w:rsidRPr="00E13BC6">
        <w:rPr>
          <w:b w:val="0"/>
          <w:sz w:val="22"/>
          <w:szCs w:val="22"/>
          <w:lang w:val="en-US"/>
        </w:rPr>
        <w:t>i</w:t>
      </w:r>
      <w:proofErr w:type="spellEnd"/>
      <w:r w:rsidRPr="00E13BC6">
        <w:rPr>
          <w:b w:val="0"/>
          <w:sz w:val="22"/>
          <w:szCs w:val="22"/>
        </w:rPr>
        <w:t>-заявке по указанному критерию;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  <w:lang w:eastAsia="ru-RU"/>
        </w:rPr>
      </w:pPr>
      <w:r w:rsidRPr="00E13BC6">
        <w:rPr>
          <w:b w:val="0"/>
          <w:sz w:val="22"/>
          <w:szCs w:val="22"/>
        </w:rPr>
        <w:t>Ц</w:t>
      </w:r>
      <w:proofErr w:type="spellStart"/>
      <w:r w:rsidRPr="00E13BC6">
        <w:rPr>
          <w:b w:val="0"/>
          <w:sz w:val="22"/>
          <w:szCs w:val="22"/>
          <w:vertAlign w:val="subscript"/>
          <w:lang w:val="en-US"/>
        </w:rPr>
        <w:t>i</w:t>
      </w:r>
      <w:proofErr w:type="spellEnd"/>
      <w:r w:rsidRPr="00E13BC6">
        <w:rPr>
          <w:b w:val="0"/>
          <w:sz w:val="22"/>
          <w:szCs w:val="22"/>
        </w:rPr>
        <w:t xml:space="preserve"> </w:t>
      </w:r>
      <w:r w:rsidRPr="00E13BC6">
        <w:rPr>
          <w:b w:val="0"/>
          <w:sz w:val="22"/>
          <w:szCs w:val="22"/>
          <w:lang w:eastAsia="ru-RU"/>
        </w:rPr>
        <w:t>- предложение участника закупки, заявка (предложение) которого оценивается;</w:t>
      </w:r>
    </w:p>
    <w:p w:rsidR="00E13BC6" w:rsidRPr="00E13BC6" w:rsidRDefault="00E13BC6" w:rsidP="00E13BC6">
      <w:pPr>
        <w:keepNext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Ц</w:t>
      </w:r>
      <w:r w:rsidRPr="00E13BC6">
        <w:rPr>
          <w:sz w:val="22"/>
          <w:szCs w:val="22"/>
          <w:vertAlign w:val="subscript"/>
          <w:lang w:val="en-US"/>
        </w:rPr>
        <w:t>min</w:t>
      </w:r>
      <w:r w:rsidRPr="00E13BC6">
        <w:rPr>
          <w:sz w:val="22"/>
          <w:szCs w:val="22"/>
        </w:rPr>
        <w:t xml:space="preserve"> - минимальное предложение из предложений по критерию оценки, сделанных участниками закупки.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>Максимальное значение - 100 баллов.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>Для расчетов рейтинга применяется коэффициент значимости, равный значению соответствующего крит</w:t>
      </w:r>
      <w:r w:rsidRPr="00E13BC6">
        <w:rPr>
          <w:b w:val="0"/>
          <w:sz w:val="22"/>
          <w:szCs w:val="22"/>
        </w:rPr>
        <w:t>е</w:t>
      </w:r>
      <w:r w:rsidRPr="00E13BC6">
        <w:rPr>
          <w:b w:val="0"/>
          <w:sz w:val="22"/>
          <w:szCs w:val="22"/>
        </w:rPr>
        <w:t>рия в процентах, деленному на 100.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b w:val="0"/>
          <w:sz w:val="22"/>
          <w:szCs w:val="22"/>
        </w:rPr>
      </w:pPr>
      <w:r w:rsidRPr="00E13BC6">
        <w:rPr>
          <w:b w:val="0"/>
          <w:sz w:val="22"/>
          <w:szCs w:val="22"/>
        </w:rPr>
        <w:t>Рейтинг, присуждаемый заявке по критерию «цена контракта», определяется по формуле:</w:t>
      </w:r>
    </w:p>
    <w:p w:rsidR="00E13BC6" w:rsidRPr="00E13BC6" w:rsidRDefault="00E13BC6" w:rsidP="00E13BC6">
      <w:pPr>
        <w:pStyle w:val="a5"/>
        <w:rPr>
          <w:rFonts w:ascii="Times New Roman" w:hAnsi="Times New Roman" w:cs="Times New Roman"/>
          <w:i w:val="0"/>
          <w:sz w:val="22"/>
          <w:szCs w:val="22"/>
        </w:rPr>
      </w:pPr>
      <w:r w:rsidRPr="00E13BC6">
        <w:rPr>
          <w:rFonts w:ascii="Times New Roman" w:hAnsi="Times New Roman" w:cs="Times New Roman"/>
          <w:i w:val="0"/>
          <w:sz w:val="22"/>
          <w:szCs w:val="22"/>
          <w:lang w:val="en-US"/>
        </w:rPr>
        <w:t>R</w:t>
      </w:r>
      <w:r w:rsidRPr="00E13BC6">
        <w:rPr>
          <w:rFonts w:ascii="Times New Roman" w:hAnsi="Times New Roman" w:cs="Times New Roman"/>
          <w:i w:val="0"/>
          <w:sz w:val="22"/>
          <w:szCs w:val="22"/>
        </w:rPr>
        <w:t xml:space="preserve">1= </w:t>
      </w:r>
      <w:proofErr w:type="gramStart"/>
      <w:r w:rsidRPr="00E13BC6">
        <w:rPr>
          <w:rFonts w:ascii="Times New Roman" w:hAnsi="Times New Roman" w:cs="Times New Roman"/>
          <w:i w:val="0"/>
          <w:sz w:val="22"/>
          <w:szCs w:val="22"/>
        </w:rPr>
        <w:t>ЦБ</w:t>
      </w:r>
      <w:proofErr w:type="spellStart"/>
      <w:r w:rsidRPr="00E13BC6">
        <w:rPr>
          <w:rFonts w:ascii="Times New Roman" w:hAnsi="Times New Roman" w:cs="Times New Roman"/>
          <w:i w:val="0"/>
          <w:sz w:val="22"/>
          <w:szCs w:val="22"/>
          <w:vertAlign w:val="subscript"/>
          <w:lang w:val="en-US"/>
        </w:rPr>
        <w:t>i</w:t>
      </w:r>
      <w:proofErr w:type="spellEnd"/>
      <w:r w:rsidRPr="00E13BC6">
        <w:rPr>
          <w:rFonts w:ascii="Times New Roman" w:hAnsi="Times New Roman" w:cs="Times New Roman"/>
          <w:i w:val="0"/>
          <w:sz w:val="22"/>
          <w:szCs w:val="22"/>
          <w:vertAlign w:val="subscript"/>
        </w:rPr>
        <w:t xml:space="preserve">  </w:t>
      </w:r>
      <w:r w:rsidRPr="00E13BC6">
        <w:rPr>
          <w:rFonts w:ascii="Times New Roman" w:hAnsi="Times New Roman" w:cs="Times New Roman"/>
          <w:i w:val="0"/>
          <w:sz w:val="22"/>
          <w:szCs w:val="22"/>
        </w:rPr>
        <w:t>х</w:t>
      </w:r>
      <w:proofErr w:type="gramEnd"/>
      <w:r w:rsidRPr="00E13BC6">
        <w:rPr>
          <w:rFonts w:ascii="Times New Roman" w:hAnsi="Times New Roman" w:cs="Times New Roman"/>
          <w:i w:val="0"/>
          <w:sz w:val="22"/>
          <w:szCs w:val="22"/>
          <w:vertAlign w:val="subscript"/>
        </w:rPr>
        <w:t xml:space="preserve"> </w:t>
      </w:r>
      <w:r w:rsidRPr="00E13BC6">
        <w:rPr>
          <w:rFonts w:ascii="Times New Roman" w:hAnsi="Times New Roman" w:cs="Times New Roman"/>
          <w:i w:val="0"/>
          <w:sz w:val="22"/>
          <w:szCs w:val="22"/>
        </w:rPr>
        <w:t>0,4</w:t>
      </w: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При оценке заявок по критерию «цена контракта» лучшим условием исполнения государственного контракта по указанному критерию признается предложение участника конкурса с самым высоким рейтингом.</w:t>
      </w:r>
    </w:p>
    <w:p w:rsidR="00E13BC6" w:rsidRPr="00E13BC6" w:rsidRDefault="00E13BC6" w:rsidP="00E13BC6">
      <w:pPr>
        <w:keepNext/>
        <w:ind w:firstLine="720"/>
        <w:jc w:val="both"/>
        <w:outlineLvl w:val="1"/>
        <w:rPr>
          <w:sz w:val="22"/>
          <w:szCs w:val="22"/>
        </w:rPr>
      </w:pPr>
    </w:p>
    <w:p w:rsidR="00E13BC6" w:rsidRPr="00E13BC6" w:rsidRDefault="00E13BC6" w:rsidP="00E13BC6">
      <w:pPr>
        <w:keepNext/>
        <w:ind w:firstLine="720"/>
        <w:jc w:val="both"/>
        <w:outlineLvl w:val="1"/>
        <w:rPr>
          <w:b/>
          <w:sz w:val="22"/>
          <w:szCs w:val="22"/>
        </w:rPr>
      </w:pPr>
      <w:r w:rsidRPr="00E13BC6">
        <w:rPr>
          <w:b/>
          <w:sz w:val="22"/>
          <w:szCs w:val="22"/>
          <w:lang w:val="en-US"/>
        </w:rPr>
        <w:t>II</w:t>
      </w:r>
      <w:r w:rsidRPr="00E13BC6">
        <w:rPr>
          <w:b/>
          <w:sz w:val="22"/>
          <w:szCs w:val="22"/>
        </w:rPr>
        <w:t xml:space="preserve">. </w:t>
      </w:r>
      <w:proofErr w:type="spellStart"/>
      <w:r w:rsidRPr="00E13BC6">
        <w:rPr>
          <w:b/>
          <w:sz w:val="22"/>
          <w:szCs w:val="22"/>
        </w:rPr>
        <w:t>Нестоимостные</w:t>
      </w:r>
      <w:proofErr w:type="spellEnd"/>
      <w:r w:rsidRPr="00E13BC6">
        <w:rPr>
          <w:b/>
          <w:sz w:val="22"/>
          <w:szCs w:val="22"/>
        </w:rPr>
        <w:t xml:space="preserve"> критерии оценки</w:t>
      </w:r>
    </w:p>
    <w:p w:rsidR="00E13BC6" w:rsidRPr="00E13BC6" w:rsidRDefault="00E13BC6" w:rsidP="00E13BC6">
      <w:pPr>
        <w:keepNext/>
        <w:ind w:firstLine="720"/>
        <w:jc w:val="both"/>
        <w:outlineLvl w:val="1"/>
        <w:rPr>
          <w:b/>
          <w:sz w:val="22"/>
          <w:szCs w:val="22"/>
        </w:rPr>
      </w:pPr>
      <w:r w:rsidRPr="00E13BC6">
        <w:rPr>
          <w:b/>
          <w:sz w:val="22"/>
          <w:szCs w:val="22"/>
        </w:rPr>
        <w:t>2.1. Качественные, функциональные и экологические характеристики объекта з</w:t>
      </w:r>
      <w:r w:rsidRPr="00E13BC6">
        <w:rPr>
          <w:b/>
          <w:sz w:val="22"/>
          <w:szCs w:val="22"/>
        </w:rPr>
        <w:t>а</w:t>
      </w:r>
      <w:r w:rsidRPr="00E13BC6">
        <w:rPr>
          <w:b/>
          <w:sz w:val="22"/>
          <w:szCs w:val="22"/>
        </w:rPr>
        <w:t>купки.</w:t>
      </w:r>
    </w:p>
    <w:p w:rsidR="00E13BC6" w:rsidRPr="00E13BC6" w:rsidRDefault="00E13BC6" w:rsidP="00E13BC6">
      <w:pPr>
        <w:keepNext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 xml:space="preserve">Значимость данного критерия составляет 30 процентов, коэффициент значимости критерия оценки - 0,3. </w:t>
      </w:r>
    </w:p>
    <w:p w:rsidR="00E13BC6" w:rsidRPr="00E13BC6" w:rsidRDefault="00E13BC6" w:rsidP="00E13BC6">
      <w:pPr>
        <w:keepNext/>
        <w:shd w:val="clear" w:color="auto" w:fill="FFFFFF"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Показателем данного критерия оценки является показатель «Качество услуг», к</w:t>
      </w:r>
      <w:r w:rsidRPr="00E13BC6">
        <w:rPr>
          <w:sz w:val="22"/>
          <w:szCs w:val="22"/>
        </w:rPr>
        <w:t>о</w:t>
      </w:r>
      <w:r w:rsidRPr="00E13BC6">
        <w:rPr>
          <w:sz w:val="22"/>
          <w:szCs w:val="22"/>
        </w:rPr>
        <w:t>торый определяется следующими характеристиками:</w:t>
      </w:r>
    </w:p>
    <w:p w:rsidR="00E13BC6" w:rsidRPr="00E13BC6" w:rsidRDefault="00E13BC6" w:rsidP="00E13BC6">
      <w:pPr>
        <w:keepNext/>
        <w:shd w:val="clear" w:color="auto" w:fill="FFFFFF"/>
        <w:ind w:firstLine="720"/>
        <w:jc w:val="both"/>
        <w:rPr>
          <w:sz w:val="22"/>
          <w:szCs w:val="22"/>
        </w:rPr>
      </w:pPr>
    </w:p>
    <w:p w:rsidR="00E13BC6" w:rsidRPr="00E13BC6" w:rsidRDefault="00E13BC6" w:rsidP="00E13BC6">
      <w:pPr>
        <w:keepNext/>
        <w:shd w:val="clear" w:color="auto" w:fill="FFFFFF"/>
        <w:ind w:firstLine="720"/>
        <w:jc w:val="both"/>
        <w:rPr>
          <w:sz w:val="22"/>
          <w:szCs w:val="22"/>
        </w:rPr>
      </w:pPr>
    </w:p>
    <w:p w:rsidR="00E13BC6" w:rsidRPr="00E13BC6" w:rsidRDefault="00E13BC6" w:rsidP="00E13BC6">
      <w:pPr>
        <w:keepNext/>
        <w:shd w:val="clear" w:color="auto" w:fill="FFFFFF"/>
        <w:ind w:firstLine="720"/>
        <w:jc w:val="both"/>
        <w:rPr>
          <w:sz w:val="22"/>
          <w:szCs w:val="22"/>
        </w:rPr>
      </w:pPr>
    </w:p>
    <w:tbl>
      <w:tblPr>
        <w:tblW w:w="99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491"/>
        <w:gridCol w:w="4474"/>
        <w:gridCol w:w="1427"/>
      </w:tblGrid>
      <w:tr w:rsidR="00E13BC6" w:rsidRPr="00E13BC6" w:rsidTr="009D0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66" w:right="-94"/>
              <w:jc w:val="center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 xml:space="preserve">Характеристики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Шкала оценки / формула подсчета колич</w:t>
            </w:r>
            <w:r w:rsidRPr="00E13BC6">
              <w:rPr>
                <w:rFonts w:ascii="Times New Roman" w:hAnsi="Times New Roman"/>
              </w:rPr>
              <w:t>е</w:t>
            </w:r>
            <w:r w:rsidRPr="00E13BC6">
              <w:rPr>
                <w:rFonts w:ascii="Times New Roman" w:hAnsi="Times New Roman"/>
              </w:rPr>
              <w:t xml:space="preserve">ства баллов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114" w:right="-94"/>
              <w:jc w:val="center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Кол-во балло</w:t>
            </w:r>
            <w:r w:rsidRPr="00E13BC6">
              <w:rPr>
                <w:rFonts w:ascii="Times New Roman" w:hAnsi="Times New Roman"/>
              </w:rPr>
              <w:t>в</w:t>
            </w:r>
          </w:p>
        </w:tc>
      </w:tr>
      <w:tr w:rsidR="00E13BC6" w:rsidRPr="00E13BC6" w:rsidTr="009D0B71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1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 xml:space="preserve">Соответствие предоставляемых услуг Стандартам санаторно-курортной помощи, утвержденным приказами </w:t>
            </w:r>
            <w:proofErr w:type="spellStart"/>
            <w:r w:rsidRPr="00E13BC6">
              <w:rPr>
                <w:rFonts w:ascii="Times New Roman" w:hAnsi="Times New Roman"/>
              </w:rPr>
              <w:t>Минздра</w:t>
            </w:r>
            <w:r w:rsidRPr="00E13BC6">
              <w:rPr>
                <w:rFonts w:ascii="Times New Roman" w:hAnsi="Times New Roman"/>
              </w:rPr>
              <w:t>в</w:t>
            </w:r>
            <w:r w:rsidRPr="00E13BC6">
              <w:rPr>
                <w:rFonts w:ascii="Times New Roman" w:hAnsi="Times New Roman"/>
              </w:rPr>
              <w:t>соцразвития</w:t>
            </w:r>
            <w:proofErr w:type="spellEnd"/>
            <w:r w:rsidRPr="00E13BC6">
              <w:rPr>
                <w:rFonts w:ascii="Times New Roman" w:hAnsi="Times New Roman"/>
              </w:rPr>
              <w:t xml:space="preserve"> России (далее Стандартам), указанным в технич</w:t>
            </w:r>
            <w:r w:rsidRPr="00E13BC6">
              <w:rPr>
                <w:rFonts w:ascii="Times New Roman" w:hAnsi="Times New Roman"/>
              </w:rPr>
              <w:t>е</w:t>
            </w:r>
            <w:r w:rsidRPr="00E13BC6">
              <w:rPr>
                <w:rFonts w:ascii="Times New Roman" w:hAnsi="Times New Roman"/>
              </w:rPr>
              <w:t>ском задании (К1)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Предоставление всего перечня медици</w:t>
            </w:r>
            <w:r w:rsidRPr="00E13BC6">
              <w:rPr>
                <w:rFonts w:ascii="Times New Roman" w:hAnsi="Times New Roman"/>
              </w:rPr>
              <w:t>н</w:t>
            </w:r>
            <w:r w:rsidRPr="00E13BC6">
              <w:rPr>
                <w:rFonts w:ascii="Times New Roman" w:hAnsi="Times New Roman"/>
              </w:rPr>
              <w:t>ских услуг, указанных в Стандартах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20</w:t>
            </w:r>
          </w:p>
        </w:tc>
      </w:tr>
      <w:tr w:rsidR="00E13BC6" w:rsidRPr="00E13BC6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BC6" w:rsidRPr="00E13BC6" w:rsidRDefault="00E13BC6" w:rsidP="009D0B71">
            <w:pPr>
              <w:keepNext/>
              <w:shd w:val="clear" w:color="auto" w:fill="FFFFFF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Отсутствие возможности оказания до 3 (вкл</w:t>
            </w:r>
            <w:r w:rsidRPr="00E13BC6">
              <w:rPr>
                <w:sz w:val="22"/>
                <w:szCs w:val="22"/>
              </w:rPr>
              <w:t>ю</w:t>
            </w:r>
            <w:r w:rsidRPr="00E13BC6">
              <w:rPr>
                <w:sz w:val="22"/>
                <w:szCs w:val="22"/>
              </w:rPr>
              <w:t xml:space="preserve">чительно) видов медицинских услуг, указанных в Стандартах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15</w:t>
            </w:r>
          </w:p>
        </w:tc>
      </w:tr>
      <w:tr w:rsidR="00E13BC6" w:rsidRPr="00E13BC6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BC6" w:rsidRPr="00E13BC6" w:rsidRDefault="00E13BC6" w:rsidP="009D0B71">
            <w:pPr>
              <w:keepNext/>
              <w:shd w:val="clear" w:color="auto" w:fill="FFFFFF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Отсутствие возможности оказания до 5 (вкл</w:t>
            </w:r>
            <w:r w:rsidRPr="00E13BC6">
              <w:rPr>
                <w:sz w:val="22"/>
                <w:szCs w:val="22"/>
              </w:rPr>
              <w:t>ю</w:t>
            </w:r>
            <w:r w:rsidRPr="00E13BC6">
              <w:rPr>
                <w:sz w:val="22"/>
                <w:szCs w:val="22"/>
              </w:rPr>
              <w:t xml:space="preserve">чительно) видов медицинских услуг, указанных в Стандартах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10</w:t>
            </w:r>
          </w:p>
        </w:tc>
      </w:tr>
      <w:tr w:rsidR="00E13BC6" w:rsidRPr="00E13BC6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1" w:type="dxa"/>
            <w:vMerge/>
            <w:tcBorders>
              <w:lef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3BC6" w:rsidRPr="00E13BC6" w:rsidRDefault="00E13BC6" w:rsidP="009D0B71">
            <w:pPr>
              <w:keepNext/>
              <w:shd w:val="clear" w:color="auto" w:fill="FFFFFF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Отсутствие возможности оказ</w:t>
            </w:r>
            <w:r w:rsidRPr="00E13BC6">
              <w:rPr>
                <w:sz w:val="22"/>
                <w:szCs w:val="22"/>
              </w:rPr>
              <w:t>а</w:t>
            </w:r>
            <w:r w:rsidRPr="00E13BC6">
              <w:rPr>
                <w:sz w:val="22"/>
                <w:szCs w:val="22"/>
              </w:rPr>
              <w:t>ния более 5 видов медицинских услуг, указа</w:t>
            </w:r>
            <w:r w:rsidRPr="00E13BC6">
              <w:rPr>
                <w:sz w:val="22"/>
                <w:szCs w:val="22"/>
              </w:rPr>
              <w:t>н</w:t>
            </w:r>
            <w:r w:rsidRPr="00E13BC6">
              <w:rPr>
                <w:sz w:val="22"/>
                <w:szCs w:val="22"/>
              </w:rPr>
              <w:t xml:space="preserve">ных в Стандартах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0</w:t>
            </w:r>
          </w:p>
        </w:tc>
      </w:tr>
      <w:tr w:rsidR="00E13BC6" w:rsidRPr="00E13BC6" w:rsidTr="009D0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spacing w:after="6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Возможность предоставления услуг дополнительно по другим 3-м или более Стандартам (кроме Стандартов, указанных в те</w:t>
            </w:r>
            <w:r w:rsidRPr="00E13BC6">
              <w:rPr>
                <w:rFonts w:ascii="Times New Roman" w:hAnsi="Times New Roman"/>
              </w:rPr>
              <w:t>х</w:t>
            </w:r>
            <w:r w:rsidRPr="00E13BC6">
              <w:rPr>
                <w:rFonts w:ascii="Times New Roman" w:hAnsi="Times New Roman"/>
              </w:rPr>
              <w:t>ническом задании) при наличии лицензии на оказани</w:t>
            </w:r>
            <w:r w:rsidRPr="00E13BC6">
              <w:rPr>
                <w:rFonts w:ascii="Times New Roman" w:hAnsi="Times New Roman"/>
              </w:rPr>
              <w:t>е</w:t>
            </w:r>
            <w:r w:rsidRPr="00E13BC6">
              <w:rPr>
                <w:rFonts w:ascii="Times New Roman" w:hAnsi="Times New Roman"/>
              </w:rPr>
              <w:t xml:space="preserve"> соответствующих видов медицинских услуг при санаторно-курортном лечении и во</w:t>
            </w:r>
            <w:r w:rsidRPr="00E13BC6">
              <w:rPr>
                <w:rFonts w:ascii="Times New Roman" w:hAnsi="Times New Roman"/>
              </w:rPr>
              <w:t>з</w:t>
            </w:r>
            <w:r w:rsidRPr="00E13BC6">
              <w:rPr>
                <w:rFonts w:ascii="Times New Roman" w:hAnsi="Times New Roman"/>
              </w:rPr>
              <w:t>можности оказания не менее 95% медицинских услуг, входящих в каждый из представленных Станда</w:t>
            </w:r>
            <w:r w:rsidRPr="00E13BC6">
              <w:rPr>
                <w:rFonts w:ascii="Times New Roman" w:hAnsi="Times New Roman"/>
              </w:rPr>
              <w:t>р</w:t>
            </w:r>
            <w:r w:rsidRPr="00E13BC6">
              <w:rPr>
                <w:rFonts w:ascii="Times New Roman" w:hAnsi="Times New Roman"/>
              </w:rPr>
              <w:t>тов (К2)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BC6">
              <w:rPr>
                <w:noProof/>
                <w:position w:val="-14"/>
                <w:sz w:val="22"/>
                <w:szCs w:val="22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BC6">
              <w:rPr>
                <w:sz w:val="22"/>
                <w:szCs w:val="22"/>
              </w:rPr>
              <w:t>,</w:t>
            </w:r>
          </w:p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где:</w:t>
            </w:r>
          </w:p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КЗ - коэффициент значимости. В данном случае КЗ = 0,2;</w:t>
            </w:r>
          </w:p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BC6"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BC6">
              <w:rPr>
                <w:sz w:val="22"/>
                <w:szCs w:val="22"/>
              </w:rPr>
              <w:t xml:space="preserve"> - предложение участника закупки, з</w:t>
            </w:r>
            <w:r w:rsidRPr="00E13BC6">
              <w:rPr>
                <w:sz w:val="22"/>
                <w:szCs w:val="22"/>
              </w:rPr>
              <w:t>а</w:t>
            </w:r>
            <w:r w:rsidRPr="00E13BC6">
              <w:rPr>
                <w:sz w:val="22"/>
                <w:szCs w:val="22"/>
              </w:rPr>
              <w:t>явка (предложение) которого оценивае</w:t>
            </w:r>
            <w:r w:rsidRPr="00E13BC6">
              <w:rPr>
                <w:sz w:val="22"/>
                <w:szCs w:val="22"/>
              </w:rPr>
              <w:t>т</w:t>
            </w:r>
            <w:r w:rsidRPr="00E13BC6">
              <w:rPr>
                <w:sz w:val="22"/>
                <w:szCs w:val="22"/>
              </w:rPr>
              <w:t>ся;</w:t>
            </w:r>
          </w:p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BC6">
              <w:rPr>
                <w:rFonts w:ascii="Times New Roman" w:hAnsi="Times New Roman"/>
              </w:rPr>
              <w:t xml:space="preserve"> - максимальное предложение из предложений по критерию оценки, сд</w:t>
            </w:r>
            <w:r w:rsidRPr="00E13BC6">
              <w:rPr>
                <w:rFonts w:ascii="Times New Roman" w:hAnsi="Times New Roman"/>
              </w:rPr>
              <w:t>е</w:t>
            </w:r>
            <w:r w:rsidRPr="00E13BC6">
              <w:rPr>
                <w:rFonts w:ascii="Times New Roman" w:hAnsi="Times New Roman"/>
              </w:rPr>
              <w:t>ланных участниками закупки.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Максимум 20</w:t>
            </w:r>
          </w:p>
        </w:tc>
      </w:tr>
      <w:tr w:rsidR="00E13BC6" w:rsidRPr="00E13BC6" w:rsidTr="009D0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spacing w:after="6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Возможность бесплатного оказания дополнительных медицинских услуг, не входящих в Стандарты санаторно-курортной помощи (К3)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BC6">
              <w:rPr>
                <w:noProof/>
                <w:position w:val="-14"/>
                <w:sz w:val="22"/>
                <w:szCs w:val="22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BC6">
              <w:rPr>
                <w:sz w:val="22"/>
                <w:szCs w:val="22"/>
              </w:rPr>
              <w:t>,</w:t>
            </w:r>
          </w:p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где:</w:t>
            </w:r>
          </w:p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КЗ - коэффициент значимости. В данном случае КЗ = 0,2;</w:t>
            </w:r>
          </w:p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3BC6">
              <w:rPr>
                <w:noProof/>
                <w:position w:val="-12"/>
                <w:sz w:val="22"/>
                <w:szCs w:val="22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BC6">
              <w:rPr>
                <w:sz w:val="22"/>
                <w:szCs w:val="22"/>
              </w:rPr>
              <w:t xml:space="preserve"> - предложение участника закупки, з</w:t>
            </w:r>
            <w:r w:rsidRPr="00E13BC6">
              <w:rPr>
                <w:sz w:val="22"/>
                <w:szCs w:val="22"/>
              </w:rPr>
              <w:t>а</w:t>
            </w:r>
            <w:r w:rsidRPr="00E13BC6">
              <w:rPr>
                <w:sz w:val="22"/>
                <w:szCs w:val="22"/>
              </w:rPr>
              <w:t>явка (предложение) которого оценивае</w:t>
            </w:r>
            <w:r w:rsidRPr="00E13BC6">
              <w:rPr>
                <w:sz w:val="22"/>
                <w:szCs w:val="22"/>
              </w:rPr>
              <w:t>т</w:t>
            </w:r>
            <w:r w:rsidRPr="00E13BC6">
              <w:rPr>
                <w:sz w:val="22"/>
                <w:szCs w:val="22"/>
              </w:rPr>
              <w:t>ся;</w:t>
            </w:r>
          </w:p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BC6">
              <w:rPr>
                <w:rFonts w:ascii="Times New Roman" w:hAnsi="Times New Roman"/>
              </w:rPr>
              <w:t xml:space="preserve"> - максимальное предложение из предложений по критерию оценки, сд</w:t>
            </w:r>
            <w:r w:rsidRPr="00E13BC6">
              <w:rPr>
                <w:rFonts w:ascii="Times New Roman" w:hAnsi="Times New Roman"/>
              </w:rPr>
              <w:t>е</w:t>
            </w:r>
            <w:r w:rsidRPr="00E13BC6">
              <w:rPr>
                <w:rFonts w:ascii="Times New Roman" w:hAnsi="Times New Roman"/>
              </w:rPr>
              <w:t>ланных участниками закупки.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Максимум 20</w:t>
            </w:r>
          </w:p>
        </w:tc>
      </w:tr>
      <w:tr w:rsidR="00E13BC6" w:rsidRPr="00E13BC6" w:rsidTr="009D0B71">
        <w:trPr>
          <w:trHeight w:val="32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spacing w:after="6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4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13BC6">
              <w:rPr>
                <w:rFonts w:ascii="Times New Roman" w:hAnsi="Times New Roman"/>
              </w:rPr>
              <w:t>Обеспечение диетического и лече</w:t>
            </w:r>
            <w:r w:rsidRPr="00E13BC6">
              <w:rPr>
                <w:rFonts w:ascii="Times New Roman" w:hAnsi="Times New Roman"/>
              </w:rPr>
              <w:t>б</w:t>
            </w:r>
            <w:r w:rsidRPr="00E13BC6">
              <w:rPr>
                <w:rFonts w:ascii="Times New Roman" w:hAnsi="Times New Roman"/>
              </w:rPr>
              <w:t>ного питания (К4)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rPr>
                <w:position w:val="-14"/>
                <w:sz w:val="22"/>
                <w:szCs w:val="22"/>
              </w:rPr>
            </w:pPr>
            <w:r w:rsidRPr="00E13BC6">
              <w:rPr>
                <w:position w:val="-14"/>
                <w:sz w:val="22"/>
                <w:szCs w:val="22"/>
              </w:rPr>
              <w:t>Заказное меню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  <w:lang w:val="en-US"/>
              </w:rPr>
              <w:t>4</w:t>
            </w:r>
            <w:r w:rsidRPr="00E13BC6">
              <w:rPr>
                <w:sz w:val="22"/>
                <w:szCs w:val="22"/>
              </w:rPr>
              <w:t>0</w:t>
            </w:r>
          </w:p>
        </w:tc>
      </w:tr>
      <w:tr w:rsidR="00E13BC6" w:rsidRPr="00E13BC6" w:rsidTr="009D0B71">
        <w:trPr>
          <w:trHeight w:val="13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E13BC6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position w:val="-14"/>
                <w:sz w:val="22"/>
                <w:szCs w:val="22"/>
              </w:rPr>
            </w:pPr>
            <w:r w:rsidRPr="00E13BC6">
              <w:rPr>
                <w:sz w:val="22"/>
                <w:szCs w:val="22"/>
              </w:rPr>
              <w:t>Диетическое и лече</w:t>
            </w:r>
            <w:r w:rsidRPr="00E13BC6">
              <w:rPr>
                <w:sz w:val="22"/>
                <w:szCs w:val="22"/>
              </w:rPr>
              <w:t>б</w:t>
            </w:r>
            <w:r w:rsidRPr="00E13BC6">
              <w:rPr>
                <w:sz w:val="22"/>
                <w:szCs w:val="22"/>
              </w:rPr>
              <w:t>ное питания без возможности выбора блюд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E13BC6" w:rsidRDefault="00E13BC6" w:rsidP="009D0B71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 w:rsidRPr="00E13BC6"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E13BC6" w:rsidRPr="00E13BC6" w:rsidRDefault="00E13BC6" w:rsidP="00E13BC6">
      <w:pPr>
        <w:keepNext/>
        <w:shd w:val="clear" w:color="auto" w:fill="FFFFFF"/>
        <w:ind w:firstLine="720"/>
        <w:jc w:val="both"/>
        <w:rPr>
          <w:sz w:val="22"/>
          <w:szCs w:val="22"/>
        </w:rPr>
      </w:pPr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Рейтинг, присуждаемый заявке по критерию «Качественные, функциональные и экологические характеристики объекта з</w:t>
      </w:r>
      <w:r w:rsidRPr="00E13BC6">
        <w:rPr>
          <w:sz w:val="22"/>
          <w:szCs w:val="22"/>
        </w:rPr>
        <w:t>а</w:t>
      </w:r>
      <w:r w:rsidRPr="00E13BC6">
        <w:rPr>
          <w:sz w:val="22"/>
          <w:szCs w:val="22"/>
        </w:rPr>
        <w:t>купки», определяется по формуле:</w:t>
      </w:r>
    </w:p>
    <w:p w:rsidR="00E13BC6" w:rsidRPr="00E13BC6" w:rsidRDefault="00E13BC6" w:rsidP="00E13BC6">
      <w:pPr>
        <w:pStyle w:val="a5"/>
        <w:rPr>
          <w:rFonts w:ascii="Times New Roman" w:hAnsi="Times New Roman" w:cs="Times New Roman"/>
          <w:i w:val="0"/>
          <w:sz w:val="22"/>
          <w:szCs w:val="22"/>
        </w:rPr>
      </w:pPr>
      <w:r w:rsidRPr="00E13BC6">
        <w:rPr>
          <w:rFonts w:ascii="Times New Roman" w:hAnsi="Times New Roman" w:cs="Times New Roman"/>
          <w:i w:val="0"/>
          <w:sz w:val="22"/>
          <w:szCs w:val="22"/>
          <w:lang w:val="en-US"/>
        </w:rPr>
        <w:t>R</w:t>
      </w:r>
      <w:r w:rsidRPr="00E13BC6">
        <w:rPr>
          <w:rFonts w:ascii="Times New Roman" w:hAnsi="Times New Roman" w:cs="Times New Roman"/>
          <w:i w:val="0"/>
          <w:sz w:val="22"/>
          <w:szCs w:val="22"/>
        </w:rPr>
        <w:t>2= (К1 + К2 + К3 + К4)</w:t>
      </w:r>
      <w:r w:rsidRPr="00E13BC6">
        <w:rPr>
          <w:rFonts w:ascii="Times New Roman" w:hAnsi="Times New Roman" w:cs="Times New Roman"/>
          <w:i w:val="0"/>
          <w:sz w:val="22"/>
          <w:szCs w:val="22"/>
          <w:vertAlign w:val="subscript"/>
        </w:rPr>
        <w:t xml:space="preserve"> </w:t>
      </w:r>
      <w:r w:rsidRPr="00E13BC6">
        <w:rPr>
          <w:rFonts w:ascii="Times New Roman" w:hAnsi="Times New Roman" w:cs="Times New Roman"/>
          <w:i w:val="0"/>
          <w:sz w:val="22"/>
          <w:szCs w:val="22"/>
        </w:rPr>
        <w:t>х</w:t>
      </w:r>
      <w:r w:rsidRPr="00E13BC6">
        <w:rPr>
          <w:rFonts w:ascii="Times New Roman" w:hAnsi="Times New Roman" w:cs="Times New Roman"/>
          <w:i w:val="0"/>
          <w:sz w:val="22"/>
          <w:szCs w:val="22"/>
          <w:vertAlign w:val="subscript"/>
        </w:rPr>
        <w:t xml:space="preserve"> </w:t>
      </w:r>
      <w:r w:rsidRPr="00E13BC6">
        <w:rPr>
          <w:rFonts w:ascii="Times New Roman" w:hAnsi="Times New Roman" w:cs="Times New Roman"/>
          <w:i w:val="0"/>
          <w:sz w:val="22"/>
          <w:szCs w:val="22"/>
        </w:rPr>
        <w:t>0</w:t>
      </w:r>
      <w:proofErr w:type="gramStart"/>
      <w:r w:rsidRPr="00E13BC6">
        <w:rPr>
          <w:rFonts w:ascii="Times New Roman" w:hAnsi="Times New Roman" w:cs="Times New Roman"/>
          <w:i w:val="0"/>
          <w:sz w:val="22"/>
          <w:szCs w:val="22"/>
        </w:rPr>
        <w:t>,3</w:t>
      </w:r>
      <w:proofErr w:type="gramEnd"/>
    </w:p>
    <w:p w:rsidR="00E13BC6" w:rsidRPr="00E13BC6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Лучшим условием исполнения государственного контракта по указанному крит</w:t>
      </w:r>
      <w:r w:rsidRPr="00E13BC6">
        <w:rPr>
          <w:sz w:val="22"/>
          <w:szCs w:val="22"/>
        </w:rPr>
        <w:t>е</w:t>
      </w:r>
      <w:r w:rsidRPr="00E13BC6">
        <w:rPr>
          <w:sz w:val="22"/>
          <w:szCs w:val="22"/>
        </w:rPr>
        <w:t>рию признается предложение участника конкурса с самым высоким рейтингом.</w:t>
      </w:r>
    </w:p>
    <w:p w:rsidR="00E13BC6" w:rsidRPr="00E13BC6" w:rsidRDefault="00E13BC6" w:rsidP="00E13BC6">
      <w:pPr>
        <w:keepNext/>
        <w:ind w:firstLine="720"/>
        <w:jc w:val="both"/>
        <w:outlineLvl w:val="1"/>
        <w:rPr>
          <w:sz w:val="22"/>
          <w:szCs w:val="22"/>
        </w:rPr>
      </w:pPr>
    </w:p>
    <w:p w:rsidR="00E13BC6" w:rsidRDefault="00E13BC6" w:rsidP="00E13BC6">
      <w:pPr>
        <w:keepNext/>
        <w:ind w:firstLine="720"/>
        <w:jc w:val="both"/>
        <w:outlineLvl w:val="1"/>
        <w:rPr>
          <w:b/>
          <w:sz w:val="22"/>
          <w:szCs w:val="22"/>
        </w:rPr>
      </w:pPr>
      <w:r w:rsidRPr="00E13BC6">
        <w:rPr>
          <w:b/>
          <w:sz w:val="22"/>
          <w:szCs w:val="22"/>
        </w:rPr>
        <w:t>2.2. 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</w:t>
      </w:r>
      <w:r w:rsidRPr="00E13BC6">
        <w:rPr>
          <w:b/>
          <w:sz w:val="22"/>
          <w:szCs w:val="22"/>
        </w:rPr>
        <w:t>б</w:t>
      </w:r>
      <w:r w:rsidRPr="00E13BC6">
        <w:rPr>
          <w:b/>
          <w:sz w:val="22"/>
          <w:szCs w:val="22"/>
        </w:rPr>
        <w:t xml:space="preserve">ственности или на </w:t>
      </w:r>
    </w:p>
    <w:p w:rsidR="00E13BC6" w:rsidRPr="00E13BC6" w:rsidRDefault="00E13BC6" w:rsidP="00E13BC6">
      <w:pPr>
        <w:keepNext/>
        <w:ind w:firstLine="720"/>
        <w:jc w:val="both"/>
        <w:outlineLvl w:val="1"/>
        <w:rPr>
          <w:b/>
          <w:sz w:val="22"/>
          <w:szCs w:val="22"/>
        </w:rPr>
      </w:pPr>
      <w:r w:rsidRPr="00E13BC6">
        <w:rPr>
          <w:b/>
          <w:sz w:val="22"/>
          <w:szCs w:val="22"/>
        </w:rPr>
        <w:t>ином законном основании, опыта работы, связанного с предметом контракта, и деловой репутации, специалистов и иных работников опр</w:t>
      </w:r>
      <w:r w:rsidRPr="00E13BC6">
        <w:rPr>
          <w:b/>
          <w:sz w:val="22"/>
          <w:szCs w:val="22"/>
        </w:rPr>
        <w:t>е</w:t>
      </w:r>
      <w:r w:rsidRPr="00E13BC6">
        <w:rPr>
          <w:b/>
          <w:sz w:val="22"/>
          <w:szCs w:val="22"/>
        </w:rPr>
        <w:t>деленного уровня квалифик</w:t>
      </w:r>
      <w:r w:rsidRPr="00E13BC6">
        <w:rPr>
          <w:b/>
          <w:sz w:val="22"/>
          <w:szCs w:val="22"/>
        </w:rPr>
        <w:t>а</w:t>
      </w:r>
      <w:r w:rsidRPr="00E13BC6">
        <w:rPr>
          <w:b/>
          <w:sz w:val="22"/>
          <w:szCs w:val="22"/>
        </w:rPr>
        <w:t>ции.</w:t>
      </w:r>
    </w:p>
    <w:p w:rsidR="00E13BC6" w:rsidRPr="00E13BC6" w:rsidRDefault="00E13BC6" w:rsidP="00E13BC6">
      <w:pPr>
        <w:keepNext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 xml:space="preserve">Значимость данного критерия составляет 30 процентов, коэффициент значимости критерия оценки - 0,3. </w:t>
      </w:r>
    </w:p>
    <w:p w:rsidR="00E13BC6" w:rsidRPr="00E13BC6" w:rsidRDefault="00E13BC6" w:rsidP="00E13BC6">
      <w:pPr>
        <w:keepNext/>
        <w:ind w:firstLine="720"/>
        <w:jc w:val="both"/>
        <w:rPr>
          <w:sz w:val="22"/>
          <w:szCs w:val="22"/>
        </w:rPr>
      </w:pPr>
      <w:r w:rsidRPr="00E13BC6">
        <w:rPr>
          <w:sz w:val="22"/>
          <w:szCs w:val="22"/>
        </w:rPr>
        <w:t>Критерий определяется следующими показат</w:t>
      </w:r>
      <w:r w:rsidRPr="00E13BC6">
        <w:rPr>
          <w:sz w:val="22"/>
          <w:szCs w:val="22"/>
        </w:rPr>
        <w:t>е</w:t>
      </w:r>
      <w:r w:rsidRPr="00E13BC6">
        <w:rPr>
          <w:sz w:val="22"/>
          <w:szCs w:val="22"/>
        </w:rPr>
        <w:t>лями:</w:t>
      </w:r>
    </w:p>
    <w:p w:rsidR="00E13BC6" w:rsidRDefault="00E13BC6" w:rsidP="00E13BC6">
      <w:pPr>
        <w:keepNext/>
        <w:ind w:firstLine="720"/>
        <w:jc w:val="both"/>
      </w:pPr>
    </w:p>
    <w:p w:rsidR="00E13BC6" w:rsidRDefault="00E13BC6" w:rsidP="00E13BC6">
      <w:pPr>
        <w:keepNext/>
        <w:ind w:firstLine="720"/>
        <w:jc w:val="both"/>
      </w:pPr>
    </w:p>
    <w:p w:rsidR="00E13BC6" w:rsidRDefault="00E13BC6" w:rsidP="00E13BC6">
      <w:pPr>
        <w:keepNext/>
        <w:ind w:firstLine="720"/>
        <w:jc w:val="both"/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745"/>
        <w:gridCol w:w="2110"/>
        <w:gridCol w:w="4394"/>
        <w:gridCol w:w="1134"/>
      </w:tblGrid>
      <w:tr w:rsidR="00E13BC6" w:rsidRPr="006A09C4" w:rsidTr="009D0B7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66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6A09C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bCs/>
                <w:sz w:val="20"/>
                <w:szCs w:val="20"/>
              </w:rPr>
              <w:t>Содержание п</w:t>
            </w:r>
            <w:r w:rsidRPr="006A09C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bCs/>
                <w:sz w:val="20"/>
                <w:szCs w:val="20"/>
              </w:rPr>
              <w:t xml:space="preserve">казателей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Шкала оценки / формула подсчета количества ба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114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Кол-во балло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E13BC6" w:rsidRPr="006A09C4" w:rsidTr="009D0B71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 w:right="-9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09C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jc w:val="both"/>
              <w:rPr>
                <w:b/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Квалификация трудовых ресурсов (руков</w:t>
            </w:r>
            <w:r w:rsidRPr="006A09C4">
              <w:rPr>
                <w:sz w:val="20"/>
                <w:szCs w:val="20"/>
              </w:rPr>
              <w:t>о</w:t>
            </w:r>
            <w:r w:rsidRPr="006A09C4">
              <w:rPr>
                <w:sz w:val="20"/>
                <w:szCs w:val="20"/>
              </w:rPr>
              <w:t>дителей и ключевых специ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листов) предл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гаемых для выпо</w:t>
            </w:r>
            <w:r w:rsidRPr="006A09C4">
              <w:rPr>
                <w:sz w:val="20"/>
                <w:szCs w:val="20"/>
              </w:rPr>
              <w:t>л</w:t>
            </w:r>
            <w:r w:rsidRPr="006A09C4">
              <w:rPr>
                <w:sz w:val="20"/>
                <w:szCs w:val="20"/>
              </w:rPr>
              <w:t>нения работ, оказания услуг (П1)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1.1. Наличие в штате организации, оказыва</w:t>
            </w:r>
            <w:r w:rsidRPr="00F00BEF">
              <w:rPr>
                <w:sz w:val="20"/>
                <w:szCs w:val="20"/>
              </w:rPr>
              <w:t>ю</w:t>
            </w:r>
            <w:r w:rsidRPr="00F00BEF">
              <w:rPr>
                <w:sz w:val="20"/>
                <w:szCs w:val="20"/>
              </w:rPr>
              <w:t>щей санаторно-курортные услуги, врачей, пр</w:t>
            </w:r>
            <w:r w:rsidRPr="00F00BEF">
              <w:rPr>
                <w:sz w:val="20"/>
                <w:szCs w:val="20"/>
              </w:rPr>
              <w:t>о</w:t>
            </w:r>
            <w:r w:rsidRPr="00F00BEF">
              <w:rPr>
                <w:sz w:val="20"/>
                <w:szCs w:val="20"/>
              </w:rPr>
              <w:t>шедших не более 5 лет назад сп</w:t>
            </w:r>
            <w:r w:rsidRPr="00F00BEF">
              <w:rPr>
                <w:sz w:val="20"/>
                <w:szCs w:val="20"/>
              </w:rPr>
              <w:t>е</w:t>
            </w:r>
            <w:r w:rsidRPr="00F00BEF">
              <w:rPr>
                <w:sz w:val="20"/>
                <w:szCs w:val="20"/>
              </w:rPr>
              <w:t xml:space="preserve">циализацию по </w:t>
            </w:r>
            <w:proofErr w:type="spellStart"/>
            <w:r w:rsidRPr="00F00BEF">
              <w:rPr>
                <w:sz w:val="20"/>
                <w:szCs w:val="20"/>
              </w:rPr>
              <w:t>профпатологии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4">
              <w:rPr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>,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где: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КЗ - коэффициент значимости. В данном случае КЗ = 0,</w:t>
            </w:r>
            <w:r>
              <w:rPr>
                <w:sz w:val="20"/>
                <w:szCs w:val="20"/>
              </w:rPr>
              <w:t>05</w:t>
            </w:r>
            <w:r w:rsidRPr="006A09C4">
              <w:rPr>
                <w:sz w:val="20"/>
                <w:szCs w:val="20"/>
              </w:rPr>
              <w:t>;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 xml:space="preserve"> - предложение участника закупки, з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явка (предложение) которого оценивае</w:t>
            </w:r>
            <w:r w:rsidRPr="006A09C4">
              <w:rPr>
                <w:sz w:val="20"/>
                <w:szCs w:val="20"/>
              </w:rPr>
              <w:t>т</w:t>
            </w:r>
            <w:r w:rsidRPr="006A09C4">
              <w:rPr>
                <w:sz w:val="20"/>
                <w:szCs w:val="20"/>
              </w:rPr>
              <w:t>ся;</w:t>
            </w:r>
          </w:p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- максимальное предложение из предложений по критерию оценки, сд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е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ланных участниками закупки.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114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мум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</w:tr>
      <w:tr w:rsidR="00E13BC6" w:rsidRPr="006A09C4" w:rsidTr="009D0B71"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 w:right="-9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1.2. Наличие в штате организации, оказыва</w:t>
            </w:r>
            <w:r w:rsidRPr="00F00BEF">
              <w:rPr>
                <w:sz w:val="20"/>
                <w:szCs w:val="20"/>
              </w:rPr>
              <w:t>ю</w:t>
            </w:r>
            <w:r w:rsidRPr="00F00BEF">
              <w:rPr>
                <w:sz w:val="20"/>
                <w:szCs w:val="20"/>
              </w:rPr>
              <w:t>щей санаторно-курортные услуги, врачей, им</w:t>
            </w:r>
            <w:r w:rsidRPr="00F00BEF">
              <w:rPr>
                <w:sz w:val="20"/>
                <w:szCs w:val="20"/>
              </w:rPr>
              <w:t>е</w:t>
            </w:r>
            <w:r w:rsidRPr="00F00BEF">
              <w:rPr>
                <w:sz w:val="20"/>
                <w:szCs w:val="20"/>
              </w:rPr>
              <w:t>ющих высшую категорию или ученую степень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4">
              <w:rPr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>,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где: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КЗ - коэффициент значимости. В данном случае КЗ = 0,0</w:t>
            </w:r>
            <w:r>
              <w:rPr>
                <w:sz w:val="20"/>
                <w:szCs w:val="20"/>
              </w:rPr>
              <w:t>5</w:t>
            </w:r>
            <w:r w:rsidRPr="006A09C4">
              <w:rPr>
                <w:sz w:val="20"/>
                <w:szCs w:val="20"/>
              </w:rPr>
              <w:t>;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 xml:space="preserve"> - предложение участника закупки, з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явка (предложение) которого оценивае</w:t>
            </w:r>
            <w:r w:rsidRPr="006A09C4">
              <w:rPr>
                <w:sz w:val="20"/>
                <w:szCs w:val="20"/>
              </w:rPr>
              <w:t>т</w:t>
            </w:r>
            <w:r w:rsidRPr="006A09C4">
              <w:rPr>
                <w:sz w:val="20"/>
                <w:szCs w:val="20"/>
              </w:rPr>
              <w:t>ся;</w:t>
            </w:r>
          </w:p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- максимальное предложение из предложений по критерию оценки, сд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е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ланных участниками закупки.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114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мум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</w:tr>
      <w:tr w:rsidR="00E13BC6" w:rsidRPr="006A09C4" w:rsidTr="009D0B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Опыт участника по успе</w:t>
            </w:r>
            <w:r w:rsidRPr="006A09C4">
              <w:rPr>
                <w:sz w:val="20"/>
                <w:szCs w:val="20"/>
              </w:rPr>
              <w:t>ш</w:t>
            </w:r>
            <w:r w:rsidRPr="006A09C4">
              <w:rPr>
                <w:sz w:val="20"/>
                <w:szCs w:val="20"/>
              </w:rPr>
              <w:t>ной поставке тов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ра, в</w:t>
            </w:r>
            <w:r w:rsidRPr="006A09C4">
              <w:rPr>
                <w:sz w:val="20"/>
                <w:szCs w:val="20"/>
              </w:rPr>
              <w:t>ы</w:t>
            </w:r>
            <w:r w:rsidRPr="006A09C4">
              <w:rPr>
                <w:sz w:val="20"/>
                <w:szCs w:val="20"/>
              </w:rPr>
              <w:t>полнению работ, оказ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нию услуг с</w:t>
            </w:r>
            <w:r w:rsidRPr="006A09C4">
              <w:rPr>
                <w:sz w:val="20"/>
                <w:szCs w:val="20"/>
              </w:rPr>
              <w:t>о</w:t>
            </w:r>
            <w:r w:rsidRPr="006A09C4">
              <w:rPr>
                <w:sz w:val="20"/>
                <w:szCs w:val="20"/>
              </w:rPr>
              <w:t>поставимого хара</w:t>
            </w:r>
            <w:r w:rsidRPr="006A09C4">
              <w:rPr>
                <w:sz w:val="20"/>
                <w:szCs w:val="20"/>
              </w:rPr>
              <w:t>к</w:t>
            </w:r>
            <w:r w:rsidRPr="006A09C4">
              <w:rPr>
                <w:sz w:val="20"/>
                <w:szCs w:val="20"/>
              </w:rPr>
              <w:t>тера и объема (П2)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Количество пострадавших, которым Участн</w:t>
            </w:r>
            <w:r w:rsidRPr="00F00BEF">
              <w:rPr>
                <w:sz w:val="20"/>
                <w:szCs w:val="20"/>
              </w:rPr>
              <w:t>и</w:t>
            </w:r>
            <w:r w:rsidRPr="00F00BEF">
              <w:rPr>
                <w:sz w:val="20"/>
                <w:szCs w:val="20"/>
              </w:rPr>
              <w:t>ком были оказ</w:t>
            </w:r>
            <w:r w:rsidRPr="00F00BEF">
              <w:rPr>
                <w:sz w:val="20"/>
                <w:szCs w:val="20"/>
              </w:rPr>
              <w:t>а</w:t>
            </w:r>
            <w:r w:rsidRPr="00F00BEF">
              <w:rPr>
                <w:sz w:val="20"/>
                <w:szCs w:val="20"/>
              </w:rPr>
              <w:t>ны услуги по реабилитации за последние 3 года (с 01.01.201</w:t>
            </w:r>
            <w:r>
              <w:rPr>
                <w:sz w:val="20"/>
                <w:szCs w:val="20"/>
              </w:rPr>
              <w:t>7</w:t>
            </w:r>
            <w:r w:rsidRPr="00F00BEF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4">
              <w:rPr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>,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где: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КЗ - коэффициент значимости. В данном случае КЗ = 0,</w:t>
            </w:r>
            <w:r>
              <w:rPr>
                <w:sz w:val="20"/>
                <w:szCs w:val="20"/>
              </w:rPr>
              <w:t>2</w:t>
            </w:r>
            <w:r w:rsidRPr="006A09C4">
              <w:rPr>
                <w:sz w:val="20"/>
                <w:szCs w:val="20"/>
              </w:rPr>
              <w:t>;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 xml:space="preserve"> - предложение участника закупки, з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явка (предложение) которого оценивае</w:t>
            </w:r>
            <w:r w:rsidRPr="006A09C4">
              <w:rPr>
                <w:sz w:val="20"/>
                <w:szCs w:val="20"/>
              </w:rPr>
              <w:t>т</w:t>
            </w:r>
            <w:r w:rsidRPr="006A09C4">
              <w:rPr>
                <w:sz w:val="20"/>
                <w:szCs w:val="20"/>
              </w:rPr>
              <w:t>ся;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rPr>
                <w:position w:val="-14"/>
                <w:sz w:val="20"/>
                <w:szCs w:val="20"/>
              </w:rPr>
            </w:pPr>
            <w:r w:rsidRPr="006A09C4">
              <w:rPr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 xml:space="preserve"> - максимальное предложение из предложений по критерию оценки, сд</w:t>
            </w:r>
            <w:r w:rsidRPr="006A09C4">
              <w:rPr>
                <w:sz w:val="20"/>
                <w:szCs w:val="20"/>
              </w:rPr>
              <w:t>е</w:t>
            </w:r>
            <w:r w:rsidRPr="006A09C4">
              <w:rPr>
                <w:sz w:val="20"/>
                <w:szCs w:val="20"/>
              </w:rPr>
              <w:t>ланных участниками закупки.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114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мум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E13BC6" w:rsidRPr="006A09C4" w:rsidTr="009D0B7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3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ность участника закупки мат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риально-техническими ресурсами в ча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 наличия у участника закупки собс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венных или арендованных производстве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ных мощн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стей, технологическ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оборудования, н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обходимых для выполнения р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6A09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бот, оказания услуг (П3)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F00BEF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0BEF">
              <w:rPr>
                <w:rFonts w:ascii="Times New Roman" w:hAnsi="Times New Roman"/>
                <w:sz w:val="20"/>
                <w:szCs w:val="20"/>
              </w:rPr>
              <w:t>3.1. Возможность оказания мед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и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цинских услуг в соответствии со стандартами с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а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наторно-курортной помощи на собственной террит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рии и с использ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о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ванием собственной аппарат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у</w:t>
            </w:r>
            <w:r w:rsidRPr="00F00BEF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- наличие возможности оказания медицинских услуг на собственной территории с использован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ем собственной аппаратуры – </w:t>
            </w:r>
            <w:r w:rsidRPr="00253328">
              <w:rPr>
                <w:rFonts w:ascii="Times New Roman" w:hAnsi="Times New Roman"/>
                <w:sz w:val="20"/>
                <w:szCs w:val="20"/>
              </w:rPr>
              <w:t>5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- возможность ок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а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зания услуг по договору в другом учреждении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в арендованных помещениях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с использованием арендованной а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п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паратуры – 0 баллов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Ма</w:t>
            </w:r>
            <w:r w:rsidRPr="006A09C4">
              <w:rPr>
                <w:sz w:val="20"/>
                <w:szCs w:val="20"/>
              </w:rPr>
              <w:t>к</w:t>
            </w:r>
            <w:r w:rsidRPr="006A09C4">
              <w:rPr>
                <w:sz w:val="20"/>
                <w:szCs w:val="20"/>
              </w:rPr>
              <w:t xml:space="preserve">симум </w:t>
            </w:r>
            <w:r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3.2. Материал</w:t>
            </w:r>
            <w:r w:rsidRPr="00F00BEF">
              <w:rPr>
                <w:sz w:val="20"/>
                <w:szCs w:val="20"/>
              </w:rPr>
              <w:t>ь</w:t>
            </w:r>
            <w:r w:rsidRPr="00F00BEF">
              <w:rPr>
                <w:sz w:val="20"/>
                <w:szCs w:val="20"/>
              </w:rPr>
              <w:t>но-техническая база учреждения, оказывающего санаторно-курортные усл</w:t>
            </w:r>
            <w:r w:rsidRPr="00F00BEF">
              <w:rPr>
                <w:sz w:val="20"/>
                <w:szCs w:val="20"/>
              </w:rPr>
              <w:t>у</w:t>
            </w:r>
            <w:r w:rsidRPr="00F00BEF">
              <w:rPr>
                <w:sz w:val="20"/>
                <w:szCs w:val="20"/>
              </w:rPr>
              <w:t>ги, в том числе:</w:t>
            </w:r>
          </w:p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3.2.1. Н</w:t>
            </w:r>
            <w:r w:rsidRPr="00F00BEF">
              <w:rPr>
                <w:sz w:val="20"/>
                <w:szCs w:val="20"/>
              </w:rPr>
              <w:t>о</w:t>
            </w:r>
            <w:r w:rsidRPr="00F00BEF">
              <w:rPr>
                <w:sz w:val="20"/>
                <w:szCs w:val="20"/>
              </w:rPr>
              <w:t xml:space="preserve">мерной фонд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Общая площадь стандартного 2-х местн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го номера от 15 м </w:t>
            </w:r>
            <w:r w:rsidRPr="006A09C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и более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Общая площадь стандартного 2-х местн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го номера менее 15 м </w:t>
            </w:r>
            <w:r w:rsidRPr="006A09C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Наличие в номере холодильника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Наличие в номере телевизора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Расположение жилого, лечебного, диагностического корпусов и столовой в о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д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ном здании или </w:t>
            </w:r>
            <w:proofErr w:type="gramStart"/>
            <w:r w:rsidRPr="006A09C4">
              <w:rPr>
                <w:rFonts w:ascii="Times New Roman" w:hAnsi="Times New Roman"/>
                <w:sz w:val="20"/>
                <w:szCs w:val="20"/>
              </w:rPr>
              <w:t>в зданиях</w:t>
            </w:r>
            <w:proofErr w:type="gramEnd"/>
            <w:r w:rsidRPr="006A09C4">
              <w:rPr>
                <w:rFonts w:ascii="Times New Roman" w:hAnsi="Times New Roman"/>
                <w:sz w:val="20"/>
                <w:szCs w:val="20"/>
              </w:rPr>
              <w:t xml:space="preserve"> соединенных теплыми переходами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3.2.2. Наличие на собственной те</w:t>
            </w:r>
            <w:r w:rsidRPr="00F00BEF">
              <w:rPr>
                <w:sz w:val="20"/>
                <w:szCs w:val="20"/>
              </w:rPr>
              <w:t>р</w:t>
            </w:r>
            <w:r w:rsidRPr="00F00BEF">
              <w:rPr>
                <w:sz w:val="20"/>
                <w:szCs w:val="20"/>
              </w:rPr>
              <w:t>ритории крытого ба</w:t>
            </w:r>
            <w:r w:rsidRPr="00F00BEF">
              <w:rPr>
                <w:sz w:val="20"/>
                <w:szCs w:val="20"/>
              </w:rPr>
              <w:t>с</w:t>
            </w:r>
            <w:r w:rsidRPr="00F00BEF">
              <w:rPr>
                <w:sz w:val="20"/>
                <w:szCs w:val="20"/>
              </w:rPr>
              <w:t>сейна и его техническое с</w:t>
            </w:r>
            <w:r w:rsidRPr="00F00BEF">
              <w:rPr>
                <w:sz w:val="20"/>
                <w:szCs w:val="20"/>
              </w:rPr>
              <w:t>о</w:t>
            </w:r>
            <w:r w:rsidRPr="00F00BEF">
              <w:rPr>
                <w:sz w:val="20"/>
                <w:szCs w:val="20"/>
              </w:rPr>
              <w:t>стояние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Ввод бассейна в эксплуатацию (после п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стройки или капитального ремонта) менее 5 лет назад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rPr>
          <w:trHeight w:val="30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Ввод бассейна в эксплуатацию (после п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о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стройки или капитального ремонта) 5 лет назад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0</w:t>
            </w:r>
          </w:p>
        </w:tc>
      </w:tr>
      <w:tr w:rsidR="00E13BC6" w:rsidRPr="006A09C4" w:rsidTr="009D0B71">
        <w:trPr>
          <w:trHeight w:val="30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Оборудование бассейна устройством спуска и подъема для лиц с ограниченн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ы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ми физическими возможностями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13BC6" w:rsidRPr="006A09C4" w:rsidTr="009D0B71">
        <w:trPr>
          <w:trHeight w:val="30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Отсутствие ус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т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ройства спуска и подъема в бассейн для лиц с ограниченными физическими возможност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я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0</w:t>
            </w:r>
          </w:p>
        </w:tc>
      </w:tr>
      <w:tr w:rsidR="00E13BC6" w:rsidRPr="006A09C4" w:rsidTr="009D0B71">
        <w:trPr>
          <w:trHeight w:val="30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Площадь бассейна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4">
              <w:rPr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>,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где: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КЗ - коэффициент значимости. В данном случае КЗ = 0,</w:t>
            </w:r>
            <w:r>
              <w:rPr>
                <w:sz w:val="20"/>
                <w:szCs w:val="20"/>
              </w:rPr>
              <w:t>1</w:t>
            </w:r>
            <w:r w:rsidRPr="006A09C4">
              <w:rPr>
                <w:sz w:val="20"/>
                <w:szCs w:val="20"/>
              </w:rPr>
              <w:t>;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 xml:space="preserve"> - предложение участника закупки, з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явка (предложение) которого оценивае</w:t>
            </w:r>
            <w:r w:rsidRPr="006A09C4">
              <w:rPr>
                <w:sz w:val="20"/>
                <w:szCs w:val="20"/>
              </w:rPr>
              <w:t>т</w:t>
            </w:r>
            <w:r w:rsidRPr="006A09C4">
              <w:rPr>
                <w:sz w:val="20"/>
                <w:szCs w:val="20"/>
              </w:rPr>
              <w:t>ся;</w:t>
            </w:r>
          </w:p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- максимальное предложение из предложений по критерию оценки, сд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е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ланных участниками закупки.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Ма</w:t>
            </w:r>
            <w:r w:rsidRPr="006A09C4">
              <w:rPr>
                <w:sz w:val="20"/>
                <w:szCs w:val="20"/>
              </w:rPr>
              <w:t>к</w:t>
            </w:r>
            <w:r w:rsidRPr="006A09C4">
              <w:rPr>
                <w:sz w:val="20"/>
                <w:szCs w:val="20"/>
              </w:rPr>
              <w:t xml:space="preserve">симум </w:t>
            </w:r>
            <w:r>
              <w:rPr>
                <w:sz w:val="20"/>
                <w:szCs w:val="20"/>
              </w:rPr>
              <w:t>10</w:t>
            </w:r>
          </w:p>
        </w:tc>
      </w:tr>
      <w:tr w:rsidR="00E13BC6" w:rsidRPr="006A09C4" w:rsidTr="009D0B71">
        <w:trPr>
          <w:trHeight w:val="372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Отсутствие на собственной территории кр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ы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того бассейна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0</w:t>
            </w:r>
          </w:p>
        </w:tc>
      </w:tr>
      <w:tr w:rsidR="00E13BC6" w:rsidRPr="006A09C4" w:rsidTr="009D0B71">
        <w:trPr>
          <w:trHeight w:val="432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3.2.3. Террит</w:t>
            </w:r>
            <w:r w:rsidRPr="00F00BEF">
              <w:rPr>
                <w:sz w:val="20"/>
                <w:szCs w:val="20"/>
              </w:rPr>
              <w:t>о</w:t>
            </w:r>
            <w:r w:rsidRPr="00F00BEF">
              <w:rPr>
                <w:sz w:val="20"/>
                <w:szCs w:val="20"/>
              </w:rPr>
              <w:t>рия, принадл</w:t>
            </w:r>
            <w:r w:rsidRPr="00F00BEF">
              <w:rPr>
                <w:sz w:val="20"/>
                <w:szCs w:val="20"/>
              </w:rPr>
              <w:t>е</w:t>
            </w:r>
            <w:r w:rsidRPr="00F00BEF">
              <w:rPr>
                <w:sz w:val="20"/>
                <w:szCs w:val="20"/>
              </w:rPr>
              <w:t>жащая организации, оказывающей сан</w:t>
            </w:r>
            <w:r w:rsidRPr="00F00BEF">
              <w:rPr>
                <w:sz w:val="20"/>
                <w:szCs w:val="20"/>
              </w:rPr>
              <w:t>а</w:t>
            </w:r>
            <w:r w:rsidRPr="00F00BEF">
              <w:rPr>
                <w:sz w:val="20"/>
                <w:szCs w:val="20"/>
              </w:rPr>
              <w:t>торно-курортные усл</w:t>
            </w:r>
            <w:r w:rsidRPr="00F00BEF">
              <w:rPr>
                <w:sz w:val="20"/>
                <w:szCs w:val="20"/>
              </w:rPr>
              <w:t>у</w:t>
            </w:r>
            <w:r w:rsidRPr="00F00BEF">
              <w:rPr>
                <w:sz w:val="20"/>
                <w:szCs w:val="20"/>
              </w:rPr>
              <w:t>ги</w:t>
            </w:r>
          </w:p>
          <w:p w:rsidR="00E13BC6" w:rsidRPr="00F00BEF" w:rsidRDefault="00E13BC6" w:rsidP="009D0B71">
            <w:pPr>
              <w:rPr>
                <w:sz w:val="20"/>
                <w:szCs w:val="20"/>
              </w:rPr>
            </w:pPr>
          </w:p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Площадь территории без учета зданий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4">
              <w:rPr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>
                  <wp:extent cx="1781175" cy="257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>,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где: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КЗ - коэффициент значимости. В данном случае КЗ = 0,</w:t>
            </w:r>
            <w:r>
              <w:rPr>
                <w:sz w:val="20"/>
                <w:szCs w:val="20"/>
              </w:rPr>
              <w:t>1</w:t>
            </w:r>
            <w:r w:rsidRPr="006A09C4">
              <w:rPr>
                <w:sz w:val="20"/>
                <w:szCs w:val="20"/>
              </w:rPr>
              <w:t>;</w:t>
            </w:r>
          </w:p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4">
              <w:rPr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28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sz w:val="20"/>
                <w:szCs w:val="20"/>
              </w:rPr>
              <w:t xml:space="preserve"> - предложение участника закупки, з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явка (предложение) которого оценивае</w:t>
            </w:r>
            <w:r w:rsidRPr="006A09C4">
              <w:rPr>
                <w:sz w:val="20"/>
                <w:szCs w:val="20"/>
              </w:rPr>
              <w:t>т</w:t>
            </w:r>
            <w:r w:rsidRPr="006A09C4">
              <w:rPr>
                <w:sz w:val="20"/>
                <w:szCs w:val="20"/>
              </w:rPr>
              <w:t>ся;</w:t>
            </w:r>
          </w:p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3429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9C4">
              <w:rPr>
                <w:rFonts w:ascii="Times New Roman" w:hAnsi="Times New Roman"/>
                <w:sz w:val="20"/>
                <w:szCs w:val="20"/>
              </w:rPr>
              <w:t xml:space="preserve"> - максимальное предложение из предложений по критерию оценки, сд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е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ланных участниками закупки.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BC6" w:rsidRPr="006A09C4" w:rsidTr="009D0B71">
        <w:trPr>
          <w:trHeight w:val="240"/>
        </w:trPr>
        <w:tc>
          <w:tcPr>
            <w:tcW w:w="540" w:type="dxa"/>
            <w:vMerge/>
            <w:tcBorders>
              <w:lef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Наличие собственного закрытого оборудованного пляжа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5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3.2.4 Наличие мест для пров</w:t>
            </w:r>
            <w:r w:rsidRPr="00F00BEF">
              <w:rPr>
                <w:sz w:val="20"/>
                <w:szCs w:val="20"/>
              </w:rPr>
              <w:t>е</w:t>
            </w:r>
            <w:r w:rsidRPr="00F00BEF">
              <w:rPr>
                <w:sz w:val="20"/>
                <w:szCs w:val="20"/>
              </w:rPr>
              <w:t>дения досуга на собственной территории организации, оказывающей санато</w:t>
            </w:r>
            <w:r w:rsidRPr="00F00BEF">
              <w:rPr>
                <w:sz w:val="20"/>
                <w:szCs w:val="20"/>
              </w:rPr>
              <w:t>р</w:t>
            </w:r>
            <w:r w:rsidRPr="00F00BEF">
              <w:rPr>
                <w:sz w:val="20"/>
                <w:szCs w:val="20"/>
              </w:rPr>
              <w:t>но-курортные усл</w:t>
            </w:r>
            <w:r w:rsidRPr="00F00BEF">
              <w:rPr>
                <w:sz w:val="20"/>
                <w:szCs w:val="20"/>
              </w:rPr>
              <w:t>у</w:t>
            </w:r>
            <w:r w:rsidRPr="00F00BEF">
              <w:rPr>
                <w:sz w:val="20"/>
                <w:szCs w:val="20"/>
              </w:rPr>
              <w:t>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Наличие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3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Наличие спортивного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3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Наличие киноконцертного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3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Отсутствие вышеперечисленных мест для проведения досуга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0</w:t>
            </w:r>
          </w:p>
        </w:tc>
      </w:tr>
      <w:tr w:rsidR="00E13BC6" w:rsidRPr="006A09C4" w:rsidTr="009D0B7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snapToGrid w:val="0"/>
              <w:spacing w:after="60"/>
              <w:jc w:val="center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Обеспече</w:t>
            </w:r>
            <w:r w:rsidRPr="006A09C4">
              <w:rPr>
                <w:sz w:val="20"/>
                <w:szCs w:val="20"/>
              </w:rPr>
              <w:t>н</w:t>
            </w:r>
            <w:r w:rsidRPr="006A09C4">
              <w:rPr>
                <w:sz w:val="20"/>
                <w:szCs w:val="20"/>
              </w:rPr>
              <w:t>ность участника закупки труд</w:t>
            </w:r>
            <w:r w:rsidRPr="006A09C4">
              <w:rPr>
                <w:sz w:val="20"/>
                <w:szCs w:val="20"/>
              </w:rPr>
              <w:t>о</w:t>
            </w:r>
            <w:r w:rsidRPr="006A09C4">
              <w:rPr>
                <w:sz w:val="20"/>
                <w:szCs w:val="20"/>
              </w:rPr>
              <w:t>выми ресурс</w:t>
            </w:r>
            <w:r w:rsidRPr="006A09C4">
              <w:rPr>
                <w:sz w:val="20"/>
                <w:szCs w:val="20"/>
              </w:rPr>
              <w:t>а</w:t>
            </w:r>
            <w:r w:rsidRPr="006A09C4">
              <w:rPr>
                <w:sz w:val="20"/>
                <w:szCs w:val="20"/>
              </w:rPr>
              <w:t>ми (П4)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F00BEF" w:rsidRDefault="00E13BC6" w:rsidP="009D0B71">
            <w:pPr>
              <w:keepNext/>
              <w:snapToGrid w:val="0"/>
              <w:rPr>
                <w:sz w:val="20"/>
                <w:szCs w:val="20"/>
              </w:rPr>
            </w:pPr>
            <w:r w:rsidRPr="00F00BEF">
              <w:rPr>
                <w:sz w:val="20"/>
                <w:szCs w:val="20"/>
              </w:rPr>
              <w:t>Укомплектова</w:t>
            </w:r>
            <w:r w:rsidRPr="00F00BEF">
              <w:rPr>
                <w:sz w:val="20"/>
                <w:szCs w:val="20"/>
              </w:rPr>
              <w:t>н</w:t>
            </w:r>
            <w:r w:rsidRPr="00F00BEF">
              <w:rPr>
                <w:sz w:val="20"/>
                <w:szCs w:val="20"/>
              </w:rPr>
              <w:t>ность организации, оказывающей санато</w:t>
            </w:r>
            <w:r w:rsidRPr="00F00BEF">
              <w:rPr>
                <w:sz w:val="20"/>
                <w:szCs w:val="20"/>
              </w:rPr>
              <w:t>р</w:t>
            </w:r>
            <w:r w:rsidRPr="00F00BEF">
              <w:rPr>
                <w:sz w:val="20"/>
                <w:szCs w:val="20"/>
              </w:rPr>
              <w:t>но-курортные услуги, врачами сп</w:t>
            </w:r>
            <w:r w:rsidRPr="00F00BEF">
              <w:rPr>
                <w:sz w:val="20"/>
                <w:szCs w:val="20"/>
              </w:rPr>
              <w:t>е</w:t>
            </w:r>
            <w:r w:rsidRPr="00F00BEF">
              <w:rPr>
                <w:sz w:val="20"/>
                <w:szCs w:val="20"/>
              </w:rPr>
              <w:t>циалистами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- укомплектованность 100% – 5 баллов</w:t>
            </w:r>
          </w:p>
          <w:p w:rsidR="00E13BC6" w:rsidRPr="006A09C4" w:rsidRDefault="00E13BC6" w:rsidP="009D0B71">
            <w:pPr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- укомплектованность 90-99% - 4 балла;</w:t>
            </w:r>
          </w:p>
          <w:p w:rsidR="00E13BC6" w:rsidRPr="006A09C4" w:rsidRDefault="00E13BC6" w:rsidP="009D0B71">
            <w:pPr>
              <w:rPr>
                <w:sz w:val="20"/>
                <w:szCs w:val="20"/>
              </w:rPr>
            </w:pPr>
            <w:r w:rsidRPr="006A09C4">
              <w:rPr>
                <w:sz w:val="20"/>
                <w:szCs w:val="20"/>
              </w:rPr>
              <w:t>- укомплектованность 80-89% - 2 балла;</w:t>
            </w:r>
          </w:p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- укомплектованность менее 80% - 0 ба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C6" w:rsidRPr="006A09C4" w:rsidRDefault="00E13BC6" w:rsidP="009D0B71">
            <w:pPr>
              <w:pStyle w:val="ab"/>
              <w:keepNext/>
              <w:suppressAutoHyphens w:val="0"/>
              <w:autoSpaceDE w:val="0"/>
              <w:snapToGrid w:val="0"/>
              <w:spacing w:after="0" w:line="240" w:lineRule="auto"/>
              <w:ind w:left="-114" w:right="-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9C4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09C4">
              <w:rPr>
                <w:rFonts w:ascii="Times New Roman" w:hAnsi="Times New Roman"/>
                <w:sz w:val="20"/>
                <w:szCs w:val="20"/>
              </w:rPr>
              <w:t>мум 5 баллов</w:t>
            </w:r>
          </w:p>
        </w:tc>
      </w:tr>
    </w:tbl>
    <w:p w:rsidR="00E13BC6" w:rsidRDefault="00E13BC6" w:rsidP="00E13BC6">
      <w:pPr>
        <w:keepNext/>
        <w:ind w:firstLine="720"/>
        <w:jc w:val="both"/>
        <w:outlineLvl w:val="1"/>
      </w:pPr>
    </w:p>
    <w:p w:rsidR="00E13BC6" w:rsidRDefault="00E13BC6" w:rsidP="00E13BC6">
      <w:pPr>
        <w:keepNext/>
        <w:jc w:val="both"/>
        <w:outlineLvl w:val="1"/>
      </w:pPr>
    </w:p>
    <w:p w:rsidR="00E13BC6" w:rsidRPr="00FA1A45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</w:pPr>
      <w:r w:rsidRPr="00FA1A45">
        <w:t>Рейтинг, присуждаемый заявке по критерию «Квалификация участников з</w:t>
      </w:r>
      <w:r w:rsidRPr="00FA1A45">
        <w:t>а</w:t>
      </w:r>
      <w:r w:rsidRPr="00FA1A45">
        <w:t>купки, в том числе наличие у них финансовых ресурсов, оборудования и других материальных ресурсов, принадлежащих им на праве собственности или на ином з</w:t>
      </w:r>
      <w:r w:rsidRPr="00FA1A45">
        <w:t>а</w:t>
      </w:r>
      <w:r w:rsidRPr="00FA1A45">
        <w:t xml:space="preserve">конном основании, </w:t>
      </w:r>
      <w:r w:rsidRPr="00FA1A45">
        <w:lastRenderedPageBreak/>
        <w:t>опыта работы, связанного с предметом контракта, и деловой р</w:t>
      </w:r>
      <w:r w:rsidRPr="00FA1A45">
        <w:t>е</w:t>
      </w:r>
      <w:r w:rsidRPr="00FA1A45">
        <w:t>путации, специалистов и иных работников определенного уровня квалификации», определяе</w:t>
      </w:r>
      <w:r w:rsidRPr="00FA1A45">
        <w:t>т</w:t>
      </w:r>
      <w:r w:rsidRPr="00FA1A45">
        <w:t>ся по формуле:</w:t>
      </w:r>
    </w:p>
    <w:p w:rsidR="00E13BC6" w:rsidRPr="005E1587" w:rsidRDefault="00E13BC6" w:rsidP="00E13BC6">
      <w:pPr>
        <w:pStyle w:val="a5"/>
        <w:rPr>
          <w:rFonts w:ascii="Times New Roman" w:hAnsi="Times New Roman" w:cs="Times New Roman"/>
          <w:i w:val="0"/>
          <w:sz w:val="24"/>
          <w:szCs w:val="24"/>
        </w:rPr>
      </w:pPr>
      <w:r w:rsidRPr="005E1587">
        <w:rPr>
          <w:rFonts w:ascii="Times New Roman" w:hAnsi="Times New Roman" w:cs="Times New Roman"/>
          <w:i w:val="0"/>
          <w:sz w:val="24"/>
          <w:szCs w:val="24"/>
          <w:lang w:val="en-US"/>
        </w:rPr>
        <w:t>R</w:t>
      </w:r>
      <w:r w:rsidRPr="005E1587">
        <w:rPr>
          <w:rFonts w:ascii="Times New Roman" w:hAnsi="Times New Roman" w:cs="Times New Roman"/>
          <w:i w:val="0"/>
          <w:sz w:val="24"/>
          <w:szCs w:val="24"/>
        </w:rPr>
        <w:t>3= (П1 + П</w:t>
      </w:r>
      <w:r>
        <w:rPr>
          <w:rFonts w:ascii="Times New Roman" w:hAnsi="Times New Roman" w:cs="Times New Roman"/>
          <w:i w:val="0"/>
          <w:sz w:val="24"/>
          <w:szCs w:val="24"/>
        </w:rPr>
        <w:t>2 + П3 + П4</w:t>
      </w:r>
      <w:proofErr w:type="gramStart"/>
      <w:r w:rsidRPr="005E1587">
        <w:rPr>
          <w:rFonts w:ascii="Times New Roman" w:hAnsi="Times New Roman" w:cs="Times New Roman"/>
          <w:i w:val="0"/>
          <w:sz w:val="24"/>
          <w:szCs w:val="24"/>
        </w:rPr>
        <w:t>)</w:t>
      </w:r>
      <w:r w:rsidRPr="005E1587">
        <w:rPr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 </w:t>
      </w:r>
      <w:r w:rsidRPr="005E1587">
        <w:rPr>
          <w:rFonts w:ascii="Times New Roman" w:hAnsi="Times New Roman" w:cs="Times New Roman"/>
          <w:i w:val="0"/>
          <w:sz w:val="24"/>
          <w:szCs w:val="24"/>
        </w:rPr>
        <w:t>х</w:t>
      </w:r>
      <w:proofErr w:type="gramEnd"/>
      <w:r w:rsidRPr="005E1587">
        <w:rPr>
          <w:rFonts w:ascii="Times New Roman" w:hAnsi="Times New Roman" w:cs="Times New Roman"/>
          <w:i w:val="0"/>
          <w:sz w:val="24"/>
          <w:szCs w:val="24"/>
          <w:vertAlign w:val="subscript"/>
        </w:rPr>
        <w:t xml:space="preserve"> </w:t>
      </w:r>
      <w:r w:rsidRPr="005E1587">
        <w:rPr>
          <w:rFonts w:ascii="Times New Roman" w:hAnsi="Times New Roman" w:cs="Times New Roman"/>
          <w:i w:val="0"/>
          <w:sz w:val="24"/>
          <w:szCs w:val="24"/>
        </w:rPr>
        <w:t>0,3</w:t>
      </w:r>
    </w:p>
    <w:p w:rsidR="00E13BC6" w:rsidRPr="00B95FAC" w:rsidRDefault="00E13BC6" w:rsidP="00E13BC6">
      <w:pPr>
        <w:pStyle w:val="a4"/>
        <w:keepNext/>
        <w:tabs>
          <w:tab w:val="left" w:pos="240"/>
          <w:tab w:val="left" w:pos="1800"/>
          <w:tab w:val="left" w:pos="2160"/>
        </w:tabs>
        <w:suppressAutoHyphens w:val="0"/>
        <w:ind w:firstLine="709"/>
        <w:jc w:val="both"/>
      </w:pPr>
      <w:r>
        <w:t>Л</w:t>
      </w:r>
      <w:r w:rsidRPr="00B95FAC">
        <w:t>учшим условием исполнения государственного контракта по указанному крит</w:t>
      </w:r>
      <w:r w:rsidRPr="00B95FAC">
        <w:t>е</w:t>
      </w:r>
      <w:r w:rsidRPr="00B95FAC">
        <w:t>рию признается предложение участника конкурса с самым высоким рейтингом.</w:t>
      </w:r>
    </w:p>
    <w:p w:rsidR="00E13BC6" w:rsidRDefault="00E13BC6" w:rsidP="00E13BC6">
      <w:pPr>
        <w:keepNext/>
        <w:autoSpaceDE w:val="0"/>
        <w:autoSpaceDN w:val="0"/>
        <w:adjustRightInd w:val="0"/>
        <w:ind w:firstLine="720"/>
        <w:jc w:val="both"/>
        <w:rPr>
          <w:b/>
        </w:rPr>
      </w:pPr>
    </w:p>
    <w:p w:rsidR="00E13BC6" w:rsidRDefault="00E13BC6" w:rsidP="00E13BC6">
      <w:pPr>
        <w:keepNext/>
        <w:autoSpaceDE w:val="0"/>
        <w:autoSpaceDN w:val="0"/>
        <w:adjustRightInd w:val="0"/>
        <w:ind w:firstLine="720"/>
        <w:jc w:val="both"/>
      </w:pPr>
      <w:r w:rsidRPr="00617478">
        <w:rPr>
          <w:b/>
        </w:rPr>
        <w:t>Итоговый рейтинг конкурсной заявки</w:t>
      </w:r>
      <w:r>
        <w:t xml:space="preserve"> (R) вычисляется как сумма рейтингов по каждому критерию оценки заявки.</w:t>
      </w:r>
      <w:r w:rsidRPr="002917FF">
        <w:t xml:space="preserve"> </w:t>
      </w:r>
    </w:p>
    <w:p w:rsidR="00E13BC6" w:rsidRPr="00FA1A45" w:rsidRDefault="00E13BC6" w:rsidP="00E13BC6">
      <w:pPr>
        <w:keepNext/>
        <w:autoSpaceDE w:val="0"/>
        <w:autoSpaceDN w:val="0"/>
        <w:adjustRightInd w:val="0"/>
        <w:ind w:firstLine="539"/>
        <w:jc w:val="center"/>
      </w:pPr>
      <w:r>
        <w:rPr>
          <w:lang w:val="en-US"/>
        </w:rPr>
        <w:t>R</w:t>
      </w:r>
      <w:r w:rsidRPr="00B05E68">
        <w:t xml:space="preserve"> = </w:t>
      </w:r>
      <w:r>
        <w:rPr>
          <w:lang w:val="en-US"/>
        </w:rPr>
        <w:t>R</w:t>
      </w:r>
      <w:r w:rsidRPr="00B05E68">
        <w:t xml:space="preserve">1 + </w:t>
      </w:r>
      <w:r>
        <w:rPr>
          <w:lang w:val="en-US"/>
        </w:rPr>
        <w:t>R</w:t>
      </w:r>
      <w:r w:rsidRPr="00B05E68">
        <w:t>2</w:t>
      </w:r>
      <w:r>
        <w:t xml:space="preserve"> + R3</w:t>
      </w:r>
    </w:p>
    <w:p w:rsidR="00E13BC6" w:rsidRPr="00617478" w:rsidRDefault="00E13BC6" w:rsidP="00E13BC6">
      <w:pPr>
        <w:keepNext/>
        <w:autoSpaceDE w:val="0"/>
        <w:ind w:firstLine="720"/>
        <w:jc w:val="both"/>
      </w:pPr>
      <w:r w:rsidRPr="00617478">
        <w:t>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</w:t>
      </w:r>
      <w:r w:rsidRPr="00617478">
        <w:t>а</w:t>
      </w:r>
      <w:r w:rsidRPr="00617478">
        <w:t>ми конкурсной комиссии по критерию (показателю).</w:t>
      </w:r>
    </w:p>
    <w:p w:rsidR="00E13BC6" w:rsidRDefault="00E13BC6" w:rsidP="00E13BC6">
      <w:pPr>
        <w:keepNext/>
        <w:autoSpaceDE w:val="0"/>
        <w:autoSpaceDN w:val="0"/>
        <w:adjustRightInd w:val="0"/>
        <w:ind w:firstLine="720"/>
        <w:jc w:val="both"/>
      </w:pPr>
      <w:r>
        <w:t>Победителем признается участник закупки, заявке которого присвоен самый выс</w:t>
      </w:r>
      <w:r>
        <w:t>о</w:t>
      </w:r>
      <w:r>
        <w:t>кий итоговый рейтинг. Заявке такого участника закупки присваивается первый порядк</w:t>
      </w:r>
      <w:r>
        <w:t>о</w:t>
      </w:r>
      <w:r>
        <w:t>вый номер.</w:t>
      </w:r>
    </w:p>
    <w:p w:rsidR="00E13BC6" w:rsidRPr="008F135D" w:rsidRDefault="00E13BC6" w:rsidP="00E13BC6">
      <w:pPr>
        <w:keepNext/>
        <w:ind w:firstLine="720"/>
        <w:jc w:val="both"/>
      </w:pPr>
      <w:r w:rsidRPr="008F135D">
        <w:t>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</w:t>
      </w:r>
      <w:r w:rsidRPr="008F135D">
        <w:t>а</w:t>
      </w:r>
      <w:r w:rsidRPr="008F135D">
        <w:t>стие в конкурсе, которая поступила ранее других заявок на участие в конкурсе, содерж</w:t>
      </w:r>
      <w:r w:rsidRPr="008F135D">
        <w:t>а</w:t>
      </w:r>
      <w:r w:rsidRPr="008F135D">
        <w:t>щих такие условия.</w:t>
      </w:r>
    </w:p>
    <w:p w:rsidR="00E13BC6" w:rsidRDefault="00E13BC6" w:rsidP="00E13BC6">
      <w:pPr>
        <w:keepNext/>
        <w:ind w:firstLine="720"/>
        <w:jc w:val="both"/>
      </w:pPr>
      <w:r w:rsidRPr="008F135D">
        <w:t>Победителем конкурса признается участник конкурса, который предложил лучшие условия исполнения контракта и заявке на участие в конкурсе которого присвоен первый номер.</w:t>
      </w:r>
    </w:p>
    <w:p w:rsidR="00E13BC6" w:rsidRPr="008F135D" w:rsidRDefault="00E13BC6" w:rsidP="00E13BC6">
      <w:pPr>
        <w:keepNext/>
        <w:ind w:firstLine="720"/>
        <w:jc w:val="both"/>
      </w:pPr>
    </w:p>
    <w:p w:rsidR="00E13BC6" w:rsidRPr="005F1A65" w:rsidRDefault="00E13BC6" w:rsidP="00E13BC6">
      <w:pPr>
        <w:keepNext/>
        <w:suppressAutoHyphens w:val="0"/>
        <w:jc w:val="both"/>
      </w:pPr>
      <w:r w:rsidRPr="00E13BC6">
        <w:t xml:space="preserve"> </w:t>
      </w:r>
    </w:p>
    <w:p w:rsidR="005743AF" w:rsidRDefault="005743AF"/>
    <w:sectPr w:rsidR="005743AF" w:rsidSect="006A09C4">
      <w:footerReference w:type="default" r:id="rId7"/>
      <w:footerReference w:type="first" r:id="rId8"/>
      <w:pgSz w:w="11905" w:h="16837"/>
      <w:pgMar w:top="851" w:right="851" w:bottom="902" w:left="1134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FE" w:rsidRDefault="00E13BC6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5963285</wp:posOffset>
              </wp:positionH>
              <wp:positionV relativeFrom="paragraph">
                <wp:posOffset>635</wp:posOffset>
              </wp:positionV>
              <wp:extent cx="1053465" cy="172720"/>
              <wp:effectExtent l="635" t="635" r="3175" b="7620"/>
              <wp:wrapSquare wrapText="largest"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4FE" w:rsidRDefault="00E13BC6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26" type="#_x0000_t202" style="position:absolute;margin-left:469.55pt;margin-top:.05pt;width:82.9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" stroked="f">
              <v:fill opacity="0"/>
              <v:textbox inset="0,0,0,0">
                <w:txbxContent>
                  <w:p w:rsidR="004334FE" w:rsidRDefault="00E13BC6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4FE" w:rsidRDefault="00E13BC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39"/>
    <w:rsid w:val="005743AF"/>
    <w:rsid w:val="00A67639"/>
    <w:rsid w:val="00E1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1E591F-759B-4F71-869A-D94D52D6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13BC6"/>
  </w:style>
  <w:style w:type="paragraph" w:styleId="a4">
    <w:name w:val="Title"/>
    <w:basedOn w:val="a"/>
    <w:next w:val="a5"/>
    <w:link w:val="a6"/>
    <w:qFormat/>
    <w:rsid w:val="00E13BC6"/>
    <w:pPr>
      <w:tabs>
        <w:tab w:val="left" w:pos="1356"/>
      </w:tabs>
      <w:jc w:val="center"/>
    </w:pPr>
    <w:rPr>
      <w:b/>
      <w:bCs/>
    </w:rPr>
  </w:style>
  <w:style w:type="character" w:customStyle="1" w:styleId="a6">
    <w:name w:val="Название Знак"/>
    <w:basedOn w:val="a0"/>
    <w:link w:val="a4"/>
    <w:rsid w:val="00E13B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E13BC6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13BC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footer"/>
    <w:basedOn w:val="a"/>
    <w:link w:val="aa"/>
    <w:rsid w:val="00E13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13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E13BC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7">
    <w:name w:val="Body Text"/>
    <w:basedOn w:val="a"/>
    <w:link w:val="ac"/>
    <w:uiPriority w:val="99"/>
    <w:semiHidden/>
    <w:unhideWhenUsed/>
    <w:rsid w:val="00E13BC6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semiHidden/>
    <w:rsid w:val="00E13B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Алексей Андреевич</dc:creator>
  <cp:keywords/>
  <dc:description/>
  <cp:lastModifiedBy>Кириллов Алексей Андреевич</cp:lastModifiedBy>
  <cp:revision>2</cp:revision>
  <dcterms:created xsi:type="dcterms:W3CDTF">2019-11-29T07:57:00Z</dcterms:created>
  <dcterms:modified xsi:type="dcterms:W3CDTF">2019-11-29T07:59:00Z</dcterms:modified>
</cp:coreProperties>
</file>