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93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5425E0">
        <w:rPr>
          <w:sz w:val="22"/>
          <w:szCs w:val="22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1560"/>
        <w:gridCol w:w="992"/>
        <w:gridCol w:w="1134"/>
        <w:gridCol w:w="1701"/>
      </w:tblGrid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Номер критерия</w:t>
            </w: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Показатели критериев оценки заявок на участие в конкурсе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Значимость критерия в (%)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Коэффициент значимости критерия/показателя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Обозначение рейтинга по критерию/показателю</w:t>
            </w:r>
          </w:p>
        </w:tc>
      </w:tr>
      <w:tr w:rsidR="002A6893" w:rsidRPr="005425E0" w:rsidTr="002A6893">
        <w:tc>
          <w:tcPr>
            <w:tcW w:w="9351" w:type="dxa"/>
            <w:gridSpan w:val="6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Стоимостные критерии оценки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«Цена контракта </w:t>
            </w:r>
            <w:r w:rsidRPr="000B20E6">
              <w:rPr>
                <w:sz w:val="16"/>
                <w:szCs w:val="16"/>
              </w:rPr>
              <w:t>или сумма цен единиц товара, работы, услуги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5425E0">
              <w:rPr>
                <w:sz w:val="16"/>
                <w:szCs w:val="16"/>
              </w:rPr>
              <w:t>Ra</w:t>
            </w:r>
            <w:proofErr w:type="spellEnd"/>
          </w:p>
        </w:tc>
      </w:tr>
      <w:tr w:rsidR="002A6893" w:rsidRPr="005425E0" w:rsidTr="002A6893">
        <w:tc>
          <w:tcPr>
            <w:tcW w:w="9351" w:type="dxa"/>
            <w:gridSpan w:val="6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Нестоимостные</w:t>
            </w:r>
            <w:proofErr w:type="spellEnd"/>
            <w:r>
              <w:rPr>
                <w:sz w:val="16"/>
                <w:szCs w:val="16"/>
              </w:rPr>
              <w:t xml:space="preserve"> критерии оценки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397" w:type="dxa"/>
          </w:tcPr>
          <w:p w:rsidR="002A6893" w:rsidRPr="0032297E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«К</w:t>
            </w:r>
            <w:r w:rsidRPr="0032297E">
              <w:rPr>
                <w:sz w:val="16"/>
                <w:szCs w:val="16"/>
              </w:rPr>
              <w:t>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32297E">
              <w:rPr>
                <w:sz w:val="16"/>
                <w:szCs w:val="16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4E36B2">
              <w:rPr>
                <w:sz w:val="16"/>
                <w:szCs w:val="16"/>
              </w:rPr>
              <w:t>Rb</w:t>
            </w:r>
            <w:proofErr w:type="spellEnd"/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2.1.1.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b1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2.1.2.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</w:t>
            </w:r>
          </w:p>
        </w:tc>
      </w:tr>
      <w:tr w:rsidR="002A6893" w:rsidRPr="005425E0" w:rsidTr="002A6893">
        <w:tc>
          <w:tcPr>
            <w:tcW w:w="7650" w:type="dxa"/>
            <w:gridSpan w:val="5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1D1AAB">
              <w:rPr>
                <w:sz w:val="16"/>
                <w:szCs w:val="16"/>
              </w:rPr>
              <w:t>Совокупная значимость всех критериев в процентах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2A6893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 Стоимостные критерии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1.1. 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Величина значимости данного критерия составляет 70 процентов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Коэффициент значимости критерия – 0,7.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Максимальное количество баллов – 100.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 Оценка заявок по стоимостным критериям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Оценка заявок по критерию «Цена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»: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Рейтинг, присуждаемый i-ой заявке по ценовому критерию, рассчитывается в баллах по следующей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Количество баллов, присуждаемых по критерию оценки «цена контракта</w:t>
      </w:r>
      <w:r>
        <w:t xml:space="preserve"> </w:t>
      </w:r>
      <w:r w:rsidRPr="00055C34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 xml:space="preserve">» </w:t>
      </w:r>
      <w:proofErr w:type="gramStart"/>
      <w:r w:rsidRPr="001E6E0F">
        <w:rPr>
          <w:sz w:val="22"/>
          <w:szCs w:val="22"/>
        </w:rPr>
        <w:t>(</w:t>
      </w:r>
      <w:r w:rsidRPr="00087477">
        <w:rPr>
          <w:noProof/>
          <w:position w:val="-12"/>
          <w:sz w:val="20"/>
        </w:rPr>
        <w:drawing>
          <wp:inline distT="0" distB="0" distL="0" distR="0" wp14:anchorId="5D96EBFE" wp14:editId="01E84C0A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)</w:t>
      </w:r>
      <w:proofErr w:type="gramEnd"/>
      <w:r w:rsidRPr="001E6E0F">
        <w:rPr>
          <w:sz w:val="22"/>
          <w:szCs w:val="22"/>
        </w:rPr>
        <w:t xml:space="preserve">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а) в случае </w:t>
      </w:r>
      <w:proofErr w:type="gramStart"/>
      <w:r w:rsidRPr="001E6E0F">
        <w:rPr>
          <w:sz w:val="22"/>
          <w:szCs w:val="22"/>
        </w:rPr>
        <w:t xml:space="preserve">если </w:t>
      </w:r>
      <w:r w:rsidRPr="00087477">
        <w:rPr>
          <w:noProof/>
          <w:sz w:val="20"/>
          <w:szCs w:val="22"/>
        </w:rPr>
        <w:drawing>
          <wp:inline distT="0" distB="0" distL="0" distR="0" wp14:anchorId="47B9CA2A" wp14:editId="3D8D7F62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  <w:proofErr w:type="gram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85CA013" wp14:editId="1475F210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 wp14:anchorId="0BD41EB7" wp14:editId="63AB1038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 wp14:anchorId="349A27F6" wp14:editId="18FBC643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минимальное предложение из предложений по критерию оценки, сделанных участниками закупки;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lastRenderedPageBreak/>
        <w:t xml:space="preserve">б) в случае </w:t>
      </w:r>
      <w:proofErr w:type="gramStart"/>
      <w:r w:rsidRPr="001E6E0F">
        <w:rPr>
          <w:sz w:val="22"/>
          <w:szCs w:val="22"/>
        </w:rPr>
        <w:t xml:space="preserve">если  </w:t>
      </w:r>
      <w:r>
        <w:rPr>
          <w:noProof/>
          <w:sz w:val="22"/>
          <w:szCs w:val="22"/>
        </w:rPr>
        <w:drawing>
          <wp:inline distT="0" distB="0" distL="0" distR="0" wp14:anchorId="0DF1AD2B" wp14:editId="0B8D0046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,</w:t>
      </w:r>
      <w:proofErr w:type="gram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B503301" wp14:editId="0EC18256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где   </w:t>
      </w:r>
      <w:r>
        <w:rPr>
          <w:noProof/>
          <w:sz w:val="22"/>
          <w:szCs w:val="22"/>
        </w:rPr>
        <w:drawing>
          <wp:inline distT="0" distB="0" distL="0" distR="0" wp14:anchorId="30B1CFF8" wp14:editId="308435CF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максимальное предложение из предложений по критерию, сделанных участниками закупки.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Для расчета рейтинга, присуждаемого i-й заявке по критерию «Цена контракта</w:t>
      </w:r>
      <w:r>
        <w:t xml:space="preserve"> </w:t>
      </w:r>
      <w:r w:rsidRPr="00055C34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 xml:space="preserve">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= </w:t>
      </w:r>
      <w:proofErr w:type="spellStart"/>
      <w:r w:rsidRPr="001E6E0F">
        <w:rPr>
          <w:sz w:val="22"/>
          <w:szCs w:val="22"/>
        </w:rPr>
        <w:t>ЦБi</w:t>
      </w:r>
      <w:proofErr w:type="spellEnd"/>
      <w:r w:rsidRPr="001E6E0F">
        <w:rPr>
          <w:sz w:val="22"/>
          <w:szCs w:val="22"/>
        </w:rPr>
        <w:t xml:space="preserve"> * 0,7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>- рейтинг, присуждаемого i-й заявке по критерию «Цена контракта»;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0,7- коэффициент значимости указанного критерия.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Критерий, характеризующийся как не стоимостной критерий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Величина значимости критерия - 30 %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Коэффициент значимости критерия оценки - 0,30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Применяемые показатели данного критерия: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Оценка показателя (баллы): 100 баллов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Коэффициент значимости показателя: 0,40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 данному показателю оценивается: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087477">
        <w:rPr>
          <w:i/>
          <w:sz w:val="22"/>
          <w:szCs w:val="22"/>
        </w:rPr>
        <w:t>количество контрактов</w:t>
      </w:r>
      <w:r w:rsidRPr="001E6E0F">
        <w:rPr>
          <w:sz w:val="22"/>
          <w:szCs w:val="22"/>
        </w:rPr>
        <w:t xml:space="preserve">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5D537C">
        <w:rPr>
          <w:sz w:val="22"/>
          <w:szCs w:val="22"/>
        </w:rPr>
        <w:t>300</w:t>
      </w:r>
      <w:bookmarkStart w:id="0" w:name="_GoBack"/>
      <w:bookmarkEnd w:id="0"/>
      <w:r w:rsidRPr="001E6E0F">
        <w:rPr>
          <w:sz w:val="22"/>
          <w:szCs w:val="22"/>
        </w:rPr>
        <w:t xml:space="preserve"> штук.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Подтверждается указанием реестровых номеров государственных контрактов с сайта www.zakupki.gov.ru.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Данный показатель рассчитывается следующим образом: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Количество баллов, присуждаемых по показателю (b1),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b1= КЗ х 100 х (</w:t>
      </w: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/ К </w:t>
      </w:r>
      <w:proofErr w:type="spellStart"/>
      <w:r w:rsidRPr="001E6E0F">
        <w:rPr>
          <w:sz w:val="22"/>
          <w:szCs w:val="22"/>
        </w:rPr>
        <w:t>max</w:t>
      </w:r>
      <w:proofErr w:type="spellEnd"/>
      <w:r w:rsidRPr="001E6E0F">
        <w:rPr>
          <w:sz w:val="22"/>
          <w:szCs w:val="22"/>
        </w:rPr>
        <w:t>)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показателя.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 </w:t>
      </w:r>
      <w:proofErr w:type="spellStart"/>
      <w:r w:rsidRPr="001E6E0F">
        <w:rPr>
          <w:sz w:val="22"/>
          <w:szCs w:val="22"/>
        </w:rPr>
        <w:t>max</w:t>
      </w:r>
      <w:proofErr w:type="spellEnd"/>
      <w:r w:rsidRPr="001E6E0F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Оценка показателя (баллы): 100 баллов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Коэффициент значимости показателя: 0,60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 данному показателю оценивается: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087477">
        <w:rPr>
          <w:i/>
          <w:sz w:val="22"/>
          <w:szCs w:val="22"/>
        </w:rPr>
        <w:t>суммарная стоимость поставленных товаров</w:t>
      </w:r>
      <w:r w:rsidRPr="001E6E0F">
        <w:rPr>
          <w:sz w:val="22"/>
          <w:szCs w:val="22"/>
        </w:rPr>
        <w:t xml:space="preserve">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5D537C">
        <w:rPr>
          <w:sz w:val="22"/>
          <w:szCs w:val="22"/>
        </w:rPr>
        <w:t>300</w:t>
      </w:r>
      <w:r w:rsidRPr="001E6E0F">
        <w:rPr>
          <w:sz w:val="22"/>
          <w:szCs w:val="22"/>
        </w:rPr>
        <w:t xml:space="preserve"> штук.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Подтверждается указанием реестровых номеров государственных контрактов с сайта www.zakupki.gov.ru.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Данный показатель рассчитывается следующим образом: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lastRenderedPageBreak/>
        <w:t>Количество баллов, присуждаемых по показателю (b2),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b2= КЗ х 100 х (</w:t>
      </w: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/ К </w:t>
      </w:r>
      <w:proofErr w:type="spellStart"/>
      <w:r w:rsidRPr="001E6E0F">
        <w:rPr>
          <w:sz w:val="22"/>
          <w:szCs w:val="22"/>
        </w:rPr>
        <w:t>mах</w:t>
      </w:r>
      <w:proofErr w:type="spellEnd"/>
      <w:r w:rsidRPr="001E6E0F">
        <w:rPr>
          <w:sz w:val="22"/>
          <w:szCs w:val="22"/>
        </w:rPr>
        <w:t>)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показателя.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 </w:t>
      </w:r>
      <w:proofErr w:type="spellStart"/>
      <w:r w:rsidRPr="001E6E0F">
        <w:rPr>
          <w:sz w:val="22"/>
          <w:szCs w:val="22"/>
        </w:rPr>
        <w:t>mах</w:t>
      </w:r>
      <w:proofErr w:type="spellEnd"/>
      <w:r w:rsidRPr="001E6E0F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3. Формула расчета рейтинга, присуждаемого заявке по данному критерию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 xml:space="preserve"> = КЗ х (b1 + b2) 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4. Расчет итогового рейтинга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R итог = </w:t>
      </w: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+ </w:t>
      </w:r>
      <w:proofErr w:type="spellStart"/>
      <w:r w:rsidRPr="001E6E0F">
        <w:rPr>
          <w:sz w:val="22"/>
          <w:szCs w:val="22"/>
        </w:rPr>
        <w:t>Rb</w:t>
      </w:r>
      <w:proofErr w:type="spell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R итог- итоговый рейтинг, присуждаемый i-й заявке;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- рейтинг, присуждаемый i-ой заявке по критерию «цена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Порядок оценки заявок по критериям оценки заявок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Сумма величин значимости критериев оценки, применяемых заказчиком составляет 100-процентов.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BA3988" w:rsidRDefault="002A6893" w:rsidP="002A6893">
      <w:r w:rsidRPr="001E6E0F">
        <w:rPr>
          <w:sz w:val="22"/>
          <w:szCs w:val="22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BA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61"/>
    <w:rsid w:val="002A6893"/>
    <w:rsid w:val="005D537C"/>
    <w:rsid w:val="00B44261"/>
    <w:rsid w:val="00B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7C7E9-4344-4E36-AE85-2D6DBBC4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Гусева Елена Александровна</cp:lastModifiedBy>
  <cp:revision>3</cp:revision>
  <dcterms:created xsi:type="dcterms:W3CDTF">2019-08-19T12:35:00Z</dcterms:created>
  <dcterms:modified xsi:type="dcterms:W3CDTF">2019-12-20T11:04:00Z</dcterms:modified>
</cp:coreProperties>
</file>