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EB" w:rsidRPr="000E16EB" w:rsidRDefault="000E16EB" w:rsidP="000E16EB">
      <w:pPr>
        <w:shd w:val="clear" w:color="auto" w:fill="FFFFFF"/>
        <w:snapToGri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16EB">
        <w:rPr>
          <w:rFonts w:ascii="Times New Roman" w:hAnsi="Times New Roman" w:cs="Times New Roman"/>
          <w:b/>
          <w:sz w:val="24"/>
          <w:szCs w:val="24"/>
        </w:rPr>
        <w:t xml:space="preserve">Критерии оценки заявок на участие в Конкурсе </w:t>
      </w:r>
    </w:p>
    <w:p w:rsidR="000E16EB" w:rsidRPr="000E16EB" w:rsidRDefault="000E16EB" w:rsidP="000E16EB">
      <w:pPr>
        <w:shd w:val="clear" w:color="auto" w:fill="FFFFFF"/>
        <w:tabs>
          <w:tab w:val="num" w:pos="0"/>
        </w:tabs>
        <w:snapToGri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Перечень критериев, показатели критериев и значимости критериев оценки заявок представлены в Таблице 1.</w:t>
      </w:r>
    </w:p>
    <w:p w:rsidR="000E16EB" w:rsidRPr="000E16EB" w:rsidRDefault="000E16EB" w:rsidP="000E16EB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876"/>
        <w:gridCol w:w="1935"/>
        <w:gridCol w:w="1760"/>
        <w:gridCol w:w="1718"/>
        <w:gridCol w:w="1618"/>
      </w:tblGrid>
      <w:tr w:rsidR="000E16EB" w:rsidRPr="000E16EB" w:rsidTr="00ED6F93">
        <w:trPr>
          <w:cantSplit/>
          <w:trHeight w:val="2134"/>
        </w:trPr>
        <w:tc>
          <w:tcPr>
            <w:tcW w:w="0" w:type="auto"/>
            <w:textDirection w:val="btLr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 значения показателя критерия в баллах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Обозначение рейтинга по критерию / показателю</w:t>
            </w:r>
          </w:p>
        </w:tc>
      </w:tr>
      <w:tr w:rsidR="000E16EB" w:rsidRPr="000E16EB" w:rsidTr="00ED6F93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Стоимостной критерий оценки</w:t>
            </w:r>
          </w:p>
        </w:tc>
      </w:tr>
      <w:tr w:rsidR="000E16EB" w:rsidRPr="000E16EB" w:rsidTr="00ED6F93">
        <w:trPr>
          <w:trHeight w:val="898"/>
        </w:trPr>
        <w:tc>
          <w:tcPr>
            <w:tcW w:w="0" w:type="auto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0" w:type="auto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</w:p>
        </w:tc>
      </w:tr>
      <w:tr w:rsidR="000E16EB" w:rsidRPr="000E16EB" w:rsidTr="00ED6F93">
        <w:trPr>
          <w:trHeight w:val="187"/>
        </w:trPr>
        <w:tc>
          <w:tcPr>
            <w:tcW w:w="0" w:type="auto"/>
            <w:gridSpan w:val="6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Нестоимостные</w:t>
            </w:r>
            <w:proofErr w:type="spellEnd"/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критерии оценки</w:t>
            </w:r>
          </w:p>
        </w:tc>
      </w:tr>
      <w:tr w:rsidR="000E16EB" w:rsidRPr="000E16EB" w:rsidTr="00ED6F93">
        <w:tc>
          <w:tcPr>
            <w:tcW w:w="0" w:type="auto"/>
            <w:vMerge w:val="restart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0E16EB" w:rsidRPr="000E16EB" w:rsidRDefault="000E16EB" w:rsidP="00ED6F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участников закупки, в том числе наличие у них финансовых ресурсов, оборудования и других </w:t>
            </w:r>
            <w:r w:rsidRPr="000E1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1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1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Rb</w:t>
            </w:r>
            <w:proofErr w:type="spellEnd"/>
          </w:p>
        </w:tc>
      </w:tr>
      <w:tr w:rsidR="000E16EB" w:rsidRPr="000E16EB" w:rsidTr="00ED6F93">
        <w:tc>
          <w:tcPr>
            <w:tcW w:w="0" w:type="auto"/>
            <w:vMerge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</w:tr>
      <w:tr w:rsidR="000E16EB" w:rsidRPr="000E16EB" w:rsidTr="00ED6F93">
        <w:tc>
          <w:tcPr>
            <w:tcW w:w="0" w:type="auto"/>
            <w:vMerge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</w:tr>
      <w:tr w:rsidR="000E16EB" w:rsidRPr="000E16EB" w:rsidTr="00ED6F93">
        <w:tc>
          <w:tcPr>
            <w:tcW w:w="0" w:type="auto"/>
            <w:gridSpan w:val="3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Совокупная значимость всех критериев (в процентах)</w:t>
            </w:r>
          </w:p>
        </w:tc>
        <w:tc>
          <w:tcPr>
            <w:tcW w:w="0" w:type="auto"/>
            <w:gridSpan w:val="3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0E16EB" w:rsidRPr="000E16EB" w:rsidRDefault="000E16EB" w:rsidP="000E16EB">
      <w:pPr>
        <w:shd w:val="clear" w:color="auto" w:fill="FFFFFF"/>
        <w:spacing w:line="240" w:lineRule="auto"/>
        <w:ind w:right="22" w:firstLine="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shd w:val="clear" w:color="auto" w:fill="FFFFFF"/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Порядок оценки и сопоставления заявок на участие в Конкурсе: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1. Цена контракта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Величина значимости критерия – 70 %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0,7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Оценка критерия (баллы):100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 xml:space="preserve">а) в </w:t>
      </w:r>
      <w:proofErr w:type="gramStart"/>
      <w:r w:rsidRPr="000E16E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E16EB"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&gt; 0, 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Где: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 xml:space="preserve">б) в </w:t>
      </w:r>
      <w:proofErr w:type="gramStart"/>
      <w:r w:rsidRPr="000E16E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E16EB"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&lt; 0, 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)/ 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0E16E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0E16E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0E16EB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х 0,7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Где: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gramStart"/>
      <w:r w:rsidRPr="000E16EB">
        <w:rPr>
          <w:rFonts w:ascii="Times New Roman" w:hAnsi="Times New Roman" w:cs="Times New Roman"/>
          <w:sz w:val="24"/>
          <w:szCs w:val="24"/>
        </w:rPr>
        <w:t>-  рейтинг</w:t>
      </w:r>
      <w:proofErr w:type="gramEnd"/>
      <w:r w:rsidRPr="000E16EB">
        <w:rPr>
          <w:rFonts w:ascii="Times New Roman" w:hAnsi="Times New Roman" w:cs="Times New Roman"/>
          <w:sz w:val="24"/>
          <w:szCs w:val="24"/>
        </w:rPr>
        <w:t xml:space="preserve">, присуждаемый  </w:t>
      </w:r>
      <w:proofErr w:type="spellStart"/>
      <w:r w:rsidRPr="000E16E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0,7 - коэффициент значимости критерия "цена контракта".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6EB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Критерий, характеризующийся как </w:t>
      </w:r>
      <w:proofErr w:type="spellStart"/>
      <w:r w:rsidRPr="000E16EB">
        <w:rPr>
          <w:rFonts w:ascii="Times New Roman" w:hAnsi="Times New Roman" w:cs="Times New Roman"/>
          <w:b/>
          <w:sz w:val="24"/>
          <w:szCs w:val="24"/>
          <w:u w:val="single"/>
        </w:rPr>
        <w:t>нестоимостной</w:t>
      </w:r>
      <w:proofErr w:type="spellEnd"/>
      <w:r w:rsidRPr="000E16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критерий оценки:</w:t>
      </w: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Величина значимости критерия – 30 %</w:t>
      </w: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0,30</w:t>
      </w: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Применяемые показатели данного критерия:</w:t>
      </w: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0E16EB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t>Оценка показателя (баллы): 100 баллов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t>Коэффициент значимости показателя:0,40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t>По данному показателю оценивается:</w:t>
      </w:r>
    </w:p>
    <w:p w:rsid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lastRenderedPageBreak/>
        <w:t>Наличие у участника закупки опыта по успешной поставке товаров сопоставимого характера и объема</w:t>
      </w:r>
      <w:r w:rsidR="007153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153FE" w:rsidRPr="007153FE">
        <w:rPr>
          <w:rFonts w:ascii="Times New Roman" w:hAnsi="Times New Roman" w:cs="Times New Roman"/>
          <w:spacing w:val="-4"/>
          <w:sz w:val="24"/>
          <w:szCs w:val="24"/>
        </w:rPr>
        <w:t>(кресел-колясок с ручным приводом</w:t>
      </w:r>
      <w:r w:rsidR="007153FE">
        <w:rPr>
          <w:rFonts w:ascii="Times New Roman" w:hAnsi="Times New Roman" w:cs="Times New Roman"/>
          <w:spacing w:val="-4"/>
          <w:sz w:val="24"/>
          <w:szCs w:val="24"/>
        </w:rPr>
        <w:t xml:space="preserve"> для детей инвалидов</w:t>
      </w:r>
      <w:r w:rsidR="007153FE" w:rsidRPr="007153FE">
        <w:rPr>
          <w:rFonts w:ascii="Times New Roman" w:hAnsi="Times New Roman" w:cs="Times New Roman"/>
          <w:spacing w:val="-4"/>
          <w:sz w:val="24"/>
          <w:szCs w:val="24"/>
        </w:rPr>
        <w:t>)</w:t>
      </w:r>
      <w:r w:rsidRPr="000E16EB">
        <w:rPr>
          <w:rFonts w:ascii="Times New Roman" w:hAnsi="Times New Roman" w:cs="Times New Roman"/>
          <w:spacing w:val="-4"/>
          <w:sz w:val="24"/>
          <w:szCs w:val="24"/>
        </w:rPr>
        <w:t xml:space="preserve">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в каждом контракте должно быть не менее </w:t>
      </w:r>
      <w:r w:rsidR="007153FE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0E16EB">
        <w:rPr>
          <w:rFonts w:ascii="Times New Roman" w:hAnsi="Times New Roman" w:cs="Times New Roman"/>
          <w:spacing w:val="-4"/>
          <w:sz w:val="24"/>
          <w:szCs w:val="24"/>
        </w:rPr>
        <w:t xml:space="preserve">  штук.</w:t>
      </w:r>
    </w:p>
    <w:p w:rsidR="007153FE" w:rsidRPr="000E16EB" w:rsidRDefault="007153FE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53FE">
        <w:rPr>
          <w:rFonts w:ascii="Times New Roman" w:hAnsi="Times New Roman" w:cs="Times New Roman"/>
          <w:spacing w:val="-4"/>
          <w:sz w:val="24"/>
          <w:szCs w:val="24"/>
        </w:rPr>
        <w:t>Оцениваются только Контракты, заключенные в соответствии с Федеральным законом от 05.04.2013 № 44-ФЗ, информация о которых включена в реестр контрактов, заключенных заказчиком, размещенном в единой информационной системе в сфере закупок.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t>Подтверждается копиями государственных контрактов, актов приемки товаров к ним.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t>Количество баллов, присуждаемых по показателю (</w:t>
      </w:r>
      <w:r w:rsidRPr="000E16EB">
        <w:rPr>
          <w:rFonts w:ascii="Times New Roman" w:hAnsi="Times New Roman" w:cs="Times New Roman"/>
          <w:spacing w:val="-4"/>
          <w:sz w:val="24"/>
          <w:szCs w:val="24"/>
          <w:lang w:val="en-US"/>
        </w:rPr>
        <w:t>b</w:t>
      </w:r>
      <w:r w:rsidRPr="000E16EB">
        <w:rPr>
          <w:rFonts w:ascii="Times New Roman" w:hAnsi="Times New Roman" w:cs="Times New Roman"/>
          <w:spacing w:val="-4"/>
          <w:sz w:val="24"/>
          <w:szCs w:val="24"/>
        </w:rPr>
        <w:t>1), определяется по формуле: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E16EB">
        <w:rPr>
          <w:rFonts w:ascii="Times New Roman" w:hAnsi="Times New Roman" w:cs="Times New Roman"/>
          <w:sz w:val="24"/>
          <w:szCs w:val="24"/>
        </w:rPr>
        <w:t>1 = КЗ х 100 х (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>),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где: КЗ - коэффициент значимости показателя;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EB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EB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 xml:space="preserve">Информация, предоставляемая участником открытого конкурса, указывается по </w:t>
      </w:r>
      <w:r w:rsidR="007153FE">
        <w:rPr>
          <w:rFonts w:ascii="Times New Roman" w:hAnsi="Times New Roman" w:cs="Times New Roman"/>
          <w:sz w:val="24"/>
          <w:szCs w:val="24"/>
        </w:rPr>
        <w:t xml:space="preserve">рекомендуемой </w:t>
      </w:r>
      <w:r w:rsidRPr="000E16EB">
        <w:rPr>
          <w:rFonts w:ascii="Times New Roman" w:hAnsi="Times New Roman" w:cs="Times New Roman"/>
          <w:sz w:val="24"/>
          <w:szCs w:val="24"/>
        </w:rPr>
        <w:t xml:space="preserve">Форме 1 в Разделе </w:t>
      </w:r>
      <w:r w:rsidRPr="000E16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16EB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b/>
          <w:spacing w:val="-4"/>
          <w:sz w:val="24"/>
          <w:szCs w:val="24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t>Оценка показателя (баллы): 100 баллов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t>Коэффициент значимости показателя: 0,60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t>По данному показателю оценивается: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t>Наличие у участника закупки опыта по успешной поставке товаров сопоставимого характера и объема</w:t>
      </w:r>
      <w:r w:rsidR="007153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153FE" w:rsidRPr="007153FE">
        <w:rPr>
          <w:rFonts w:ascii="Times New Roman" w:hAnsi="Times New Roman" w:cs="Times New Roman"/>
          <w:spacing w:val="-4"/>
          <w:sz w:val="24"/>
          <w:szCs w:val="24"/>
        </w:rPr>
        <w:t>(кресел-колясок с ручным приводом</w:t>
      </w:r>
      <w:r w:rsidR="007153FE">
        <w:rPr>
          <w:rFonts w:ascii="Times New Roman" w:hAnsi="Times New Roman" w:cs="Times New Roman"/>
          <w:spacing w:val="-4"/>
          <w:sz w:val="24"/>
          <w:szCs w:val="24"/>
        </w:rPr>
        <w:t xml:space="preserve"> для детей инвалидов</w:t>
      </w:r>
      <w:r w:rsidR="007153FE" w:rsidRPr="007153FE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7153FE" w:rsidRPr="000E16EB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0E16EB">
        <w:rPr>
          <w:rFonts w:ascii="Times New Roman" w:hAnsi="Times New Roman" w:cs="Times New Roman"/>
          <w:spacing w:val="-4"/>
          <w:sz w:val="24"/>
          <w:szCs w:val="24"/>
        </w:rPr>
        <w:t xml:space="preserve">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штуках)  в каждом контракте должно быть не менее </w:t>
      </w:r>
      <w:r w:rsidR="007153FE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0E16EB">
        <w:rPr>
          <w:rFonts w:ascii="Times New Roman" w:hAnsi="Times New Roman" w:cs="Times New Roman"/>
          <w:spacing w:val="-4"/>
          <w:sz w:val="24"/>
          <w:szCs w:val="24"/>
        </w:rPr>
        <w:t xml:space="preserve">  штук.</w:t>
      </w:r>
    </w:p>
    <w:p w:rsidR="007153FE" w:rsidRPr="000E16EB" w:rsidRDefault="007153FE" w:rsidP="007153FE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53FE">
        <w:rPr>
          <w:rFonts w:ascii="Times New Roman" w:hAnsi="Times New Roman" w:cs="Times New Roman"/>
          <w:spacing w:val="-4"/>
          <w:sz w:val="24"/>
          <w:szCs w:val="24"/>
        </w:rPr>
        <w:t>Оцениваются только Контракты, заключенные в соответствии с Федеральным законом от 05.04.2013 № 44-ФЗ, информация о которых включена в реестр контрактов, заключенных заказчиком, размещенном в единой информационной системе в сфере закупок.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t>Данный показатель рассчитывается следующим образом: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t>Количество баллов, присуждаемых по показателю (</w:t>
      </w:r>
      <w:r w:rsidRPr="000E16EB">
        <w:rPr>
          <w:rFonts w:ascii="Times New Roman" w:hAnsi="Times New Roman" w:cs="Times New Roman"/>
          <w:spacing w:val="-4"/>
          <w:sz w:val="24"/>
          <w:szCs w:val="24"/>
          <w:lang w:val="en-US"/>
        </w:rPr>
        <w:t>b</w:t>
      </w:r>
      <w:r w:rsidRPr="000E16EB">
        <w:rPr>
          <w:rFonts w:ascii="Times New Roman" w:hAnsi="Times New Roman" w:cs="Times New Roman"/>
          <w:spacing w:val="-4"/>
          <w:sz w:val="24"/>
          <w:szCs w:val="24"/>
        </w:rPr>
        <w:t>2), определяется по формуле: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 w:rsidRPr="000E16EB">
        <w:rPr>
          <w:rFonts w:ascii="Times New Roman" w:hAnsi="Times New Roman" w:cs="Times New Roman"/>
          <w:sz w:val="24"/>
          <w:szCs w:val="24"/>
        </w:rPr>
        <w:t>2 = КЗ х 100 х (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>),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где: КЗ - коэффициент значимости показателя;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EB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 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 xml:space="preserve">Информация, предоставляемая участником открытого конкурса, указывается по </w:t>
      </w:r>
      <w:r w:rsidR="007153FE">
        <w:rPr>
          <w:rFonts w:ascii="Times New Roman" w:hAnsi="Times New Roman" w:cs="Times New Roman"/>
          <w:sz w:val="24"/>
          <w:szCs w:val="24"/>
        </w:rPr>
        <w:t xml:space="preserve">рекомендуемой </w:t>
      </w:r>
      <w:r w:rsidRPr="000E16EB">
        <w:rPr>
          <w:rFonts w:ascii="Times New Roman" w:hAnsi="Times New Roman" w:cs="Times New Roman"/>
          <w:sz w:val="24"/>
          <w:szCs w:val="24"/>
        </w:rPr>
        <w:t xml:space="preserve">Форме 2 в Разделе </w:t>
      </w:r>
      <w:r w:rsidRPr="000E16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16EB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EB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=КЗ </w:t>
      </w:r>
      <w:proofErr w:type="gramStart"/>
      <w:r w:rsidRPr="000E16EB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0E16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E16EB">
        <w:rPr>
          <w:rFonts w:ascii="Times New Roman" w:hAnsi="Times New Roman" w:cs="Times New Roman"/>
          <w:sz w:val="24"/>
          <w:szCs w:val="24"/>
        </w:rPr>
        <w:t xml:space="preserve">1 + </w:t>
      </w:r>
      <w:r w:rsidRPr="000E16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E16EB">
        <w:rPr>
          <w:rFonts w:ascii="Times New Roman" w:hAnsi="Times New Roman" w:cs="Times New Roman"/>
          <w:sz w:val="24"/>
          <w:szCs w:val="24"/>
        </w:rPr>
        <w:t>2)</w:t>
      </w: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где:</w:t>
      </w: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E16EB">
        <w:rPr>
          <w:rFonts w:ascii="Times New Roman" w:hAnsi="Times New Roman" w:cs="Times New Roman"/>
          <w:sz w:val="24"/>
          <w:szCs w:val="24"/>
        </w:rPr>
        <w:t xml:space="preserve">1, </w:t>
      </w:r>
      <w:r w:rsidRPr="000E16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E16EB">
        <w:rPr>
          <w:rFonts w:ascii="Times New Roman" w:hAnsi="Times New Roman" w:cs="Times New Roman"/>
          <w:sz w:val="24"/>
          <w:szCs w:val="24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EB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– рейтинг (количество баллов) </w:t>
      </w:r>
      <w:proofErr w:type="spellStart"/>
      <w:r w:rsidRPr="000E16E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Расчет итогового рейтинга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E16EB">
        <w:rPr>
          <w:rFonts w:ascii="Times New Roman" w:hAnsi="Times New Roman" w:cs="Times New Roman"/>
          <w:sz w:val="24"/>
          <w:szCs w:val="24"/>
          <w:vertAlign w:val="subscript"/>
        </w:rPr>
        <w:t>итог</w:t>
      </w:r>
      <w:r w:rsidRPr="000E16EB">
        <w:rPr>
          <w:rFonts w:ascii="Times New Roman" w:hAnsi="Times New Roman" w:cs="Times New Roman"/>
          <w:sz w:val="24"/>
          <w:szCs w:val="24"/>
        </w:rPr>
        <w:t xml:space="preserve"> = </w:t>
      </w:r>
      <w:r w:rsidRPr="000E16EB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0E16EB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0E16EB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Где: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E16EB">
        <w:rPr>
          <w:rFonts w:ascii="Times New Roman" w:hAnsi="Times New Roman" w:cs="Times New Roman"/>
          <w:sz w:val="24"/>
          <w:szCs w:val="24"/>
          <w:vertAlign w:val="subscript"/>
        </w:rPr>
        <w:t>итог</w:t>
      </w:r>
      <w:r w:rsidRPr="000E16EB">
        <w:rPr>
          <w:rFonts w:ascii="Times New Roman" w:hAnsi="Times New Roman" w:cs="Times New Roman"/>
          <w:sz w:val="24"/>
          <w:szCs w:val="24"/>
        </w:rPr>
        <w:t>-</w:t>
      </w:r>
      <w:r w:rsidRPr="000E16E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E16EB">
        <w:rPr>
          <w:rFonts w:ascii="Times New Roman" w:hAnsi="Times New Roman" w:cs="Times New Roman"/>
          <w:sz w:val="24"/>
          <w:szCs w:val="24"/>
        </w:rPr>
        <w:t xml:space="preserve">итоговый рейтинг, присуждаемый </w:t>
      </w:r>
      <w:proofErr w:type="spellStart"/>
      <w:r w:rsidRPr="000E16E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–ой заявке;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0E16EB">
        <w:rPr>
          <w:rFonts w:ascii="Times New Roman" w:hAnsi="Times New Roman" w:cs="Times New Roman"/>
          <w:sz w:val="24"/>
          <w:szCs w:val="24"/>
        </w:rPr>
        <w:t xml:space="preserve"> – рейтинг, присуждаемый </w:t>
      </w:r>
      <w:proofErr w:type="spellStart"/>
      <w:r w:rsidRPr="000E16E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–ой заявке по критерию «цена контракта»;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EB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- рейтинг, присуждаемый </w:t>
      </w:r>
      <w:proofErr w:type="spellStart"/>
      <w:r w:rsidRPr="000E16E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</w:t>
      </w:r>
      <w:r w:rsidRPr="000E16EB">
        <w:rPr>
          <w:rFonts w:ascii="Times New Roman" w:hAnsi="Times New Roman" w:cs="Times New Roman"/>
          <w:sz w:val="24"/>
          <w:szCs w:val="24"/>
        </w:rPr>
        <w:lastRenderedPageBreak/>
        <w:t>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Порядок оценки заявок по критериям оценки заявок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Сумма величин значимости критериев оценки, применяемых заказчиком, составляет 100 процентов.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Для оценки заявок по каждому критерию оценки используется 100 –балльная шкала оценки.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0E16EB" w:rsidRP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E16EB" w:rsidRPr="000E16EB" w:rsidRDefault="000E16EB" w:rsidP="000E16EB">
      <w:pPr>
        <w:tabs>
          <w:tab w:val="left" w:pos="1276"/>
          <w:tab w:val="left" w:pos="501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pStyle w:val="7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 xml:space="preserve"> Рекомендуемые образцы форм и документов для заполнения участниками открытого конкурса</w:t>
      </w:r>
    </w:p>
    <w:p w:rsidR="000E16EB" w:rsidRPr="000E16EB" w:rsidRDefault="000E16EB" w:rsidP="000E16E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0E16EB" w:rsidRPr="000E16EB" w:rsidRDefault="000E16EB" w:rsidP="000E16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keepNext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Форма 1</w:t>
      </w:r>
    </w:p>
    <w:p w:rsidR="000E16EB" w:rsidRPr="000E16EB" w:rsidRDefault="000E16EB" w:rsidP="000E16EB">
      <w:pPr>
        <w:keepNext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keepNext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keepNext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E16EB" w:rsidRPr="000E16EB" w:rsidRDefault="000E16EB" w:rsidP="000E16EB">
      <w:pPr>
        <w:keepNext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 xml:space="preserve"> о наличии у организации опыта по успешной поставке идентичного и/или однородного товара </w:t>
      </w:r>
    </w:p>
    <w:p w:rsidR="000E16EB" w:rsidRPr="000E16EB" w:rsidRDefault="000E16EB" w:rsidP="000E16EB">
      <w:pPr>
        <w:keepNext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16EB">
        <w:rPr>
          <w:rFonts w:ascii="Times New Roman" w:hAnsi="Times New Roman" w:cs="Times New Roman"/>
          <w:b/>
          <w:i/>
          <w:sz w:val="24"/>
          <w:szCs w:val="24"/>
        </w:rPr>
        <w:br/>
      </w: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340"/>
        <w:gridCol w:w="2644"/>
        <w:gridCol w:w="1809"/>
        <w:gridCol w:w="2220"/>
      </w:tblGrid>
      <w:tr w:rsidR="000E16EB" w:rsidRPr="000E16EB" w:rsidTr="000E16EB">
        <w:trPr>
          <w:trHeight w:val="335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EB" w:rsidRPr="000E16EB" w:rsidRDefault="000E16EB" w:rsidP="00ED6F9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(указать количество контрактов)</w:t>
            </w: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/нет</w:t>
            </w:r>
          </w:p>
          <w:p w:rsidR="000E16EB" w:rsidRPr="000E16EB" w:rsidRDefault="000E16EB" w:rsidP="00ED6F93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Номера, даты и реестровая запись (при наличии) контрактов</w:t>
            </w:r>
          </w:p>
          <w:p w:rsidR="000E16EB" w:rsidRPr="000E16EB" w:rsidRDefault="000E16EB" w:rsidP="00ED6F9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поставленных товаров в каждом контракте, шт. </w:t>
            </w:r>
          </w:p>
        </w:tc>
      </w:tr>
      <w:tr w:rsidR="000E16EB" w:rsidRPr="000E16EB" w:rsidTr="000E16EB">
        <w:trPr>
          <w:trHeight w:val="95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EB" w:rsidRPr="000E16EB" w:rsidRDefault="000E16EB" w:rsidP="007465A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  <w:r w:rsidR="007465A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465A3" w:rsidRPr="007153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крес</w:t>
            </w:r>
            <w:r w:rsidR="007465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</w:t>
            </w:r>
            <w:r w:rsidR="007465A3" w:rsidRPr="007153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-коляс</w:t>
            </w:r>
            <w:r w:rsidR="007465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ки</w:t>
            </w:r>
            <w:r w:rsidR="007465A3" w:rsidRPr="007153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 ручным приводом</w:t>
            </w:r>
            <w:r w:rsidR="007465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для детей инвалидов</w:t>
            </w:r>
            <w:r w:rsidR="007465A3" w:rsidRPr="000E16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 xml:space="preserve"> (Подтверждается копиями государственных контрактов, актов приемки товаров к ним)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16EB" w:rsidRPr="000E16EB" w:rsidRDefault="000E16EB" w:rsidP="000E16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16EB" w:rsidRPr="000E16EB" w:rsidRDefault="000E16EB" w:rsidP="000E16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16EB" w:rsidRPr="000E16EB" w:rsidRDefault="000E16EB" w:rsidP="000E16E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r w:rsidRPr="000E1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6EB" w:rsidRPr="000E16EB" w:rsidRDefault="000E16EB" w:rsidP="000E16E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*</w:t>
      </w:r>
      <w:r w:rsidRPr="000E16E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0E16EB">
        <w:rPr>
          <w:rFonts w:ascii="Times New Roman" w:hAnsi="Times New Roman" w:cs="Times New Roman"/>
          <w:sz w:val="24"/>
          <w:szCs w:val="24"/>
        </w:rPr>
        <w:t xml:space="preserve"> - Необходимо указывать опыт работы Участника закупки по контрактам, </w:t>
      </w:r>
      <w:r w:rsidRPr="000E16EB">
        <w:rPr>
          <w:rFonts w:ascii="Times New Roman" w:hAnsi="Times New Roman" w:cs="Times New Roman"/>
          <w:b/>
          <w:sz w:val="24"/>
          <w:szCs w:val="24"/>
        </w:rPr>
        <w:t>исполненным в полном объеме, без штрафных санкций,</w:t>
      </w:r>
      <w:r w:rsidRPr="000E16EB">
        <w:rPr>
          <w:rFonts w:ascii="Times New Roman" w:hAnsi="Times New Roman" w:cs="Times New Roman"/>
          <w:sz w:val="24"/>
          <w:szCs w:val="24"/>
        </w:rPr>
        <w:t xml:space="preserve"> </w:t>
      </w:r>
      <w:r w:rsidRPr="000E16EB">
        <w:rPr>
          <w:rFonts w:ascii="Times New Roman" w:hAnsi="Times New Roman" w:cs="Times New Roman"/>
          <w:b/>
          <w:sz w:val="24"/>
          <w:szCs w:val="24"/>
        </w:rPr>
        <w:t xml:space="preserve">заключенным в течение пяти лет до даты подачи заявки на участие в открытом конкурсе.  </w:t>
      </w:r>
    </w:p>
    <w:p w:rsidR="000E16EB" w:rsidRPr="000E16EB" w:rsidRDefault="000E16EB" w:rsidP="000E16EB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keepNext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keepNext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Форма  2</w:t>
      </w:r>
    </w:p>
    <w:p w:rsidR="000E16EB" w:rsidRPr="000E16EB" w:rsidRDefault="000E16EB" w:rsidP="000E16EB">
      <w:pPr>
        <w:pStyle w:val="3"/>
        <w:widowControl w:val="0"/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0E16EB" w:rsidRPr="000E16EB" w:rsidRDefault="000E16EB" w:rsidP="000E16EB">
      <w:pPr>
        <w:keepNext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E16EB" w:rsidRPr="000E16EB" w:rsidRDefault="000E16EB" w:rsidP="000E16EB">
      <w:pPr>
        <w:keepNext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 xml:space="preserve"> о наличии у организации опыта по успешной поставке идентичного и/или однородного товара </w:t>
      </w:r>
    </w:p>
    <w:p w:rsidR="000E16EB" w:rsidRPr="000E16EB" w:rsidRDefault="000E16EB" w:rsidP="000E16EB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keepNext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16EB">
        <w:rPr>
          <w:rFonts w:ascii="Times New Roman" w:hAnsi="Times New Roman" w:cs="Times New Roman"/>
          <w:b/>
          <w:i/>
          <w:sz w:val="24"/>
          <w:szCs w:val="24"/>
        </w:rPr>
        <w:br/>
      </w:r>
    </w:p>
    <w:tbl>
      <w:tblPr>
        <w:tblW w:w="99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3"/>
        <w:gridCol w:w="2793"/>
        <w:gridCol w:w="2235"/>
        <w:gridCol w:w="2235"/>
      </w:tblGrid>
      <w:tr w:rsidR="000E16EB" w:rsidRPr="000E16EB" w:rsidTr="000E16EB">
        <w:trPr>
          <w:trHeight w:val="34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EB" w:rsidRPr="000E16EB" w:rsidRDefault="000E16EB" w:rsidP="00ED6F93">
            <w:pPr>
              <w:keepNext/>
              <w:tabs>
                <w:tab w:val="num" w:pos="34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keepNext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(указать суммарную стоимость поставленных товаров в рублях)</w:t>
            </w: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/нет</w:t>
            </w:r>
          </w:p>
          <w:p w:rsidR="000E16EB" w:rsidRPr="000E16EB" w:rsidRDefault="000E16EB" w:rsidP="00ED6F93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keepNext/>
              <w:tabs>
                <w:tab w:val="num" w:pos="233"/>
              </w:tabs>
              <w:autoSpaceDE w:val="0"/>
              <w:snapToGrid w:val="0"/>
              <w:spacing w:line="240" w:lineRule="auto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Номера, даты и реестровая запись (при наличии) контрактов</w:t>
            </w:r>
          </w:p>
          <w:p w:rsidR="000E16EB" w:rsidRPr="000E16EB" w:rsidRDefault="000E16EB" w:rsidP="00ED6F93">
            <w:pPr>
              <w:keepNext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keepNext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поставленных товаров в каждом контракте, шт. </w:t>
            </w:r>
          </w:p>
        </w:tc>
      </w:tr>
      <w:tr w:rsidR="000E16EB" w:rsidRPr="000E16EB" w:rsidTr="000E16EB">
        <w:trPr>
          <w:trHeight w:val="96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EB" w:rsidRPr="000E16EB" w:rsidRDefault="000E16EB" w:rsidP="00ED6F93">
            <w:pPr>
              <w:keepNext/>
              <w:tabs>
                <w:tab w:val="num" w:pos="72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  <w:r w:rsidR="007465A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465A3" w:rsidRPr="007153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крес</w:t>
            </w:r>
            <w:r w:rsidR="007465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</w:t>
            </w:r>
            <w:r w:rsidR="007465A3" w:rsidRPr="007153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-коляс</w:t>
            </w:r>
            <w:r w:rsidR="007465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ки</w:t>
            </w:r>
            <w:r w:rsidR="007465A3" w:rsidRPr="007153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 ручным приводом</w:t>
            </w:r>
            <w:r w:rsidR="007465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для детей инвалидов</w:t>
            </w:r>
            <w:r w:rsidR="007465A3" w:rsidRPr="000E16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465A3" w:rsidRPr="000E1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(Подтверждается копиями государственных контрактов, актов приемки товаров к ним)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keepNext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keepNext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keepNext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16EB" w:rsidRPr="000E16EB" w:rsidRDefault="000E16EB" w:rsidP="000E16EB">
      <w:pPr>
        <w:keepNext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16EB" w:rsidRPr="000E16EB" w:rsidRDefault="000E16EB" w:rsidP="000E16EB">
      <w:pPr>
        <w:keepNext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16EB" w:rsidRPr="000E16EB" w:rsidRDefault="000E16EB" w:rsidP="000E16EB">
      <w:pPr>
        <w:keepNext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r w:rsidRPr="000E1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6EB" w:rsidRPr="000E16EB" w:rsidRDefault="000E16EB" w:rsidP="000E16EB">
      <w:pPr>
        <w:keepNext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*</w:t>
      </w:r>
      <w:r w:rsidRPr="000E16E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0E16EB">
        <w:rPr>
          <w:rFonts w:ascii="Times New Roman" w:hAnsi="Times New Roman" w:cs="Times New Roman"/>
          <w:sz w:val="24"/>
          <w:szCs w:val="24"/>
        </w:rPr>
        <w:t xml:space="preserve"> - Необходимо указывать опыт работы Участника закупки по контрактам, </w:t>
      </w:r>
      <w:r w:rsidRPr="000E16EB">
        <w:rPr>
          <w:rFonts w:ascii="Times New Roman" w:hAnsi="Times New Roman" w:cs="Times New Roman"/>
          <w:b/>
          <w:sz w:val="24"/>
          <w:szCs w:val="24"/>
        </w:rPr>
        <w:t>исполненным в полном объеме, без штрафных санкций,</w:t>
      </w:r>
      <w:r w:rsidRPr="000E16EB">
        <w:rPr>
          <w:rFonts w:ascii="Times New Roman" w:hAnsi="Times New Roman" w:cs="Times New Roman"/>
          <w:sz w:val="24"/>
          <w:szCs w:val="24"/>
        </w:rPr>
        <w:t xml:space="preserve"> </w:t>
      </w:r>
      <w:r w:rsidRPr="000E16EB">
        <w:rPr>
          <w:rFonts w:ascii="Times New Roman" w:hAnsi="Times New Roman" w:cs="Times New Roman"/>
          <w:b/>
          <w:sz w:val="24"/>
          <w:szCs w:val="24"/>
        </w:rPr>
        <w:t xml:space="preserve">заключенным в течение пяти лет до даты подачи заявки на участие в открытом конкурсе.  </w:t>
      </w:r>
    </w:p>
    <w:p w:rsidR="000E16EB" w:rsidRPr="000E16EB" w:rsidRDefault="000E16EB" w:rsidP="000E16EB">
      <w:pPr>
        <w:keepNext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keepNext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19B0" w:rsidRPr="000E16EB" w:rsidRDefault="00966490" w:rsidP="000E16EB">
      <w:pPr>
        <w:rPr>
          <w:rFonts w:ascii="Times New Roman" w:hAnsi="Times New Roman" w:cs="Times New Roman"/>
          <w:sz w:val="24"/>
          <w:szCs w:val="24"/>
        </w:rPr>
      </w:pPr>
    </w:p>
    <w:sectPr w:rsidR="008B19B0" w:rsidRPr="000E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EB"/>
    <w:rsid w:val="000A3D85"/>
    <w:rsid w:val="000E16EB"/>
    <w:rsid w:val="00314B03"/>
    <w:rsid w:val="004B001B"/>
    <w:rsid w:val="006B594E"/>
    <w:rsid w:val="007153FE"/>
    <w:rsid w:val="007465A3"/>
    <w:rsid w:val="0096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6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16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E16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16E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uiPriority w:val="99"/>
    <w:rsid w:val="000E1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6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16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E16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16E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uiPriority w:val="99"/>
    <w:rsid w:val="000E1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Анна Сергеевна</dc:creator>
  <cp:lastModifiedBy>Романов Дмитрий Алексеевич</cp:lastModifiedBy>
  <cp:revision>2</cp:revision>
  <dcterms:created xsi:type="dcterms:W3CDTF">2020-02-19T04:23:00Z</dcterms:created>
  <dcterms:modified xsi:type="dcterms:W3CDTF">2020-02-19T04:23:00Z</dcterms:modified>
</cp:coreProperties>
</file>