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D7" w:rsidRPr="005B4ED7" w:rsidRDefault="005B4ED7" w:rsidP="005B4ED7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5B4ED7">
        <w:rPr>
          <w:rFonts w:ascii="Times New Roman" w:eastAsia="Times New Roman" w:hAnsi="Times New Roman" w:cs="Times New Roman"/>
          <w:kern w:val="28"/>
          <w:lang w:eastAsia="ru-RU"/>
        </w:rPr>
        <w:t xml:space="preserve">Приложение 1 </w:t>
      </w:r>
    </w:p>
    <w:p w:rsidR="005B4ED7" w:rsidRPr="005B4ED7" w:rsidRDefault="005B4ED7" w:rsidP="005B4ED7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5B4ED7">
        <w:rPr>
          <w:rFonts w:ascii="Times New Roman" w:eastAsia="Times New Roman" w:hAnsi="Times New Roman" w:cs="Times New Roman"/>
          <w:kern w:val="28"/>
          <w:lang w:eastAsia="ru-RU"/>
        </w:rPr>
        <w:t>к Информационной карте Конкурса</w:t>
      </w:r>
    </w:p>
    <w:p w:rsidR="005B4ED7" w:rsidRPr="005B4ED7" w:rsidRDefault="005B4ED7" w:rsidP="005B4ED7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0" w:name="_Toc447719625"/>
    </w:p>
    <w:bookmarkEnd w:id="0"/>
    <w:p w:rsidR="005B4ED7" w:rsidRPr="005B4ED7" w:rsidRDefault="005B4ED7" w:rsidP="005B4E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Порядок рассмотрения и оценки заявок, критерии оценки заявок на участие в Конкурсе: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5B4ED7" w:rsidRPr="005B4ED7" w:rsidTr="00832735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5B4ED7" w:rsidRPr="005B4ED7" w:rsidRDefault="005B4ED7" w:rsidP="005B4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5B4ED7" w:rsidRPr="005B4ED7" w:rsidTr="00832735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5B4ED7" w:rsidRPr="005B4ED7" w:rsidTr="00832735">
        <w:trPr>
          <w:trHeight w:val="2404"/>
        </w:trPr>
        <w:tc>
          <w:tcPr>
            <w:tcW w:w="439" w:type="dxa"/>
            <w:gridSpan w:val="2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5B4ED7" w:rsidRPr="005B4ED7" w:rsidTr="00832735">
        <w:trPr>
          <w:trHeight w:val="187"/>
        </w:trPr>
        <w:tc>
          <w:tcPr>
            <w:tcW w:w="9889" w:type="dxa"/>
            <w:gridSpan w:val="7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5B4ED7" w:rsidRPr="005B4ED7" w:rsidTr="00832735">
        <w:tc>
          <w:tcPr>
            <w:tcW w:w="439" w:type="dxa"/>
            <w:gridSpan w:val="2"/>
            <w:vMerge w:val="restart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5B4ED7" w:rsidRPr="005B4ED7" w:rsidTr="00437A46">
        <w:trPr>
          <w:trHeight w:val="1739"/>
        </w:trPr>
        <w:tc>
          <w:tcPr>
            <w:tcW w:w="439" w:type="dxa"/>
            <w:gridSpan w:val="2"/>
            <w:vMerge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5B4ED7" w:rsidRPr="005B4ED7" w:rsidTr="00832735">
        <w:trPr>
          <w:trHeight w:val="373"/>
        </w:trPr>
        <w:tc>
          <w:tcPr>
            <w:tcW w:w="439" w:type="dxa"/>
            <w:gridSpan w:val="2"/>
            <w:vMerge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7" w:type="dxa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4ED7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5B4ED7" w:rsidRPr="005B4ED7" w:rsidTr="00832735">
        <w:trPr>
          <w:trHeight w:val="418"/>
        </w:trPr>
        <w:tc>
          <w:tcPr>
            <w:tcW w:w="5495" w:type="dxa"/>
            <w:gridSpan w:val="4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5B4ED7" w:rsidRPr="005B4ED7" w:rsidRDefault="005B4ED7" w:rsidP="005B4ED7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ED7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5B4ED7" w:rsidRPr="005B4ED7" w:rsidRDefault="005B4ED7" w:rsidP="005B4ED7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B4ED7" w:rsidRPr="005B4ED7" w:rsidRDefault="005B4ED7" w:rsidP="005B4ED7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Величина значимости критерия – 70 %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0,7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Оценка критерия (баллы):100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&gt;</w:t>
      </w:r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 xml:space="preserve"> 0,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>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)/</w:t>
      </w:r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х 0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,7</w:t>
      </w:r>
      <w:proofErr w:type="gramEnd"/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-  рейтинг</w:t>
      </w:r>
      <w:proofErr w:type="gramEnd"/>
      <w:r w:rsidRPr="005B4ED7">
        <w:rPr>
          <w:rFonts w:ascii="Times New Roman" w:eastAsia="Times New Roman" w:hAnsi="Times New Roman" w:cs="Times New Roman"/>
          <w:lang w:eastAsia="ru-RU"/>
        </w:rPr>
        <w:t xml:space="preserve">, присуждаемый 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  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0,7 - коэффициент значимости критерия "цена контракта".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4ED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5B4ED7">
        <w:rPr>
          <w:rFonts w:ascii="Times New Roman" w:eastAsia="Times New Roman" w:hAnsi="Times New Roman" w:cs="Times New Roman"/>
          <w:b/>
          <w:u w:val="single"/>
          <w:lang w:eastAsia="ru-RU"/>
        </w:rPr>
        <w:t>нестоимостной</w:t>
      </w:r>
      <w:proofErr w:type="spellEnd"/>
      <w:r w:rsidRPr="005B4ED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критерий оценки: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lastRenderedPageBreak/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Величина значимости критерия – 30 %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0,30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5B4ED7">
        <w:rPr>
          <w:rFonts w:ascii="Times New Roman" w:eastAsia="Times New Roman" w:hAnsi="Times New Roman" w:cs="Times New Roman"/>
          <w:b/>
          <w:spacing w:val="-4"/>
          <w:lang w:eastAsia="ru-RU"/>
        </w:rPr>
        <w:t>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показателя:0,40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5B4ED7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. При этом, количество поставленных товаров (в штуках) в каждом контракте должно быть не менее </w:t>
      </w:r>
      <w:r w:rsidR="00C20ABB">
        <w:rPr>
          <w:rFonts w:ascii="Times New Roman" w:eastAsia="Times New Roman" w:hAnsi="Times New Roman" w:cs="Times New Roman"/>
          <w:spacing w:val="-4"/>
          <w:lang w:eastAsia="ru-RU"/>
        </w:rPr>
        <w:t>3</w:t>
      </w:r>
      <w:r w:rsidR="00453FD9">
        <w:rPr>
          <w:rFonts w:ascii="Times New Roman" w:eastAsia="Times New Roman" w:hAnsi="Times New Roman" w:cs="Times New Roman"/>
          <w:spacing w:val="-4"/>
          <w:lang w:eastAsia="ru-RU"/>
        </w:rPr>
        <w:t>40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 штук.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Подтверждается копиями государственных контрактов, актов приемки товаров к ним.</w:t>
      </w:r>
    </w:p>
    <w:p w:rsidR="005B4ED7" w:rsidRPr="005B4ED7" w:rsidRDefault="005B4ED7" w:rsidP="005B4ED7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5B4ED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1), определяется по формуле: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),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Оценка показателя (баллы): 100 баллов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Коэффициент значимости показателя:0,60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По данному показателю оценивается: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5B4ED7">
        <w:rPr>
          <w:rFonts w:ascii="Times New Roman" w:eastAsia="Times New Roman" w:hAnsi="Times New Roman" w:cs="Times New Roman"/>
          <w:lang w:eastAsia="ru-RU"/>
        </w:rPr>
        <w:t>открытом конкурсе в электронной форме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штуках)  в</w:t>
      </w:r>
      <w:proofErr w:type="gramEnd"/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 каждом контракте д</w:t>
      </w:r>
      <w:r w:rsidR="00453FD9">
        <w:rPr>
          <w:rFonts w:ascii="Times New Roman" w:eastAsia="Times New Roman" w:hAnsi="Times New Roman" w:cs="Times New Roman"/>
          <w:spacing w:val="-4"/>
          <w:lang w:eastAsia="ru-RU"/>
        </w:rPr>
        <w:t xml:space="preserve">олжно быть не менее </w:t>
      </w:r>
      <w:r w:rsidR="00C20ABB">
        <w:rPr>
          <w:rFonts w:ascii="Times New Roman" w:eastAsia="Times New Roman" w:hAnsi="Times New Roman" w:cs="Times New Roman"/>
          <w:spacing w:val="-4"/>
          <w:lang w:eastAsia="ru-RU"/>
        </w:rPr>
        <w:t>3</w:t>
      </w:r>
      <w:bookmarkStart w:id="1" w:name="_GoBack"/>
      <w:bookmarkEnd w:id="1"/>
      <w:r w:rsidR="00453FD9">
        <w:rPr>
          <w:rFonts w:ascii="Times New Roman" w:eastAsia="Times New Roman" w:hAnsi="Times New Roman" w:cs="Times New Roman"/>
          <w:spacing w:val="-4"/>
          <w:lang w:eastAsia="ru-RU"/>
        </w:rPr>
        <w:t>40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 xml:space="preserve"> штук.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5B4ED7" w:rsidRPr="005B4ED7" w:rsidRDefault="005B4ED7" w:rsidP="005B4ED7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5B4ED7">
        <w:rPr>
          <w:rFonts w:ascii="Times New Roman" w:eastAsia="Times New Roman" w:hAnsi="Times New Roman" w:cs="Times New Roman"/>
          <w:spacing w:val="-4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spacing w:val="-4"/>
          <w:lang w:eastAsia="ru-RU"/>
        </w:rPr>
        <w:t>2), определяется по формуле:</w:t>
      </w:r>
    </w:p>
    <w:p w:rsidR="005B4ED7" w:rsidRPr="005B4ED7" w:rsidRDefault="005B4ED7" w:rsidP="005B4ED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),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 КЗ - коэффициент значимости показателя;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 xml:space="preserve">      К </w:t>
      </w:r>
      <w:proofErr w:type="spellStart"/>
      <w:r w:rsidRPr="005B4ED7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=КЗ </w:t>
      </w:r>
      <w:proofErr w:type="gramStart"/>
      <w:r w:rsidRPr="005B4ED7">
        <w:rPr>
          <w:rFonts w:ascii="Times New Roman" w:eastAsia="Times New Roman" w:hAnsi="Times New Roman" w:cs="Times New Roman"/>
          <w:lang w:eastAsia="ru-RU"/>
        </w:rPr>
        <w:t>х(</w:t>
      </w:r>
      <w:proofErr w:type="gramEnd"/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1 + </w:t>
      </w: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2)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lastRenderedPageBreak/>
        <w:t>где: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B4ED7" w:rsidRPr="005B4ED7" w:rsidRDefault="005B4ED7" w:rsidP="005B4ED7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5B4ED7">
        <w:rPr>
          <w:rFonts w:ascii="Times New Roman" w:eastAsia="Times New Roman" w:hAnsi="Times New Roman" w:cs="Times New Roman"/>
          <w:lang w:val="en-US" w:eastAsia="ru-RU"/>
        </w:rPr>
        <w:t>b</w:t>
      </w:r>
      <w:r w:rsidRPr="005B4ED7">
        <w:rPr>
          <w:rFonts w:ascii="Times New Roman" w:eastAsia="Times New Roman" w:hAnsi="Times New Roman"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Расчет итогового рейтинга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</w:t>
      </w:r>
      <w:r w:rsidRPr="005B4ED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Где: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</w:t>
      </w:r>
      <w:r w:rsidRPr="005B4ED7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r w:rsidRPr="005B4ED7">
        <w:rPr>
          <w:rFonts w:ascii="Times New Roman" w:eastAsia="Times New Roman" w:hAnsi="Times New Roman" w:cs="Times New Roman"/>
          <w:lang w:eastAsia="ru-RU"/>
        </w:rPr>
        <w:t>-</w:t>
      </w:r>
      <w:r w:rsidRPr="005B4ED7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–ой заявке;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val="en-US" w:eastAsia="ru-RU"/>
        </w:rPr>
        <w:t>Ra</w:t>
      </w:r>
      <w:r w:rsidRPr="005B4ED7">
        <w:rPr>
          <w:rFonts w:ascii="Times New Roman" w:eastAsia="Times New Roman" w:hAnsi="Times New Roman" w:cs="Times New Roman"/>
          <w:lang w:eastAsia="ru-RU"/>
        </w:rPr>
        <w:t xml:space="preserve"> – рейтинг, присуждаемый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«цена контракта»;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Rb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- рейтинг, присуждаемый </w:t>
      </w:r>
      <w:proofErr w:type="spellStart"/>
      <w:r w:rsidRPr="005B4ED7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5B4ED7">
        <w:rPr>
          <w:rFonts w:ascii="Times New Roman" w:eastAsia="Times New Roman" w:hAnsi="Times New Roman"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B4ED7" w:rsidRPr="005B4ED7" w:rsidRDefault="005B4ED7" w:rsidP="005B4E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ED7">
        <w:rPr>
          <w:rFonts w:ascii="Times New Roman" w:eastAsia="Times New Roman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5B4ED7" w:rsidRPr="005B4ED7" w:rsidRDefault="005B4ED7" w:rsidP="005B4ED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5B4ED7" w:rsidRPr="005B4ED7" w:rsidRDefault="005B4ED7" w:rsidP="005B4ED7">
      <w:pPr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B4ED7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</w:t>
      </w:r>
    </w:p>
    <w:p w:rsidR="0089012D" w:rsidRDefault="0089012D"/>
    <w:sectPr w:rsidR="0089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1"/>
    <w:rsid w:val="00437A46"/>
    <w:rsid w:val="00453FD9"/>
    <w:rsid w:val="005B4ED7"/>
    <w:rsid w:val="0089012D"/>
    <w:rsid w:val="00C20ABB"/>
    <w:rsid w:val="00D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E37F7-0C8B-41DB-BAE7-A0890BF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8</cp:revision>
  <dcterms:created xsi:type="dcterms:W3CDTF">2019-08-30T11:10:00Z</dcterms:created>
  <dcterms:modified xsi:type="dcterms:W3CDTF">2020-04-14T08:08:00Z</dcterms:modified>
</cp:coreProperties>
</file>