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C33EE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 стоимостные</w:t>
            </w:r>
            <w:r w:rsidR="000254E1" w:rsidRPr="000254E1">
              <w:rPr>
                <w:rFonts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spellStart"/>
            <w:r w:rsidRPr="000254E1">
              <w:rPr>
                <w:rFonts w:cs="Times New Roman"/>
                <w:lang w:val="en-US" w:eastAsia="ru-RU"/>
              </w:rPr>
              <w:t>Rb</w:t>
            </w:r>
            <w:proofErr w:type="spellEnd"/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а)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0254E1">
        <w:rPr>
          <w:rFonts w:ascii="Times New Roman" w:hAnsi="Times New Roman"/>
          <w:sz w:val="24"/>
          <w:szCs w:val="24"/>
        </w:rPr>
        <w:t>Цmin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ЦБi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Цmin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 xml:space="preserve">б) в случае если </w:t>
      </w:r>
      <w:proofErr w:type="spellStart"/>
      <w:proofErr w:type="gramStart"/>
      <w:r w:rsidRPr="000254E1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0254E1">
        <w:rPr>
          <w:rFonts w:ascii="Times New Roman" w:hAnsi="Times New Roman"/>
          <w:i/>
          <w:sz w:val="24"/>
          <w:szCs w:val="24"/>
        </w:rPr>
        <w:t>min</w:t>
      </w:r>
      <w:proofErr w:type="spellEnd"/>
      <w:r w:rsidRPr="000254E1">
        <w:rPr>
          <w:rFonts w:ascii="Times New Roman" w:hAnsi="Times New Roman"/>
          <w:i/>
          <w:sz w:val="24"/>
          <w:szCs w:val="24"/>
        </w:rPr>
        <w:t xml:space="preserve">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ЦБ</w:t>
      </w:r>
      <w:proofErr w:type="gramStart"/>
      <w:r w:rsidRPr="000254E1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0254E1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)/ </w:t>
      </w: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Цmax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54E1">
        <w:rPr>
          <w:rFonts w:ascii="Times New Roman" w:hAnsi="Times New Roman"/>
          <w:sz w:val="24"/>
          <w:szCs w:val="24"/>
        </w:rPr>
        <w:t>Цi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254E1">
        <w:rPr>
          <w:rFonts w:ascii="Times New Roman" w:hAnsi="Times New Roman"/>
          <w:sz w:val="24"/>
          <w:szCs w:val="24"/>
        </w:rPr>
        <w:t>ЦБi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 х 0</w:t>
      </w:r>
      <w:proofErr w:type="gramStart"/>
      <w:r w:rsidRPr="000254E1">
        <w:rPr>
          <w:rFonts w:ascii="Times New Roman" w:hAnsi="Times New Roman"/>
          <w:sz w:val="24"/>
          <w:szCs w:val="24"/>
        </w:rPr>
        <w:t>,70</w:t>
      </w:r>
      <w:proofErr w:type="gramEnd"/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proofErr w:type="gramStart"/>
      <w:r w:rsidRPr="000254E1">
        <w:rPr>
          <w:rFonts w:ascii="Times New Roman" w:hAnsi="Times New Roman"/>
          <w:sz w:val="24"/>
          <w:szCs w:val="24"/>
        </w:rPr>
        <w:t>-  рейтинг</w:t>
      </w:r>
      <w:proofErr w:type="gramEnd"/>
      <w:r w:rsidRPr="000254E1">
        <w:rPr>
          <w:rFonts w:ascii="Times New Roman" w:hAnsi="Times New Roman"/>
          <w:sz w:val="24"/>
          <w:szCs w:val="24"/>
        </w:rPr>
        <w:t xml:space="preserve">, присуждаемый  </w:t>
      </w:r>
      <w:proofErr w:type="spellStart"/>
      <w:r w:rsidRPr="000254E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3A59A1">
        <w:rPr>
          <w:rFonts w:cs="Times New Roman"/>
          <w:spacing w:val="-4"/>
          <w:lang w:eastAsia="ru-RU"/>
        </w:rPr>
        <w:t>1</w:t>
      </w:r>
      <w:r w:rsidR="00DF3F0A">
        <w:rPr>
          <w:rFonts w:cs="Times New Roman"/>
          <w:spacing w:val="-4"/>
          <w:lang w:eastAsia="ru-RU"/>
        </w:rPr>
        <w:t>00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</w:t>
      </w:r>
      <w:proofErr w:type="spellStart"/>
      <w:r w:rsidRPr="0099157D">
        <w:rPr>
          <w:rFonts w:ascii="Times New Roman" w:hAnsi="Times New Roman"/>
          <w:sz w:val="24"/>
          <w:szCs w:val="24"/>
        </w:rPr>
        <w:t>Кi</w:t>
      </w:r>
      <w:proofErr w:type="spellEnd"/>
      <w:r w:rsidRPr="0099157D">
        <w:rPr>
          <w:rFonts w:ascii="Times New Roman" w:hAnsi="Times New Roman"/>
          <w:sz w:val="24"/>
          <w:szCs w:val="24"/>
        </w:rPr>
        <w:t>/</w:t>
      </w:r>
      <w:proofErr w:type="spellStart"/>
      <w:r w:rsidRPr="0099157D">
        <w:rPr>
          <w:rFonts w:ascii="Times New Roman" w:hAnsi="Times New Roman"/>
          <w:sz w:val="24"/>
          <w:szCs w:val="24"/>
        </w:rPr>
        <w:t>Кmax</w:t>
      </w:r>
      <w:proofErr w:type="spellEnd"/>
      <w:r w:rsidRPr="0099157D">
        <w:rPr>
          <w:rFonts w:ascii="Times New Roman" w:hAnsi="Times New Roman"/>
          <w:sz w:val="24"/>
          <w:szCs w:val="24"/>
        </w:rPr>
        <w:t>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Кi</w:t>
      </w:r>
      <w:proofErr w:type="spellEnd"/>
      <w:r w:rsidRPr="0099157D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99157D">
        <w:rPr>
          <w:rFonts w:cs="Times New Roman"/>
          <w:lang w:eastAsia="ru-RU"/>
        </w:rPr>
        <w:t>Кmax</w:t>
      </w:r>
      <w:proofErr w:type="spellEnd"/>
      <w:r w:rsidRPr="0099157D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3A59A1">
        <w:rPr>
          <w:rFonts w:cs="Times New Roman"/>
          <w:spacing w:val="-4"/>
          <w:lang w:eastAsia="ru-RU"/>
        </w:rPr>
        <w:t>1</w:t>
      </w:r>
      <w:r w:rsidR="00DF3F0A">
        <w:rPr>
          <w:rFonts w:cs="Times New Roman"/>
          <w:spacing w:val="-4"/>
          <w:lang w:eastAsia="ru-RU"/>
        </w:rPr>
        <w:t xml:space="preserve">00 </w:t>
      </w:r>
      <w:r w:rsidRPr="002B6974">
        <w:rPr>
          <w:rFonts w:cs="Times New Roman"/>
          <w:spacing w:val="-4"/>
          <w:lang w:eastAsia="ru-RU"/>
        </w:rPr>
        <w:t>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</w:t>
      </w:r>
      <w:proofErr w:type="spellStart"/>
      <w:r w:rsidRPr="000254E1">
        <w:rPr>
          <w:rFonts w:ascii="Times New Roman" w:hAnsi="Times New Roman"/>
          <w:sz w:val="24"/>
          <w:szCs w:val="24"/>
        </w:rPr>
        <w:t>Кi</w:t>
      </w:r>
      <w:proofErr w:type="spellEnd"/>
      <w:r w:rsidRPr="000254E1">
        <w:rPr>
          <w:rFonts w:ascii="Times New Roman" w:hAnsi="Times New Roman"/>
          <w:sz w:val="24"/>
          <w:szCs w:val="24"/>
        </w:rPr>
        <w:t>/</w:t>
      </w:r>
      <w:proofErr w:type="spellStart"/>
      <w:r w:rsidRPr="000254E1">
        <w:rPr>
          <w:rFonts w:ascii="Times New Roman" w:hAnsi="Times New Roman"/>
          <w:sz w:val="24"/>
          <w:szCs w:val="24"/>
        </w:rPr>
        <w:t>Кmax</w:t>
      </w:r>
      <w:proofErr w:type="spellEnd"/>
      <w:r w:rsidRPr="000254E1">
        <w:rPr>
          <w:rFonts w:ascii="Times New Roman" w:hAnsi="Times New Roman"/>
          <w:sz w:val="24"/>
          <w:szCs w:val="24"/>
        </w:rPr>
        <w:t>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eastAsia="ru-RU"/>
        </w:rPr>
        <w:t>Кi</w:t>
      </w:r>
      <w:proofErr w:type="spellEnd"/>
      <w:r w:rsidRPr="000254E1">
        <w:rPr>
          <w:rFonts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</w:t>
      </w:r>
      <w:proofErr w:type="spellStart"/>
      <w:r w:rsidRPr="000254E1">
        <w:rPr>
          <w:rFonts w:cs="Times New Roman"/>
          <w:lang w:eastAsia="ru-RU"/>
        </w:rPr>
        <w:t>max</w:t>
      </w:r>
      <w:proofErr w:type="spellEnd"/>
      <w:r w:rsidRPr="000254E1">
        <w:rPr>
          <w:rFonts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=КЗ </w:t>
      </w:r>
      <w:proofErr w:type="gramStart"/>
      <w:r w:rsidRPr="000254E1">
        <w:rPr>
          <w:rFonts w:cs="Times New Roman"/>
          <w:lang w:eastAsia="ru-RU"/>
        </w:rPr>
        <w:t>х(</w:t>
      </w:r>
      <w:proofErr w:type="gramEnd"/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– рейтинг (количество баллов)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proofErr w:type="spellStart"/>
      <w:r w:rsidRPr="000254E1">
        <w:rPr>
          <w:rFonts w:cs="Times New Roman"/>
          <w:lang w:val="en-US" w:eastAsia="ru-RU"/>
        </w:rPr>
        <w:t>Rb</w:t>
      </w:r>
      <w:proofErr w:type="spellEnd"/>
      <w:r w:rsidRPr="000254E1">
        <w:rPr>
          <w:rFonts w:cs="Times New Roman"/>
          <w:lang w:eastAsia="ru-RU"/>
        </w:rPr>
        <w:t xml:space="preserve"> - рейтинг, присуждаемый </w:t>
      </w:r>
      <w:proofErr w:type="spellStart"/>
      <w:r w:rsidRPr="000254E1">
        <w:rPr>
          <w:rFonts w:cs="Times New Roman"/>
          <w:lang w:val="en-US" w:eastAsia="ru-RU"/>
        </w:rPr>
        <w:t>i</w:t>
      </w:r>
      <w:proofErr w:type="spellEnd"/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>
      <w:bookmarkStart w:id="0" w:name="_GoBack"/>
      <w:bookmarkEnd w:id="0"/>
    </w:p>
    <w:sectPr w:rsid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C33EE"/>
    <w:rsid w:val="001C6FE8"/>
    <w:rsid w:val="002B6974"/>
    <w:rsid w:val="003A59A1"/>
    <w:rsid w:val="003B5ACB"/>
    <w:rsid w:val="003E40E7"/>
    <w:rsid w:val="0053603F"/>
    <w:rsid w:val="00551EAE"/>
    <w:rsid w:val="005F6382"/>
    <w:rsid w:val="00637A7F"/>
    <w:rsid w:val="00766DDE"/>
    <w:rsid w:val="0099157D"/>
    <w:rsid w:val="00BA7B1B"/>
    <w:rsid w:val="00DA7B25"/>
    <w:rsid w:val="00DF3F0A"/>
    <w:rsid w:val="00E52349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Мизюк Татьяна Викторовна</cp:lastModifiedBy>
  <cp:revision>15</cp:revision>
  <cp:lastPrinted>2020-04-23T07:57:00Z</cp:lastPrinted>
  <dcterms:created xsi:type="dcterms:W3CDTF">2019-01-11T06:45:00Z</dcterms:created>
  <dcterms:modified xsi:type="dcterms:W3CDTF">2020-05-06T11:31:00Z</dcterms:modified>
</cp:coreProperties>
</file>