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Default="008553FC" w:rsidP="003E40E7">
      <w:pPr>
        <w:snapToGrid w:val="0"/>
        <w:ind w:firstLine="709"/>
        <w:jc w:val="center"/>
        <w:rPr>
          <w:rFonts w:cs="Times New Roman"/>
          <w:b/>
        </w:rPr>
      </w:pPr>
      <w:r w:rsidRPr="000254E1">
        <w:rPr>
          <w:rFonts w:cs="Times New Roman"/>
          <w:b/>
        </w:rPr>
        <w:t>КРИТЕРИИ ОЦЕНКИ ЗАЯВОК НА УЧАСТИЕ В ОТКРЫТОМ КОНКУРСЕ</w:t>
      </w:r>
      <w:r>
        <w:rPr>
          <w:rFonts w:cs="Times New Roman"/>
          <w:b/>
        </w:rPr>
        <w:t xml:space="preserve"> В ЭЛЕКТРОННОЙ ФОРМЕ</w:t>
      </w:r>
      <w:r w:rsidRPr="000254E1">
        <w:rPr>
          <w:rFonts w:cs="Times New Roman"/>
          <w:b/>
        </w:rPr>
        <w:t>, ВЕЛИЧИНЫ ЗНАЧИМОСТИ ЭТИХ КРИТЕРИЕВ, ПОРЯДОК РАССМОТРЕНИЯ И ОЦЕНКИ ЗАЯВОК НА УЧАСТИЕ В ОТКРЫТОМ КОНКУРСЕ В ЭЛЕКТРОННО</w:t>
      </w:r>
      <w:r>
        <w:rPr>
          <w:rFonts w:cs="Times New Roman"/>
          <w:b/>
        </w:rPr>
        <w:t>Й</w:t>
      </w:r>
      <w:r w:rsidRPr="000254E1">
        <w:rPr>
          <w:rFonts w:cs="Times New Roman"/>
          <w:b/>
        </w:rPr>
        <w:t xml:space="preserve"> </w:t>
      </w:r>
      <w:r>
        <w:rPr>
          <w:rFonts w:cs="Times New Roman"/>
          <w:b/>
        </w:rPr>
        <w:t>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Оценка заявок </w:t>
      </w:r>
      <w:r w:rsidR="008553FC">
        <w:rPr>
          <w:rFonts w:cs="Times New Roman"/>
          <w:lang w:eastAsia="ru-RU"/>
        </w:rPr>
        <w:t xml:space="preserve">на </w:t>
      </w:r>
      <w:r w:rsidR="008553FC" w:rsidRPr="008553FC">
        <w:rPr>
          <w:rFonts w:cs="Times New Roman"/>
          <w:lang w:eastAsia="ru-RU"/>
        </w:rPr>
        <w:t xml:space="preserve">участие в открытом конкурсе в электронной форме </w:t>
      </w:r>
      <w:r w:rsidR="008553FC">
        <w:rPr>
          <w:rFonts w:cs="Times New Roman"/>
          <w:lang w:eastAsia="ru-RU"/>
        </w:rPr>
        <w:t>осуществляется</w:t>
      </w:r>
      <w:r w:rsidR="008553FC" w:rsidRPr="000254E1">
        <w:rPr>
          <w:rFonts w:cs="Times New Roman"/>
          <w:lang w:eastAsia="ru-RU"/>
        </w:rPr>
        <w:t xml:space="preserve"> </w:t>
      </w:r>
      <w:r w:rsidR="008553FC">
        <w:rPr>
          <w:rFonts w:cs="Times New Roman"/>
          <w:lang w:eastAsia="ru-RU"/>
        </w:rPr>
        <w:t>в соответствии с Правилами</w:t>
      </w:r>
      <w:r w:rsidRPr="000254E1">
        <w:rPr>
          <w:rFonts w:cs="Times New Roman"/>
          <w:lang w:eastAsia="ru-RU"/>
        </w:rPr>
        <w:t xml:space="preserve"> оценки</w:t>
      </w:r>
      <w:r w:rsidR="008553FC">
        <w:rPr>
          <w:rFonts w:cs="Times New Roman"/>
          <w:lang w:eastAsia="ru-RU"/>
        </w:rPr>
        <w:t xml:space="preserve"> заявок</w:t>
      </w:r>
      <w:r w:rsidRPr="000254E1">
        <w:rPr>
          <w:rFonts w:cs="Times New Roman"/>
          <w:lang w:eastAsia="ru-RU"/>
        </w:rPr>
        <w:t>,</w:t>
      </w:r>
      <w:r w:rsidR="008553FC">
        <w:rPr>
          <w:rFonts w:cs="Times New Roman"/>
          <w:lang w:eastAsia="ru-RU"/>
        </w:rPr>
        <w:t xml:space="preserve"> окончательных предложений участников закупки товаров, работ, услуг для обеспечения государственных и муниципальных нужд, утвержденными п</w:t>
      </w:r>
      <w:r w:rsidRPr="000254E1">
        <w:rPr>
          <w:rFonts w:cs="Times New Roman"/>
          <w:lang w:eastAsia="ru-RU"/>
        </w:rPr>
        <w:t>остановлением Правите</w:t>
      </w:r>
      <w:r w:rsidR="008553FC">
        <w:rPr>
          <w:rFonts w:cs="Times New Roman"/>
          <w:lang w:eastAsia="ru-RU"/>
        </w:rPr>
        <w:t xml:space="preserve">льства РФ от 28 ноября </w:t>
      </w:r>
      <w:r w:rsidR="000254E1" w:rsidRPr="000254E1">
        <w:rPr>
          <w:rFonts w:cs="Times New Roman"/>
          <w:lang w:eastAsia="ru-RU"/>
        </w:rPr>
        <w:t>2013</w:t>
      </w:r>
      <w:r w:rsidR="008553FC">
        <w:rPr>
          <w:rFonts w:cs="Times New Roman"/>
          <w:lang w:eastAsia="ru-RU"/>
        </w:rPr>
        <w:t xml:space="preserve"> г.</w:t>
      </w:r>
      <w:r w:rsidR="000254E1" w:rsidRPr="000254E1">
        <w:rPr>
          <w:rFonts w:cs="Times New Roman"/>
          <w:lang w:eastAsia="ru-RU"/>
        </w:rPr>
        <w:t xml:space="preserve"> N 1085 </w:t>
      </w:r>
      <w:r w:rsidR="008553FC">
        <w:rPr>
          <w:rFonts w:cs="Times New Roman"/>
          <w:lang w:eastAsia="ru-RU"/>
        </w:rPr>
        <w:t>с использованием следующих критериев оценки заявок: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828"/>
        <w:gridCol w:w="3346"/>
        <w:gridCol w:w="786"/>
        <w:gridCol w:w="977"/>
        <w:gridCol w:w="932"/>
      </w:tblGrid>
      <w:tr w:rsidR="00523337" w:rsidRPr="00523337" w:rsidTr="00523337">
        <w:trPr>
          <w:cantSplit/>
          <w:trHeight w:val="2084"/>
        </w:trPr>
        <w:tc>
          <w:tcPr>
            <w:tcW w:w="0" w:type="auto"/>
            <w:textDirection w:val="btLr"/>
            <w:vAlign w:val="center"/>
          </w:tcPr>
          <w:p w:rsidR="000254E1" w:rsidRPr="00523337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Номер критерия</w:t>
            </w:r>
          </w:p>
        </w:tc>
        <w:tc>
          <w:tcPr>
            <w:tcW w:w="2894" w:type="dxa"/>
            <w:vAlign w:val="center"/>
          </w:tcPr>
          <w:p w:rsidR="000254E1" w:rsidRPr="00523337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Крите</w:t>
            </w:r>
            <w:r w:rsidR="008553FC" w:rsidRPr="00523337">
              <w:rPr>
                <w:rFonts w:cs="Times New Roman"/>
                <w:b/>
                <w:sz w:val="22"/>
                <w:lang w:eastAsia="ru-RU"/>
              </w:rPr>
              <w:t>рии оценки заявок на участие в к</w:t>
            </w:r>
            <w:r w:rsidRPr="00523337">
              <w:rPr>
                <w:rFonts w:cs="Times New Roman"/>
                <w:b/>
                <w:sz w:val="22"/>
                <w:lang w:eastAsia="ru-RU"/>
              </w:rPr>
              <w:t>онкурсе</w:t>
            </w:r>
          </w:p>
        </w:tc>
        <w:tc>
          <w:tcPr>
            <w:tcW w:w="3451" w:type="dxa"/>
            <w:vAlign w:val="center"/>
          </w:tcPr>
          <w:p w:rsidR="000254E1" w:rsidRPr="00523337" w:rsidRDefault="008553FC" w:rsidP="008553FC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 xml:space="preserve">Показатель </w:t>
            </w:r>
            <w:r w:rsidR="000254E1" w:rsidRPr="00523337">
              <w:rPr>
                <w:rFonts w:cs="Times New Roman"/>
                <w:b/>
                <w:sz w:val="22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801" w:type="dxa"/>
            <w:textDirection w:val="btLr"/>
            <w:vAlign w:val="center"/>
          </w:tcPr>
          <w:p w:rsidR="000254E1" w:rsidRPr="00523337" w:rsidRDefault="00523337" w:rsidP="008553FC">
            <w:pPr>
              <w:keepNext/>
              <w:tabs>
                <w:tab w:val="num" w:pos="240"/>
              </w:tabs>
              <w:suppressAutoHyphens w:val="0"/>
              <w:ind w:left="113" w:right="113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Значимость к</w:t>
            </w:r>
            <w:r w:rsidR="008553FC" w:rsidRPr="00523337">
              <w:rPr>
                <w:rFonts w:cs="Times New Roman"/>
                <w:b/>
                <w:sz w:val="22"/>
                <w:lang w:eastAsia="ru-RU"/>
              </w:rPr>
              <w:t>ри</w:t>
            </w:r>
            <w:r>
              <w:rPr>
                <w:rFonts w:cs="Times New Roman"/>
                <w:b/>
                <w:sz w:val="22"/>
                <w:lang w:eastAsia="ru-RU"/>
              </w:rPr>
              <w:t>тери</w:t>
            </w:r>
            <w:r w:rsidR="008553FC" w:rsidRPr="00523337">
              <w:rPr>
                <w:rFonts w:cs="Times New Roman"/>
                <w:b/>
                <w:sz w:val="22"/>
                <w:lang w:eastAsia="ru-RU"/>
              </w:rPr>
              <w:t>я, %</w:t>
            </w:r>
          </w:p>
        </w:tc>
        <w:tc>
          <w:tcPr>
            <w:tcW w:w="992" w:type="dxa"/>
            <w:textDirection w:val="btLr"/>
            <w:vAlign w:val="center"/>
          </w:tcPr>
          <w:p w:rsidR="000254E1" w:rsidRPr="00523337" w:rsidRDefault="000254E1" w:rsidP="008553FC">
            <w:pPr>
              <w:keepNext/>
              <w:suppressAutoHyphens w:val="0"/>
              <w:ind w:left="113" w:right="113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bCs/>
                <w:sz w:val="22"/>
                <w:lang w:eastAsia="ru-RU"/>
              </w:rPr>
              <w:t>Коэффициент знач</w:t>
            </w:r>
            <w:r w:rsidR="00523337">
              <w:rPr>
                <w:rFonts w:cs="Times New Roman"/>
                <w:b/>
                <w:bCs/>
                <w:sz w:val="22"/>
                <w:lang w:eastAsia="ru-RU"/>
              </w:rPr>
              <w:t>имости</w:t>
            </w:r>
            <w:r w:rsidRPr="00523337">
              <w:rPr>
                <w:rFonts w:cs="Times New Roman"/>
                <w:b/>
                <w:bCs/>
                <w:sz w:val="22"/>
                <w:lang w:eastAsia="ru-RU"/>
              </w:rPr>
              <w:t xml:space="preserve"> </w:t>
            </w:r>
          </w:p>
          <w:p w:rsidR="000254E1" w:rsidRPr="00523337" w:rsidRDefault="00523337" w:rsidP="008553FC">
            <w:pPr>
              <w:keepNext/>
              <w:tabs>
                <w:tab w:val="num" w:pos="240"/>
              </w:tabs>
              <w:suppressAutoHyphens w:val="0"/>
              <w:ind w:left="113" w:right="113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bCs/>
                <w:sz w:val="22"/>
                <w:lang w:eastAsia="ru-RU"/>
              </w:rPr>
              <w:t>критерия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/</w:t>
            </w:r>
            <w:r w:rsidRPr="00523337">
              <w:rPr>
                <w:rFonts w:cs="Times New Roman"/>
                <w:b/>
                <w:bCs/>
                <w:sz w:val="22"/>
                <w:lang w:eastAsia="ru-RU"/>
              </w:rPr>
              <w:t xml:space="preserve"> показателя</w:t>
            </w:r>
          </w:p>
        </w:tc>
        <w:tc>
          <w:tcPr>
            <w:tcW w:w="958" w:type="dxa"/>
            <w:textDirection w:val="btLr"/>
            <w:vAlign w:val="center"/>
          </w:tcPr>
          <w:p w:rsidR="000254E1" w:rsidRPr="00523337" w:rsidRDefault="000254E1" w:rsidP="008553FC">
            <w:pPr>
              <w:keepNext/>
              <w:suppressAutoHyphens w:val="0"/>
              <w:ind w:left="113" w:right="113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bCs/>
                <w:sz w:val="22"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RPr="00523337" w:rsidTr="004E12CF">
        <w:tc>
          <w:tcPr>
            <w:tcW w:w="0" w:type="auto"/>
            <w:gridSpan w:val="6"/>
          </w:tcPr>
          <w:p w:rsidR="000254E1" w:rsidRPr="00523337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Стоимостной критерий оценки</w:t>
            </w:r>
          </w:p>
        </w:tc>
      </w:tr>
      <w:tr w:rsidR="00523337" w:rsidRPr="00523337" w:rsidTr="00523337">
        <w:tc>
          <w:tcPr>
            <w:tcW w:w="0" w:type="auto"/>
          </w:tcPr>
          <w:p w:rsidR="000254E1" w:rsidRPr="00523337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eastAsia="ru-RU"/>
              </w:rPr>
              <w:t>1.</w:t>
            </w:r>
          </w:p>
        </w:tc>
        <w:tc>
          <w:tcPr>
            <w:tcW w:w="2894" w:type="dxa"/>
          </w:tcPr>
          <w:p w:rsidR="000254E1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val="en-US" w:eastAsia="ru-RU"/>
              </w:rPr>
            </w:pPr>
            <w:r>
              <w:rPr>
                <w:rFonts w:cs="Times New Roman"/>
                <w:sz w:val="22"/>
                <w:lang w:eastAsia="ru-RU"/>
              </w:rPr>
              <w:t>«</w:t>
            </w:r>
            <w:r w:rsidR="000254E1" w:rsidRPr="00523337">
              <w:rPr>
                <w:rFonts w:cs="Times New Roman"/>
                <w:sz w:val="22"/>
                <w:lang w:eastAsia="ru-RU"/>
              </w:rPr>
              <w:t>Цена контракта</w:t>
            </w:r>
            <w:r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3451" w:type="dxa"/>
          </w:tcPr>
          <w:p w:rsidR="000254E1" w:rsidRPr="00523337" w:rsidRDefault="008553FC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801" w:type="dxa"/>
            <w:vAlign w:val="center"/>
          </w:tcPr>
          <w:p w:rsidR="000254E1" w:rsidRPr="00523337" w:rsidRDefault="008553FC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0254E1" w:rsidRPr="00523337" w:rsidRDefault="000254E1" w:rsidP="008553FC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0,</w:t>
            </w:r>
            <w:r w:rsidR="008553FC" w:rsidRPr="00523337">
              <w:rPr>
                <w:rFonts w:cs="Times New Roman"/>
                <w:b/>
                <w:sz w:val="22"/>
                <w:lang w:eastAsia="ru-RU"/>
              </w:rPr>
              <w:t>6</w:t>
            </w:r>
          </w:p>
        </w:tc>
        <w:tc>
          <w:tcPr>
            <w:tcW w:w="958" w:type="dxa"/>
            <w:vAlign w:val="center"/>
          </w:tcPr>
          <w:p w:rsidR="000254E1" w:rsidRPr="00523337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val="en-US" w:eastAsia="ru-RU"/>
              </w:rPr>
            </w:pPr>
            <w:r w:rsidRPr="00523337">
              <w:rPr>
                <w:rFonts w:cs="Times New Roman"/>
                <w:b/>
                <w:sz w:val="22"/>
                <w:lang w:val="en-US" w:eastAsia="ru-RU"/>
              </w:rPr>
              <w:t>Ra</w:t>
            </w:r>
          </w:p>
        </w:tc>
      </w:tr>
      <w:tr w:rsidR="000254E1" w:rsidRPr="00523337" w:rsidTr="00982615">
        <w:tc>
          <w:tcPr>
            <w:tcW w:w="0" w:type="auto"/>
            <w:gridSpan w:val="6"/>
          </w:tcPr>
          <w:p w:rsidR="000254E1" w:rsidRPr="00523337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proofErr w:type="spellStart"/>
            <w:r w:rsidRPr="00523337">
              <w:rPr>
                <w:rFonts w:cs="Times New Roman"/>
                <w:b/>
                <w:sz w:val="22"/>
                <w:lang w:eastAsia="ru-RU"/>
              </w:rPr>
              <w:t>Нестоимостные</w:t>
            </w:r>
            <w:proofErr w:type="spellEnd"/>
            <w:r w:rsidRPr="00523337">
              <w:rPr>
                <w:rFonts w:cs="Times New Roman"/>
                <w:b/>
                <w:sz w:val="22"/>
                <w:lang w:eastAsia="ru-RU"/>
              </w:rPr>
              <w:t xml:space="preserve"> критерии оценки</w:t>
            </w:r>
          </w:p>
        </w:tc>
      </w:tr>
      <w:tr w:rsidR="00523337" w:rsidRPr="00523337" w:rsidTr="00523337">
        <w:tc>
          <w:tcPr>
            <w:tcW w:w="0" w:type="auto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eastAsia="ru-RU"/>
              </w:rPr>
              <w:t xml:space="preserve">2. </w:t>
            </w:r>
          </w:p>
        </w:tc>
        <w:tc>
          <w:tcPr>
            <w:tcW w:w="2894" w:type="dxa"/>
            <w:vMerge w:val="restart"/>
          </w:tcPr>
          <w:p w:rsidR="00523337" w:rsidRPr="00523337" w:rsidRDefault="00523337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«</w:t>
            </w:r>
            <w:r w:rsidRPr="00523337">
              <w:rPr>
                <w:rFonts w:cs="Times New Roman"/>
                <w:sz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E1078F"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3451" w:type="dxa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801" w:type="dxa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0,4</w:t>
            </w:r>
          </w:p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proofErr w:type="spellStart"/>
            <w:r w:rsidRPr="00523337">
              <w:rPr>
                <w:rFonts w:cs="Times New Roman"/>
                <w:b/>
                <w:sz w:val="22"/>
                <w:lang w:val="en-US" w:eastAsia="ru-RU"/>
              </w:rPr>
              <w:t>Rb</w:t>
            </w:r>
            <w:proofErr w:type="spellEnd"/>
          </w:p>
        </w:tc>
      </w:tr>
      <w:tr w:rsidR="00523337" w:rsidRPr="00523337" w:rsidTr="00523337">
        <w:tc>
          <w:tcPr>
            <w:tcW w:w="0" w:type="auto"/>
          </w:tcPr>
          <w:p w:rsidR="00523337" w:rsidRPr="00523337" w:rsidRDefault="00523337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94" w:type="dxa"/>
            <w:vMerge/>
          </w:tcPr>
          <w:p w:rsidR="00523337" w:rsidRPr="00523337" w:rsidRDefault="00523337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451" w:type="dxa"/>
          </w:tcPr>
          <w:p w:rsidR="00523337" w:rsidRPr="00523337" w:rsidRDefault="00523337" w:rsidP="00523337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eastAsia="ru-RU"/>
              </w:rPr>
              <w:t xml:space="preserve">2.1. </w:t>
            </w:r>
            <w:r>
              <w:rPr>
                <w:rFonts w:cs="Times New Roman"/>
                <w:sz w:val="22"/>
                <w:lang w:eastAsia="ru-RU"/>
              </w:rPr>
              <w:t>«</w:t>
            </w:r>
            <w:r w:rsidRPr="00523337">
              <w:rPr>
                <w:rFonts w:cs="Times New Roman"/>
                <w:sz w:val="22"/>
                <w:lang w:eastAsia="ru-RU"/>
              </w:rPr>
              <w:t xml:space="preserve">Опыт участника </w:t>
            </w:r>
            <w:r>
              <w:rPr>
                <w:rFonts w:cs="Times New Roman"/>
                <w:sz w:val="22"/>
                <w:lang w:eastAsia="ru-RU"/>
              </w:rPr>
              <w:t>конкурса по успешной поставке товара</w:t>
            </w:r>
            <w:r w:rsidRPr="00523337">
              <w:rPr>
                <w:rFonts w:cs="Times New Roman"/>
                <w:sz w:val="22"/>
                <w:lang w:eastAsia="ru-RU"/>
              </w:rPr>
              <w:t xml:space="preserve"> сопоставимого объема </w:t>
            </w:r>
            <w:r>
              <w:rPr>
                <w:rFonts w:cs="Times New Roman"/>
                <w:sz w:val="22"/>
                <w:lang w:eastAsia="ru-RU"/>
              </w:rPr>
              <w:t xml:space="preserve">и </w:t>
            </w:r>
            <w:r w:rsidRPr="00523337">
              <w:rPr>
                <w:rFonts w:cs="Times New Roman"/>
                <w:sz w:val="22"/>
                <w:lang w:eastAsia="ru-RU"/>
              </w:rPr>
              <w:t>характера</w:t>
            </w:r>
            <w:r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801" w:type="dxa"/>
            <w:vMerge w:val="restart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eastAsia="ru-RU"/>
              </w:rPr>
              <w:t>0,40</w:t>
            </w:r>
          </w:p>
        </w:tc>
        <w:tc>
          <w:tcPr>
            <w:tcW w:w="958" w:type="dxa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val="en-US" w:eastAsia="ru-RU"/>
              </w:rPr>
              <w:t>b</w:t>
            </w:r>
            <w:r w:rsidRPr="00523337">
              <w:rPr>
                <w:rFonts w:cs="Times New Roman"/>
                <w:sz w:val="22"/>
                <w:lang w:eastAsia="ru-RU"/>
              </w:rPr>
              <w:t>1</w:t>
            </w:r>
          </w:p>
        </w:tc>
      </w:tr>
      <w:tr w:rsidR="00523337" w:rsidRPr="00523337" w:rsidTr="00523337">
        <w:tc>
          <w:tcPr>
            <w:tcW w:w="0" w:type="auto"/>
          </w:tcPr>
          <w:p w:rsidR="00523337" w:rsidRPr="00523337" w:rsidRDefault="00523337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894" w:type="dxa"/>
            <w:vMerge/>
          </w:tcPr>
          <w:p w:rsidR="00523337" w:rsidRPr="00523337" w:rsidRDefault="00523337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451" w:type="dxa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  <w:r w:rsidRPr="00523337">
              <w:rPr>
                <w:rFonts w:cs="Times New Roman"/>
                <w:sz w:val="22"/>
                <w:lang w:eastAsia="ru-RU"/>
              </w:rPr>
              <w:t xml:space="preserve">.2. </w:t>
            </w:r>
            <w:r>
              <w:rPr>
                <w:rFonts w:cs="Times New Roman"/>
                <w:sz w:val="22"/>
                <w:lang w:eastAsia="ru-RU"/>
              </w:rPr>
              <w:t>«</w:t>
            </w:r>
            <w:r w:rsidRPr="00523337">
              <w:rPr>
                <w:rFonts w:cs="Times New Roman"/>
                <w:sz w:val="22"/>
                <w:lang w:eastAsia="ru-RU"/>
              </w:rPr>
              <w:t xml:space="preserve">Опыт участника </w:t>
            </w:r>
            <w:r>
              <w:rPr>
                <w:rFonts w:cs="Times New Roman"/>
                <w:sz w:val="22"/>
                <w:lang w:eastAsia="ru-RU"/>
              </w:rPr>
              <w:t>конкурса по успешной поставке товара</w:t>
            </w:r>
            <w:r w:rsidRPr="00523337">
              <w:rPr>
                <w:rFonts w:cs="Times New Roman"/>
                <w:sz w:val="22"/>
                <w:lang w:eastAsia="ru-RU"/>
              </w:rPr>
              <w:t xml:space="preserve"> сопоставимого объема </w:t>
            </w:r>
            <w:r>
              <w:rPr>
                <w:rFonts w:cs="Times New Roman"/>
                <w:sz w:val="22"/>
                <w:lang w:eastAsia="ru-RU"/>
              </w:rPr>
              <w:t xml:space="preserve">и </w:t>
            </w:r>
            <w:r w:rsidRPr="00523337">
              <w:rPr>
                <w:rFonts w:cs="Times New Roman"/>
                <w:sz w:val="22"/>
                <w:lang w:eastAsia="ru-RU"/>
              </w:rPr>
              <w:t>характера</w:t>
            </w:r>
            <w:r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801" w:type="dxa"/>
            <w:vMerge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eastAsia="ru-RU"/>
              </w:rPr>
            </w:pPr>
            <w:r w:rsidRPr="00523337">
              <w:rPr>
                <w:rFonts w:cs="Times New Roman"/>
                <w:sz w:val="22"/>
                <w:lang w:eastAsia="ru-RU"/>
              </w:rPr>
              <w:t>0,60</w:t>
            </w:r>
          </w:p>
        </w:tc>
        <w:tc>
          <w:tcPr>
            <w:tcW w:w="958" w:type="dxa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sz w:val="22"/>
                <w:lang w:val="en-US" w:eastAsia="ru-RU"/>
              </w:rPr>
            </w:pPr>
            <w:r w:rsidRPr="00523337">
              <w:rPr>
                <w:rFonts w:cs="Times New Roman"/>
                <w:sz w:val="22"/>
                <w:lang w:val="en-US" w:eastAsia="ru-RU"/>
              </w:rPr>
              <w:t>b2</w:t>
            </w:r>
          </w:p>
        </w:tc>
      </w:tr>
      <w:tr w:rsidR="00523337" w:rsidRPr="00523337" w:rsidTr="00523337">
        <w:tc>
          <w:tcPr>
            <w:tcW w:w="6820" w:type="dxa"/>
            <w:gridSpan w:val="3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0"/>
                <w:lang w:eastAsia="ru-RU"/>
              </w:rPr>
            </w:pPr>
            <w:r w:rsidRPr="00523337">
              <w:rPr>
                <w:rFonts w:cs="Times New Roman"/>
                <w:b/>
                <w:sz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801" w:type="dxa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523337">
              <w:rPr>
                <w:rFonts w:cs="Times New Roman"/>
                <w:b/>
                <w:sz w:val="22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523337" w:rsidRPr="00523337" w:rsidRDefault="00523337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 xml:space="preserve">Порядок оценки </w:t>
      </w:r>
      <w:r w:rsidR="00523337">
        <w:rPr>
          <w:rFonts w:cs="Times New Roman"/>
          <w:b/>
          <w:lang w:eastAsia="ru-RU"/>
        </w:rPr>
        <w:t>заявок на участие в к</w:t>
      </w:r>
      <w:r w:rsidRPr="000254E1">
        <w:rPr>
          <w:rFonts w:cs="Times New Roman"/>
          <w:b/>
          <w:lang w:eastAsia="ru-RU"/>
        </w:rPr>
        <w:t>онкурсе:</w:t>
      </w:r>
    </w:p>
    <w:p w:rsidR="00523337" w:rsidRDefault="00523337" w:rsidP="00523337">
      <w:pPr>
        <w:shd w:val="clear" w:color="auto" w:fill="FFFFFF"/>
        <w:suppressAutoHyphens w:val="0"/>
        <w:ind w:firstLine="709"/>
        <w:jc w:val="both"/>
        <w:rPr>
          <w:rFonts w:cs="Times New Roman"/>
          <w:b/>
          <w:lang w:eastAsia="ru-RU"/>
        </w:rPr>
      </w:pPr>
    </w:p>
    <w:p w:rsidR="00523337" w:rsidRPr="00501431" w:rsidRDefault="00523337" w:rsidP="00523337">
      <w:pPr>
        <w:shd w:val="clear" w:color="auto" w:fill="FFFFFF"/>
        <w:suppressAutoHyphens w:val="0"/>
        <w:ind w:firstLine="709"/>
        <w:jc w:val="both"/>
        <w:rPr>
          <w:rFonts w:cs="Times New Roman"/>
          <w:b/>
          <w:lang w:eastAsia="ru-RU"/>
        </w:rPr>
      </w:pPr>
      <w:r w:rsidRPr="00501431">
        <w:rPr>
          <w:rFonts w:cs="Times New Roman"/>
          <w:b/>
          <w:lang w:eastAsia="ru-RU"/>
        </w:rPr>
        <w:t>СТОИМОСТНОЙ КРИТЕРИЙ ОЦЕНКИ:</w:t>
      </w:r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01431">
        <w:rPr>
          <w:rFonts w:ascii="Times New Roman" w:hAnsi="Times New Roman"/>
          <w:b/>
          <w:sz w:val="24"/>
          <w:szCs w:val="24"/>
        </w:rPr>
        <w:t xml:space="preserve">1. </w:t>
      </w:r>
      <w:r w:rsidR="00523337" w:rsidRPr="00501431">
        <w:rPr>
          <w:rFonts w:ascii="Times New Roman" w:hAnsi="Times New Roman"/>
          <w:b/>
          <w:sz w:val="24"/>
          <w:szCs w:val="24"/>
        </w:rPr>
        <w:t>«ЦЕНА КОНТРАКТА»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Величина значимости критерия </w:t>
      </w:r>
      <w:r w:rsidR="00523337" w:rsidRPr="00501431">
        <w:rPr>
          <w:rFonts w:ascii="Times New Roman" w:hAnsi="Times New Roman"/>
          <w:sz w:val="24"/>
          <w:szCs w:val="24"/>
        </w:rPr>
        <w:t xml:space="preserve">«цена контракта» (%) </w:t>
      </w:r>
      <w:r w:rsidRPr="00501431">
        <w:rPr>
          <w:rFonts w:ascii="Times New Roman" w:hAnsi="Times New Roman"/>
          <w:sz w:val="24"/>
          <w:szCs w:val="24"/>
        </w:rPr>
        <w:t xml:space="preserve">– </w:t>
      </w:r>
      <w:r w:rsidR="00523337" w:rsidRPr="00501431">
        <w:rPr>
          <w:rFonts w:ascii="Times New Roman" w:hAnsi="Times New Roman"/>
          <w:b/>
          <w:sz w:val="24"/>
          <w:szCs w:val="24"/>
        </w:rPr>
        <w:t>60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Коэффициент значимости критерия– </w:t>
      </w:r>
      <w:r w:rsidR="00523337" w:rsidRPr="00501431">
        <w:rPr>
          <w:rFonts w:ascii="Times New Roman" w:hAnsi="Times New Roman"/>
          <w:b/>
          <w:sz w:val="24"/>
          <w:szCs w:val="24"/>
        </w:rPr>
        <w:t>0,6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Оценка критерия (баллы):</w:t>
      </w:r>
      <w:r w:rsidRPr="00501431">
        <w:rPr>
          <w:rFonts w:ascii="Times New Roman" w:hAnsi="Times New Roman"/>
          <w:b/>
          <w:sz w:val="24"/>
          <w:szCs w:val="24"/>
        </w:rPr>
        <w:t>100</w:t>
      </w:r>
    </w:p>
    <w:p w:rsidR="005F6382" w:rsidRPr="0050143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 xml:space="preserve"> Количество баллов, прис</w:t>
      </w:r>
      <w:r w:rsidR="000254E1" w:rsidRPr="00501431">
        <w:rPr>
          <w:rFonts w:cs="Times New Roman"/>
          <w:lang w:eastAsia="ru-RU"/>
        </w:rPr>
        <w:t>уждаемых по критерию оценки «</w:t>
      </w:r>
      <w:r w:rsidRPr="00501431">
        <w:rPr>
          <w:rFonts w:cs="Times New Roman"/>
          <w:lang w:eastAsia="ru-RU"/>
        </w:rPr>
        <w:t>цена контракта</w:t>
      </w:r>
      <w:r w:rsidR="000254E1" w:rsidRPr="00501431">
        <w:rPr>
          <w:rFonts w:cs="Times New Roman"/>
          <w:lang w:eastAsia="ru-RU"/>
        </w:rPr>
        <w:t>»</w:t>
      </w:r>
      <w:r w:rsidR="00523337" w:rsidRPr="00501431">
        <w:rPr>
          <w:rFonts w:cs="Times New Roman"/>
          <w:lang w:eastAsia="ru-RU"/>
        </w:rPr>
        <w:t xml:space="preserve"> (ЦБ</w:t>
      </w:r>
      <w:proofErr w:type="spellStart"/>
      <w:r w:rsidR="00523337" w:rsidRPr="00501431">
        <w:rPr>
          <w:rFonts w:cs="Times New Roman"/>
          <w:vertAlign w:val="subscript"/>
          <w:lang w:val="en-US" w:eastAsia="ru-RU"/>
        </w:rPr>
        <w:t>i</w:t>
      </w:r>
      <w:proofErr w:type="spellEnd"/>
      <w:r w:rsidR="00523337" w:rsidRPr="00501431">
        <w:rPr>
          <w:rFonts w:cs="Times New Roman"/>
          <w:lang w:eastAsia="ru-RU"/>
        </w:rPr>
        <w:t>)</w:t>
      </w:r>
      <w:r w:rsidRPr="00501431">
        <w:rPr>
          <w:rFonts w:cs="Times New Roman"/>
          <w:lang w:eastAsia="ru-RU"/>
        </w:rPr>
        <w:t>, определяется по   формуле:</w:t>
      </w:r>
    </w:p>
    <w:p w:rsidR="000254E1" w:rsidRPr="0050143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lastRenderedPageBreak/>
        <w:t>а) в случае если</w:t>
      </w:r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431">
        <w:rPr>
          <w:rFonts w:ascii="Times New Roman" w:hAnsi="Times New Roman"/>
          <w:i/>
          <w:sz w:val="24"/>
          <w:szCs w:val="24"/>
        </w:rPr>
        <w:t>Ц</w:t>
      </w:r>
      <w:proofErr w:type="gramStart"/>
      <w:r w:rsidRPr="00501431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r w:rsidRPr="00501431">
        <w:rPr>
          <w:rFonts w:ascii="Times New Roman" w:hAnsi="Times New Roman"/>
          <w:sz w:val="24"/>
          <w:szCs w:val="24"/>
        </w:rPr>
        <w:t>&gt;</w:t>
      </w:r>
      <w:proofErr w:type="gramEnd"/>
      <w:r w:rsidRPr="00501431">
        <w:rPr>
          <w:rFonts w:ascii="Times New Roman" w:hAnsi="Times New Roman"/>
          <w:sz w:val="24"/>
          <w:szCs w:val="24"/>
        </w:rPr>
        <w:t xml:space="preserve"> 0</w:t>
      </w:r>
      <w:r w:rsidRPr="00501431">
        <w:rPr>
          <w:rFonts w:ascii="Times New Roman" w:hAnsi="Times New Roman"/>
          <w:i/>
          <w:sz w:val="24"/>
          <w:szCs w:val="24"/>
        </w:rPr>
        <w:t>,</w:t>
      </w:r>
    </w:p>
    <w:p w:rsidR="005F6382" w:rsidRPr="00501431" w:rsidRDefault="00501431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    </w:t>
      </w:r>
      <w:r w:rsidR="00FF7558">
        <w:rPr>
          <w:rFonts w:ascii="Times New Roman" w:hAnsi="Times New Roman"/>
          <w:sz w:val="24"/>
          <w:szCs w:val="24"/>
        </w:rPr>
        <w:br/>
      </w:r>
      <w:r w:rsidR="00FC0E2B">
        <w:rPr>
          <w:rFonts w:ascii="Times New Roman" w:hAnsi="Times New Roman"/>
          <w:sz w:val="28"/>
          <w:szCs w:val="24"/>
        </w:rPr>
        <w:t xml:space="preserve">    </w:t>
      </w:r>
      <w:r w:rsidR="00FC0E2B">
        <w:rPr>
          <w:rFonts w:ascii="Times New Roman" w:hAnsi="Times New Roman"/>
          <w:sz w:val="24"/>
          <w:szCs w:val="24"/>
        </w:rPr>
        <w:br/>
      </w:r>
      <w:proofErr w:type="spellStart"/>
      <w:r w:rsidR="00FC0E2B" w:rsidRPr="004B5DCF">
        <w:rPr>
          <w:rFonts w:ascii="Times New Roman" w:hAnsi="Times New Roman"/>
          <w:sz w:val="24"/>
          <w:szCs w:val="24"/>
        </w:rPr>
        <w:t>ЦБ</w:t>
      </w:r>
      <w:r w:rsidR="00FC0E2B" w:rsidRPr="004B5DCF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FC0E2B" w:rsidRPr="004B5D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0E2B" w:rsidRPr="004B5DCF">
        <w:rPr>
          <w:rFonts w:ascii="Times New Roman" w:hAnsi="Times New Roman"/>
          <w:sz w:val="24"/>
          <w:szCs w:val="24"/>
        </w:rPr>
        <w:t xml:space="preserve">=  </w:t>
      </w:r>
      <w:proofErr w:type="spellStart"/>
      <w:r w:rsidR="00FC0E2B" w:rsidRPr="004B5DCF">
        <w:rPr>
          <w:rFonts w:ascii="Times New Roman" w:hAnsi="Times New Roman"/>
          <w:sz w:val="24"/>
          <w:szCs w:val="24"/>
        </w:rPr>
        <w:t>Ц</w:t>
      </w:r>
      <w:proofErr w:type="gramEnd"/>
      <w:r w:rsidR="00FC0E2B" w:rsidRPr="004B5DCF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FC0E2B" w:rsidRPr="004B5DCF">
        <w:rPr>
          <w:rFonts w:ascii="Times New Roman" w:hAnsi="Times New Roman"/>
          <w:sz w:val="24"/>
          <w:szCs w:val="24"/>
        </w:rPr>
        <w:t>/Ц</w:t>
      </w:r>
      <w:r w:rsidR="00FC0E2B" w:rsidRPr="004B5DCF">
        <w:rPr>
          <w:rFonts w:ascii="Times New Roman" w:hAnsi="Times New Roman"/>
          <w:sz w:val="24"/>
          <w:szCs w:val="24"/>
          <w:vertAlign w:val="subscript"/>
        </w:rPr>
        <w:t>i</w:t>
      </w:r>
      <w:r w:rsidR="00FC0E2B" w:rsidRPr="004B5DCF">
        <w:rPr>
          <w:rFonts w:ascii="Times New Roman" w:hAnsi="Times New Roman"/>
          <w:sz w:val="24"/>
          <w:szCs w:val="24"/>
        </w:rPr>
        <w:t>×100</w:t>
      </w:r>
      <w:r w:rsidR="00FC0E2B" w:rsidRPr="004B5DCF">
        <w:rPr>
          <w:rFonts w:ascii="Times New Roman" w:hAnsi="Times New Roman"/>
          <w:sz w:val="24"/>
          <w:szCs w:val="24"/>
        </w:rPr>
        <w:fldChar w:fldCharType="begin"/>
      </w:r>
      <w:r w:rsidR="00FC0E2B" w:rsidRPr="004B5DCF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</w:rPr>
          <m:t>ЦБ</m:t>
        </m:r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min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×100</m:t>
        </m:r>
      </m:oMath>
      <w:r w:rsidR="00FC0E2B" w:rsidRPr="004B5DCF">
        <w:rPr>
          <w:rFonts w:ascii="Times New Roman" w:hAnsi="Times New Roman"/>
          <w:sz w:val="24"/>
          <w:szCs w:val="24"/>
        </w:rPr>
        <w:instrText xml:space="preserve"> </w:instrText>
      </w:r>
      <w:r w:rsidR="00FC0E2B" w:rsidRPr="004B5DCF">
        <w:rPr>
          <w:rFonts w:ascii="Times New Roman" w:hAnsi="Times New Roman"/>
          <w:sz w:val="24"/>
          <w:szCs w:val="24"/>
        </w:rPr>
        <w:fldChar w:fldCharType="end"/>
      </w:r>
      <w:r w:rsidR="00FC0E2B" w:rsidRPr="00A72F73">
        <w:rPr>
          <w:rFonts w:ascii="Times New Roman" w:hAnsi="Times New Roman"/>
          <w:sz w:val="24"/>
          <w:szCs w:val="24"/>
        </w:rPr>
        <w:fldChar w:fldCharType="begin"/>
      </w:r>
      <w:r w:rsidR="00FC0E2B" w:rsidRPr="00A72F73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</w:rPr>
          <m:t>ЦБ</m:t>
        </m:r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min</m:t>
            </m:r>
            <m:ctrlPr>
              <w:rPr>
                <w:rFonts w:ascii="Cambria Math" w:hAnsi="Cambria Math"/>
                <w:i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×100</m:t>
        </m:r>
      </m:oMath>
      <w:r w:rsidR="00FC0E2B" w:rsidRPr="00A72F73">
        <w:rPr>
          <w:rFonts w:ascii="Times New Roman" w:hAnsi="Times New Roman"/>
          <w:sz w:val="24"/>
          <w:szCs w:val="24"/>
        </w:rPr>
        <w:instrText xml:space="preserve"> </w:instrText>
      </w:r>
      <w:r w:rsidR="00FC0E2B" w:rsidRPr="00A72F73">
        <w:rPr>
          <w:rFonts w:ascii="Times New Roman" w:hAnsi="Times New Roman"/>
          <w:sz w:val="24"/>
          <w:szCs w:val="24"/>
        </w:rPr>
        <w:fldChar w:fldCharType="end"/>
      </w:r>
      <w:r w:rsidR="00FC0E2B" w:rsidRPr="00A72F73">
        <w:rPr>
          <w:rFonts w:ascii="Times New Roman" w:hAnsi="Times New Roman"/>
          <w:sz w:val="24"/>
          <w:szCs w:val="24"/>
        </w:rPr>
        <w:fldChar w:fldCharType="begin"/>
      </w:r>
      <w:r w:rsidR="00FC0E2B" w:rsidRPr="00A72F73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</w:rPr>
          <m:t>ЦБ</m:t>
        </m:r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/>
            <w:sz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min</m:t>
            </m:r>
            <m:ctrlPr>
              <w:rPr>
                <w:rFonts w:ascii="Cambria Math" w:hAnsi="Cambria Math"/>
                <w:i/>
                <w:sz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×100</m:t>
        </m:r>
      </m:oMath>
      <w:r w:rsidR="00FC0E2B" w:rsidRPr="00A72F73">
        <w:rPr>
          <w:rFonts w:ascii="Times New Roman" w:hAnsi="Times New Roman"/>
          <w:sz w:val="24"/>
          <w:szCs w:val="24"/>
        </w:rPr>
        <w:instrText xml:space="preserve"> </w:instrText>
      </w:r>
      <w:r w:rsidR="00FC0E2B" w:rsidRPr="00A72F73">
        <w:rPr>
          <w:rFonts w:ascii="Times New Roman" w:hAnsi="Times New Roman"/>
          <w:sz w:val="24"/>
          <w:szCs w:val="24"/>
        </w:rPr>
        <w:fldChar w:fldCharType="end"/>
      </w:r>
      <w:r w:rsidR="00FC0E2B">
        <w:rPr>
          <w:rFonts w:ascii="Times New Roman" w:hAnsi="Times New Roman"/>
          <w:sz w:val="24"/>
          <w:szCs w:val="24"/>
        </w:rPr>
        <w:t>,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Где:</w:t>
      </w:r>
    </w:p>
    <w:p w:rsidR="005F6382" w:rsidRPr="0050143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ЦБ</w:t>
      </w:r>
      <w:r w:rsidRPr="0050143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</w:t>
      </w:r>
      <w:r w:rsidR="005F6382" w:rsidRPr="0050143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01431" w:rsidRPr="00501431" w:rsidRDefault="00501431" w:rsidP="0050143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50143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предложение участника закупки, заявка (</w:t>
      </w:r>
      <w:r>
        <w:rPr>
          <w:rFonts w:ascii="Times New Roman" w:hAnsi="Times New Roman"/>
          <w:sz w:val="24"/>
          <w:szCs w:val="24"/>
        </w:rPr>
        <w:t>предложение</w:t>
      </w:r>
      <w:r w:rsidRPr="00501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431">
        <w:rPr>
          <w:rFonts w:ascii="Times New Roman" w:hAnsi="Times New Roman"/>
          <w:sz w:val="24"/>
          <w:szCs w:val="24"/>
        </w:rPr>
        <w:t>которого оценивается;</w:t>
      </w:r>
    </w:p>
    <w:p w:rsidR="005F6382" w:rsidRPr="0050143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501431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</w:t>
      </w:r>
      <w:r w:rsidR="005F6382" w:rsidRPr="0050143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б) в случае если</w:t>
      </w:r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431">
        <w:rPr>
          <w:rFonts w:ascii="Times New Roman" w:hAnsi="Times New Roman"/>
          <w:i/>
          <w:sz w:val="24"/>
          <w:szCs w:val="24"/>
        </w:rPr>
        <w:t>Ц</w:t>
      </w:r>
      <w:r w:rsidRPr="00501431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01431">
        <w:rPr>
          <w:rFonts w:ascii="Times New Roman" w:hAnsi="Times New Roman"/>
          <w:sz w:val="24"/>
          <w:szCs w:val="24"/>
        </w:rPr>
        <w:t>&lt; 0</w:t>
      </w:r>
      <w:proofErr w:type="gramEnd"/>
      <w:r w:rsidRPr="00501431">
        <w:rPr>
          <w:rFonts w:ascii="Times New Roman" w:hAnsi="Times New Roman"/>
          <w:sz w:val="24"/>
          <w:szCs w:val="24"/>
        </w:rPr>
        <w:t>,</w:t>
      </w:r>
    </w:p>
    <w:p w:rsidR="00501431" w:rsidRPr="00501431" w:rsidRDefault="00501431" w:rsidP="00501431">
      <w:pPr>
        <w:rPr>
          <w:lang w:eastAsia="ar-SA" w:bidi="ar-SA"/>
        </w:rPr>
      </w:pPr>
    </w:p>
    <w:p w:rsidR="005F6382" w:rsidRPr="00FF7558" w:rsidRDefault="00FC0E2B" w:rsidP="000254E1">
      <w:pPr>
        <w:pStyle w:val="ConsPlusNormal"/>
        <w:ind w:firstLine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ЦБ</w:t>
      </w:r>
      <w:r w:rsidRPr="004B5DCF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proofErr w:type="gramStart"/>
      <w:r>
        <w:rPr>
          <w:rFonts w:ascii="Times New Roman" w:hAnsi="Times New Roman"/>
          <w:sz w:val="28"/>
          <w:szCs w:val="24"/>
        </w:rPr>
        <w:t>=</w:t>
      </w:r>
      <w:r w:rsidRPr="004B5DCF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Pr="004B5DCF">
        <w:rPr>
          <w:rFonts w:ascii="Times New Roman" w:hAnsi="Times New Roman"/>
          <w:sz w:val="28"/>
          <w:szCs w:val="24"/>
        </w:rPr>
        <w:t>Ц</w:t>
      </w:r>
      <w:r w:rsidRPr="004B5DCF">
        <w:rPr>
          <w:rFonts w:ascii="Times New Roman" w:hAnsi="Times New Roman"/>
          <w:sz w:val="28"/>
          <w:szCs w:val="24"/>
          <w:vertAlign w:val="subscript"/>
        </w:rPr>
        <w:t>max</w:t>
      </w:r>
      <w:proofErr w:type="spellEnd"/>
      <w:r w:rsidRPr="004B5DCF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4B5DCF">
        <w:rPr>
          <w:rFonts w:ascii="Times New Roman" w:hAnsi="Times New Roman"/>
          <w:sz w:val="28"/>
          <w:szCs w:val="24"/>
        </w:rPr>
        <w:t>Ц</w:t>
      </w:r>
      <w:r w:rsidRPr="004B5DCF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 w:rsidRPr="004B5DCF">
        <w:rPr>
          <w:rFonts w:ascii="Times New Roman" w:hAnsi="Times New Roman"/>
          <w:sz w:val="28"/>
          <w:szCs w:val="24"/>
        </w:rPr>
        <w:t>)/(</w:t>
      </w:r>
      <w:proofErr w:type="spellStart"/>
      <w:r w:rsidRPr="004B5DCF">
        <w:rPr>
          <w:rFonts w:ascii="Times New Roman" w:hAnsi="Times New Roman"/>
          <w:sz w:val="28"/>
          <w:szCs w:val="24"/>
        </w:rPr>
        <w:t>Цmax</w:t>
      </w:r>
      <w:proofErr w:type="spellEnd"/>
      <w:r w:rsidRPr="004B5DCF">
        <w:rPr>
          <w:rFonts w:ascii="Times New Roman" w:hAnsi="Times New Roman"/>
          <w:sz w:val="28"/>
          <w:szCs w:val="24"/>
        </w:rPr>
        <w:t xml:space="preserve"> ) х 100</w:t>
      </w:r>
      <w:r w:rsidRPr="004B5DCF">
        <w:rPr>
          <w:rFonts w:ascii="Times New Roman" w:hAnsi="Times New Roman"/>
          <w:sz w:val="28"/>
          <w:szCs w:val="24"/>
        </w:rPr>
        <w:fldChar w:fldCharType="begin"/>
      </w:r>
      <w:r w:rsidRPr="004B5DCF">
        <w:rPr>
          <w:rFonts w:ascii="Times New Roman" w:hAnsi="Times New Roman"/>
          <w:sz w:val="28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</w:rPr>
          <m:t>ЦБ</m:t>
        </m:r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(Ц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- 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х 100</m:t>
        </m:r>
      </m:oMath>
      <w:r w:rsidRPr="004B5DCF">
        <w:rPr>
          <w:rFonts w:ascii="Times New Roman" w:hAnsi="Times New Roman"/>
          <w:sz w:val="28"/>
          <w:szCs w:val="24"/>
        </w:rPr>
        <w:instrText xml:space="preserve"> </w:instrText>
      </w:r>
      <w:r w:rsidRPr="004B5DCF">
        <w:rPr>
          <w:rFonts w:ascii="Times New Roman" w:hAnsi="Times New Roman"/>
          <w:sz w:val="28"/>
          <w:szCs w:val="24"/>
        </w:rPr>
        <w:fldChar w:fldCharType="end"/>
      </w:r>
      <w:r w:rsidRPr="00A72F73">
        <w:rPr>
          <w:rFonts w:ascii="Times New Roman" w:hAnsi="Times New Roman"/>
          <w:sz w:val="28"/>
          <w:szCs w:val="24"/>
        </w:rPr>
        <w:fldChar w:fldCharType="begin"/>
      </w:r>
      <w:r w:rsidRPr="00A72F73">
        <w:rPr>
          <w:rFonts w:ascii="Times New Roman" w:hAnsi="Times New Roman"/>
          <w:sz w:val="28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</w:rPr>
          <m:t>ЦБ</m:t>
        </m:r>
        <m:r>
          <m:rPr>
            <m:sty m:val="p"/>
          </m:rPr>
          <w:rPr>
            <w:rFonts w:ascii="Cambria Math" w:hAnsi="Cambria Math"/>
            <w:sz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(Ц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- 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max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х 100</m:t>
        </m:r>
      </m:oMath>
      <w:r w:rsidRPr="00A72F73">
        <w:rPr>
          <w:rFonts w:ascii="Times New Roman" w:hAnsi="Times New Roman"/>
          <w:sz w:val="28"/>
          <w:szCs w:val="24"/>
        </w:rPr>
        <w:instrText xml:space="preserve"> </w:instrText>
      </w:r>
      <w:r w:rsidRPr="00A72F73">
        <w:rPr>
          <w:rFonts w:ascii="Times New Roman" w:hAnsi="Times New Roman"/>
          <w:sz w:val="28"/>
          <w:szCs w:val="24"/>
        </w:rPr>
        <w:fldChar w:fldCharType="end"/>
      </w:r>
      <w:r w:rsidRPr="00FF7558">
        <w:rPr>
          <w:rFonts w:ascii="Times New Roman" w:hAnsi="Times New Roman"/>
          <w:sz w:val="28"/>
          <w:szCs w:val="24"/>
        </w:rPr>
        <w:t>,</w:t>
      </w:r>
      <w:bookmarkStart w:id="0" w:name="_GoBack"/>
      <w:bookmarkEnd w:id="0"/>
      <w:r w:rsidR="00FF7558" w:rsidRPr="00FF7558">
        <w:rPr>
          <w:rFonts w:ascii="Times New Roman" w:hAnsi="Times New Roman"/>
          <w:sz w:val="28"/>
          <w:szCs w:val="24"/>
        </w:rPr>
        <w:br/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501431">
        <w:rPr>
          <w:rFonts w:ascii="Times New Roman" w:hAnsi="Times New Roman"/>
          <w:sz w:val="24"/>
          <w:szCs w:val="24"/>
        </w:rPr>
        <w:t>ЦБ</w:t>
      </w:r>
      <w:r w:rsidRPr="00FF755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FF7558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закупки;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FF755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предложение участника закупки, заявка </w:t>
      </w:r>
      <w:r w:rsidR="00FF7558">
        <w:rPr>
          <w:rFonts w:ascii="Times New Roman" w:hAnsi="Times New Roman"/>
          <w:sz w:val="24"/>
          <w:szCs w:val="24"/>
        </w:rPr>
        <w:t xml:space="preserve">(предложение) </w:t>
      </w:r>
      <w:r w:rsidRPr="00501431">
        <w:rPr>
          <w:rFonts w:ascii="Times New Roman" w:hAnsi="Times New Roman"/>
          <w:sz w:val="24"/>
          <w:szCs w:val="24"/>
        </w:rPr>
        <w:t>которого оценивается.</w:t>
      </w: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50143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FF7558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FF7558">
        <w:rPr>
          <w:rFonts w:ascii="Times New Roman" w:hAnsi="Times New Roman"/>
          <w:b/>
          <w:sz w:val="28"/>
          <w:szCs w:val="24"/>
          <w:lang w:val="en-US"/>
        </w:rPr>
        <w:t>Ra</w:t>
      </w:r>
      <w:r w:rsidRPr="00FF7558">
        <w:rPr>
          <w:rFonts w:ascii="Times New Roman" w:hAnsi="Times New Roman"/>
          <w:b/>
          <w:sz w:val="28"/>
          <w:szCs w:val="24"/>
        </w:rPr>
        <w:t xml:space="preserve">= </w:t>
      </w:r>
      <w:proofErr w:type="spellStart"/>
      <w:r w:rsidRPr="00FF7558">
        <w:rPr>
          <w:rFonts w:ascii="Times New Roman" w:hAnsi="Times New Roman"/>
          <w:b/>
          <w:sz w:val="28"/>
          <w:szCs w:val="24"/>
        </w:rPr>
        <w:t>ЦБ</w:t>
      </w:r>
      <w:r w:rsidRPr="00FF7558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FF7558">
        <w:rPr>
          <w:rFonts w:ascii="Times New Roman" w:hAnsi="Times New Roman"/>
          <w:b/>
          <w:sz w:val="28"/>
          <w:szCs w:val="24"/>
        </w:rPr>
        <w:t xml:space="preserve"> х 0</w:t>
      </w:r>
      <w:proofErr w:type="gramStart"/>
      <w:r w:rsidRPr="00FF7558">
        <w:rPr>
          <w:rFonts w:ascii="Times New Roman" w:hAnsi="Times New Roman"/>
          <w:b/>
          <w:sz w:val="28"/>
          <w:szCs w:val="24"/>
        </w:rPr>
        <w:t>,</w:t>
      </w:r>
      <w:r w:rsidR="00FF7558">
        <w:rPr>
          <w:rFonts w:ascii="Times New Roman" w:hAnsi="Times New Roman"/>
          <w:b/>
          <w:sz w:val="28"/>
          <w:szCs w:val="24"/>
        </w:rPr>
        <w:t>6</w:t>
      </w:r>
      <w:proofErr w:type="gramEnd"/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Где:</w:t>
      </w:r>
    </w:p>
    <w:p w:rsidR="00FF7558" w:rsidRPr="00FF7558" w:rsidRDefault="00FF7558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КЗ=0,6 указанного критерия</w:t>
      </w:r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  <w:lang w:val="en-US"/>
        </w:rPr>
        <w:t>Ra</w:t>
      </w:r>
      <w:r w:rsidR="00FF7558">
        <w:rPr>
          <w:rFonts w:ascii="Times New Roman" w:hAnsi="Times New Roman"/>
          <w:sz w:val="24"/>
          <w:szCs w:val="24"/>
        </w:rPr>
        <w:t xml:space="preserve">- </w:t>
      </w:r>
      <w:r w:rsidRPr="00501431">
        <w:rPr>
          <w:rFonts w:ascii="Times New Roman" w:hAnsi="Times New Roman"/>
          <w:sz w:val="24"/>
          <w:szCs w:val="24"/>
        </w:rPr>
        <w:t xml:space="preserve">рейтинг, </w:t>
      </w:r>
      <w:proofErr w:type="gramStart"/>
      <w:r w:rsidRPr="00501431">
        <w:rPr>
          <w:rFonts w:ascii="Times New Roman" w:hAnsi="Times New Roman"/>
          <w:sz w:val="24"/>
          <w:szCs w:val="24"/>
        </w:rPr>
        <w:t xml:space="preserve">присуждаемый 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50143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501431" w:rsidRDefault="00FF7558" w:rsidP="00FF7558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2.НЕСТОИМОСТНОЙ </w:t>
      </w:r>
      <w:r w:rsidRPr="00501431">
        <w:rPr>
          <w:rFonts w:ascii="Times New Roman" w:hAnsi="Times New Roman"/>
          <w:b/>
          <w:sz w:val="24"/>
          <w:szCs w:val="24"/>
          <w:lang w:eastAsia="ru-RU"/>
        </w:rPr>
        <w:t>КРИТЕРИЙ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ОЦЕНКИ</w:t>
      </w:r>
      <w:r w:rsidRPr="00501431">
        <w:rPr>
          <w:rFonts w:ascii="Times New Roman" w:hAnsi="Times New Roman"/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50143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 xml:space="preserve">Величина значимости критерия </w:t>
      </w:r>
      <w:r w:rsidR="00FF7558">
        <w:rPr>
          <w:rFonts w:cs="Times New Roman"/>
          <w:lang w:eastAsia="ru-RU"/>
        </w:rPr>
        <w:t xml:space="preserve">(%) </w:t>
      </w:r>
      <w:r w:rsidRPr="00501431">
        <w:rPr>
          <w:rFonts w:cs="Times New Roman"/>
          <w:lang w:eastAsia="ru-RU"/>
        </w:rPr>
        <w:t xml:space="preserve">– </w:t>
      </w:r>
      <w:r w:rsidR="00FF7558" w:rsidRPr="00FF7558">
        <w:rPr>
          <w:rFonts w:cs="Times New Roman"/>
          <w:b/>
          <w:lang w:eastAsia="ru-RU"/>
        </w:rPr>
        <w:t>40</w:t>
      </w:r>
    </w:p>
    <w:p w:rsidR="005F6382" w:rsidRPr="0050143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 xml:space="preserve">Коэффициент значимости критерия – </w:t>
      </w:r>
      <w:r w:rsidR="00FF7558" w:rsidRPr="00FF7558">
        <w:rPr>
          <w:rFonts w:cs="Times New Roman"/>
          <w:b/>
          <w:lang w:eastAsia="ru-RU"/>
        </w:rPr>
        <w:t>0,4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501431">
        <w:rPr>
          <w:rFonts w:cs="Times New Roman"/>
          <w:b/>
          <w:lang w:eastAsia="ru-RU"/>
        </w:rPr>
        <w:t xml:space="preserve">2.1. </w:t>
      </w:r>
      <w:r w:rsidR="00FF7558" w:rsidRPr="00FF7558">
        <w:rPr>
          <w:rFonts w:cs="Times New Roman"/>
          <w:b/>
          <w:lang w:eastAsia="ru-RU"/>
        </w:rPr>
        <w:t>«ОПЫТ УЧАСТНИКА КОНКУРСА ПО УСПЕШНОЙ ПОСТАВКЕ ТОВАРА СОПОСТАВИМОГО ОБЪЕМА И ХАРАКТЕРА»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>Оценка показателя (баллы)</w:t>
      </w:r>
      <w:r w:rsidR="00FF7558">
        <w:rPr>
          <w:rFonts w:cs="Times New Roman"/>
          <w:spacing w:val="-4"/>
          <w:lang w:eastAsia="ru-RU"/>
        </w:rPr>
        <w:t>-</w:t>
      </w:r>
      <w:r w:rsidR="00FF7558" w:rsidRPr="00FF7558">
        <w:rPr>
          <w:rFonts w:cs="Times New Roman"/>
          <w:b/>
          <w:spacing w:val="-4"/>
          <w:lang w:eastAsia="ru-RU"/>
        </w:rPr>
        <w:t>100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>Ко</w:t>
      </w:r>
      <w:r w:rsidR="00FF7558">
        <w:rPr>
          <w:rFonts w:cs="Times New Roman"/>
          <w:spacing w:val="-4"/>
          <w:lang w:eastAsia="ru-RU"/>
        </w:rPr>
        <w:t>эффициент значимости показателя-</w:t>
      </w:r>
      <w:r w:rsidRPr="00FF7558">
        <w:rPr>
          <w:rFonts w:cs="Times New Roman"/>
          <w:b/>
          <w:spacing w:val="-4"/>
          <w:lang w:eastAsia="ru-RU"/>
        </w:rPr>
        <w:t>0,4</w:t>
      </w:r>
    </w:p>
    <w:p w:rsidR="005F6382" w:rsidRPr="00FF7558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FF7558">
        <w:rPr>
          <w:rFonts w:cs="Times New Roman"/>
          <w:b/>
          <w:spacing w:val="-4"/>
          <w:lang w:eastAsia="ru-RU"/>
        </w:rPr>
        <w:t>По данному показателю оценивается:</w:t>
      </w:r>
    </w:p>
    <w:p w:rsidR="008058B0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="008058B0">
        <w:rPr>
          <w:rFonts w:cs="Times New Roman"/>
          <w:spacing w:val="-4"/>
          <w:lang w:eastAsia="ru-RU"/>
        </w:rPr>
        <w:t>объем предоставленных товаров</w:t>
      </w:r>
      <w:r w:rsidR="00AF6991">
        <w:rPr>
          <w:rFonts w:cs="Times New Roman"/>
          <w:spacing w:val="-4"/>
          <w:lang w:eastAsia="ru-RU"/>
        </w:rPr>
        <w:t xml:space="preserve"> (</w:t>
      </w:r>
      <w:r w:rsidR="00AF6991" w:rsidRPr="00AF6991">
        <w:rPr>
          <w:rFonts w:cs="Times New Roman"/>
          <w:spacing w:val="-4"/>
          <w:lang w:eastAsia="ru-RU"/>
        </w:rPr>
        <w:t>а именно по поставке кресел-колясок</w:t>
      </w:r>
      <w:r w:rsidR="00AF6991">
        <w:rPr>
          <w:rFonts w:cs="Times New Roman"/>
          <w:spacing w:val="-4"/>
          <w:lang w:eastAsia="ru-RU"/>
        </w:rPr>
        <w:t>)</w:t>
      </w:r>
      <w:r w:rsidR="008058B0">
        <w:rPr>
          <w:rFonts w:cs="Times New Roman"/>
          <w:spacing w:val="-4"/>
          <w:lang w:eastAsia="ru-RU"/>
        </w:rPr>
        <w:t xml:space="preserve"> </w:t>
      </w:r>
      <w:r w:rsidR="008058B0" w:rsidRPr="008058B0">
        <w:rPr>
          <w:rFonts w:cs="Times New Roman"/>
          <w:b/>
          <w:spacing w:val="-4"/>
          <w:lang w:eastAsia="ru-RU"/>
        </w:rPr>
        <w:t>исчисляемый в количестве</w:t>
      </w:r>
      <w:r w:rsidR="008058B0">
        <w:rPr>
          <w:rFonts w:cs="Times New Roman"/>
          <w:spacing w:val="-4"/>
          <w:lang w:eastAsia="ru-RU"/>
        </w:rPr>
        <w:t xml:space="preserve"> поставленных кресел колясок в рамках контрактов </w:t>
      </w:r>
      <w:r w:rsidR="00AF6991">
        <w:rPr>
          <w:rFonts w:cs="Times New Roman"/>
          <w:spacing w:val="-4"/>
          <w:lang w:eastAsia="ru-RU"/>
        </w:rPr>
        <w:t xml:space="preserve">за последние </w:t>
      </w:r>
      <w:r w:rsidR="00E1078F">
        <w:rPr>
          <w:rFonts w:cs="Times New Roman"/>
          <w:spacing w:val="-4"/>
          <w:lang w:eastAsia="ru-RU"/>
        </w:rPr>
        <w:t>3</w:t>
      </w:r>
      <w:r w:rsidR="00AF6991">
        <w:rPr>
          <w:rFonts w:cs="Times New Roman"/>
          <w:spacing w:val="-4"/>
          <w:lang w:eastAsia="ru-RU"/>
        </w:rPr>
        <w:t xml:space="preserve"> года, предшествующих дате окончания срока подачи заявок на участие в настоящем </w:t>
      </w:r>
      <w:proofErr w:type="gramStart"/>
      <w:r w:rsidR="00AF6991">
        <w:rPr>
          <w:rFonts w:cs="Times New Roman"/>
          <w:spacing w:val="-4"/>
          <w:lang w:eastAsia="ru-RU"/>
        </w:rPr>
        <w:t>конкурсе</w:t>
      </w:r>
      <w:r w:rsidR="008058B0">
        <w:rPr>
          <w:rFonts w:cs="Times New Roman"/>
          <w:spacing w:val="-4"/>
          <w:lang w:eastAsia="ru-RU"/>
        </w:rPr>
        <w:t xml:space="preserve">, </w:t>
      </w:r>
      <w:r w:rsidRPr="00501431">
        <w:rPr>
          <w:rFonts w:cs="Times New Roman"/>
          <w:spacing w:val="-4"/>
          <w:lang w:eastAsia="ru-RU"/>
        </w:rPr>
        <w:t xml:space="preserve"> </w:t>
      </w:r>
      <w:r w:rsidR="008058B0" w:rsidRPr="00501431">
        <w:rPr>
          <w:rFonts w:cs="Times New Roman"/>
          <w:spacing w:val="-4"/>
          <w:lang w:eastAsia="ru-RU"/>
        </w:rPr>
        <w:t>исполненных</w:t>
      </w:r>
      <w:proofErr w:type="gramEnd"/>
      <w:r w:rsidR="008058B0" w:rsidRPr="00501431">
        <w:rPr>
          <w:rFonts w:cs="Times New Roman"/>
          <w:spacing w:val="-4"/>
          <w:lang w:eastAsia="ru-RU"/>
        </w:rPr>
        <w:t xml:space="preserve"> в полном объеме, без </w:t>
      </w:r>
      <w:r w:rsidR="008058B0">
        <w:rPr>
          <w:rFonts w:cs="Times New Roman"/>
          <w:spacing w:val="-4"/>
          <w:lang w:eastAsia="ru-RU"/>
        </w:rPr>
        <w:t>нарушения сроков и иных условий контракта по вине участника</w:t>
      </w:r>
      <w:r w:rsidRPr="00501431">
        <w:rPr>
          <w:rFonts w:cs="Times New Roman"/>
          <w:spacing w:val="-4"/>
          <w:lang w:eastAsia="ru-RU"/>
        </w:rPr>
        <w:t xml:space="preserve">. 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 xml:space="preserve">При этом, количество поставленных товаров (в </w:t>
      </w:r>
      <w:proofErr w:type="gramStart"/>
      <w:r w:rsidRPr="00501431">
        <w:rPr>
          <w:rFonts w:cs="Times New Roman"/>
          <w:spacing w:val="-4"/>
          <w:lang w:eastAsia="ru-RU"/>
        </w:rPr>
        <w:t>штуках)  в</w:t>
      </w:r>
      <w:proofErr w:type="gramEnd"/>
      <w:r w:rsidRPr="00501431">
        <w:rPr>
          <w:rFonts w:cs="Times New Roman"/>
          <w:spacing w:val="-4"/>
          <w:lang w:eastAsia="ru-RU"/>
        </w:rPr>
        <w:t xml:space="preserve"> каждом контракте должно быть не менее </w:t>
      </w:r>
      <w:r w:rsidR="009B3A90" w:rsidRPr="00501431">
        <w:rPr>
          <w:rFonts w:cs="Times New Roman"/>
          <w:spacing w:val="-4"/>
          <w:lang w:eastAsia="ru-RU"/>
        </w:rPr>
        <w:t>10</w:t>
      </w:r>
      <w:r w:rsidRPr="00501431">
        <w:rPr>
          <w:rFonts w:cs="Times New Roman"/>
          <w:spacing w:val="-4"/>
          <w:lang w:eastAsia="ru-RU"/>
        </w:rPr>
        <w:t xml:space="preserve"> штук.</w:t>
      </w:r>
      <w:r w:rsidR="008058B0" w:rsidRPr="008058B0">
        <w:rPr>
          <w:rFonts w:cs="Times New Roman"/>
          <w:spacing w:val="-4"/>
          <w:lang w:eastAsia="ru-RU"/>
        </w:rPr>
        <w:t xml:space="preserve"> </w:t>
      </w:r>
    </w:p>
    <w:p w:rsidR="008058B0" w:rsidRPr="008058B0" w:rsidRDefault="008058B0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lastRenderedPageBreak/>
        <w:t xml:space="preserve">Сведения о наличии опыта участника подтверждаются копиями государственных контрактов (с актами поставленных товаров), заключенных в соответствии с Федеральным Законом № 44-ФЗ, и опубликованных на официальном сайте </w:t>
      </w:r>
      <w:hyperlink r:id="rId5" w:history="1">
        <w:r w:rsidRPr="007C09E6">
          <w:rPr>
            <w:rStyle w:val="a7"/>
            <w:rFonts w:cs="Times New Roman"/>
            <w:spacing w:val="-4"/>
            <w:lang w:val="en-US" w:eastAsia="ru-RU"/>
          </w:rPr>
          <w:t>www</w:t>
        </w:r>
        <w:r w:rsidRPr="007C09E6">
          <w:rPr>
            <w:rStyle w:val="a7"/>
            <w:rFonts w:cs="Times New Roman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rFonts w:cs="Times New Roman"/>
            <w:spacing w:val="-4"/>
            <w:lang w:val="en-US" w:eastAsia="ru-RU"/>
          </w:rPr>
          <w:t>zakupki</w:t>
        </w:r>
        <w:proofErr w:type="spellEnd"/>
        <w:r w:rsidRPr="007C09E6">
          <w:rPr>
            <w:rStyle w:val="a7"/>
            <w:rFonts w:cs="Times New Roman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rFonts w:cs="Times New Roman"/>
            <w:spacing w:val="-4"/>
            <w:lang w:val="en-US" w:eastAsia="ru-RU"/>
          </w:rPr>
          <w:t>gov</w:t>
        </w:r>
        <w:proofErr w:type="spellEnd"/>
        <w:r w:rsidRPr="007C09E6">
          <w:rPr>
            <w:rStyle w:val="a7"/>
            <w:rFonts w:cs="Times New Roman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rFonts w:cs="Times New Roman"/>
            <w:spacing w:val="-4"/>
            <w:lang w:val="en-US" w:eastAsia="ru-RU"/>
          </w:rPr>
          <w:t>ru</w:t>
        </w:r>
        <w:proofErr w:type="spellEnd"/>
      </w:hyperlink>
      <w:r>
        <w:rPr>
          <w:rFonts w:cs="Times New Roman"/>
          <w:spacing w:val="-4"/>
          <w:lang w:eastAsia="ru-RU"/>
        </w:rPr>
        <w:t>, содержа</w:t>
      </w:r>
      <w:r w:rsidR="00083C8F">
        <w:rPr>
          <w:rFonts w:cs="Times New Roman"/>
          <w:spacing w:val="-4"/>
          <w:lang w:eastAsia="ru-RU"/>
        </w:rPr>
        <w:t>щих сведения об объеме поставленных товаров.</w:t>
      </w:r>
    </w:p>
    <w:p w:rsidR="005F6382" w:rsidRPr="00501431" w:rsidRDefault="00083C8F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3603F" w:rsidRPr="00083C8F" w:rsidRDefault="00083C8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83C8F">
        <w:rPr>
          <w:rFonts w:cs="Times New Roman"/>
          <w:b/>
          <w:spacing w:val="-4"/>
          <w:lang w:eastAsia="ru-RU"/>
        </w:rPr>
        <w:t xml:space="preserve">Данный показатель </w:t>
      </w:r>
      <w:proofErr w:type="spellStart"/>
      <w:r w:rsidRPr="00083C8F">
        <w:rPr>
          <w:rFonts w:cs="Times New Roman"/>
          <w:b/>
          <w:spacing w:val="-4"/>
          <w:lang w:eastAsia="ru-RU"/>
        </w:rPr>
        <w:t>расчитывается</w:t>
      </w:r>
      <w:proofErr w:type="spellEnd"/>
      <w:r w:rsidRPr="00083C8F">
        <w:rPr>
          <w:rFonts w:cs="Times New Roman"/>
          <w:b/>
          <w:spacing w:val="-4"/>
          <w:lang w:eastAsia="ru-RU"/>
        </w:rPr>
        <w:t xml:space="preserve"> следующим образом:</w:t>
      </w:r>
    </w:p>
    <w:p w:rsidR="00083C8F" w:rsidRDefault="00083C8F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t>Предельное необходимое максимальное значение показателя-</w:t>
      </w:r>
      <w:r w:rsidR="0098309C" w:rsidRPr="0098309C">
        <w:rPr>
          <w:rFonts w:cs="Times New Roman"/>
          <w:spacing w:val="-4"/>
          <w:u w:val="single"/>
          <w:lang w:eastAsia="ru-RU"/>
        </w:rPr>
        <w:t>450</w:t>
      </w:r>
      <w:proofErr w:type="gramStart"/>
      <w:r w:rsidR="0098309C">
        <w:rPr>
          <w:rFonts w:cs="Times New Roman"/>
          <w:spacing w:val="-4"/>
          <w:lang w:eastAsia="ru-RU"/>
        </w:rPr>
        <w:t>_(</w:t>
      </w:r>
      <w:proofErr w:type="gramEnd"/>
      <w:r w:rsidR="0098309C" w:rsidRPr="0098309C">
        <w:rPr>
          <w:rFonts w:cs="Times New Roman"/>
          <w:spacing w:val="-4"/>
          <w:u w:val="single"/>
          <w:lang w:eastAsia="ru-RU"/>
        </w:rPr>
        <w:t>четыреста пятьдесят</w:t>
      </w:r>
      <w:r w:rsidR="0098309C">
        <w:rPr>
          <w:rFonts w:cs="Times New Roman"/>
          <w:spacing w:val="-4"/>
          <w:lang w:eastAsia="ru-RU"/>
        </w:rPr>
        <w:t>)</w:t>
      </w:r>
    </w:p>
    <w:p w:rsidR="005F6382" w:rsidRPr="00083C8F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83C8F">
        <w:rPr>
          <w:rFonts w:cs="Times New Roman"/>
          <w:spacing w:val="-4"/>
          <w:lang w:eastAsia="ru-RU"/>
        </w:rPr>
        <w:t xml:space="preserve">Количество баллов, присуждаемых по </w:t>
      </w:r>
      <w:r w:rsidR="00083C8F">
        <w:rPr>
          <w:rFonts w:cs="Times New Roman"/>
          <w:spacing w:val="-4"/>
          <w:lang w:eastAsia="ru-RU"/>
        </w:rPr>
        <w:t>критерию оценки (</w:t>
      </w:r>
      <w:r w:rsidRPr="00083C8F">
        <w:rPr>
          <w:rFonts w:cs="Times New Roman"/>
          <w:spacing w:val="-4"/>
          <w:lang w:eastAsia="ru-RU"/>
        </w:rPr>
        <w:t>показателю</w:t>
      </w:r>
      <w:r w:rsidR="00083C8F">
        <w:rPr>
          <w:rFonts w:cs="Times New Roman"/>
          <w:spacing w:val="-4"/>
          <w:lang w:eastAsia="ru-RU"/>
        </w:rPr>
        <w:t>)</w:t>
      </w:r>
      <w:r w:rsidRPr="00083C8F">
        <w:rPr>
          <w:rFonts w:cs="Times New Roman"/>
          <w:spacing w:val="-4"/>
          <w:lang w:eastAsia="ru-RU"/>
        </w:rPr>
        <w:t xml:space="preserve"> (</w:t>
      </w:r>
      <w:r w:rsidRPr="00083C8F">
        <w:rPr>
          <w:rFonts w:cs="Times New Roman"/>
          <w:spacing w:val="-4"/>
          <w:lang w:val="en-US" w:eastAsia="ru-RU"/>
        </w:rPr>
        <w:t>b</w:t>
      </w:r>
      <w:r w:rsidRPr="00083C8F">
        <w:rPr>
          <w:rFonts w:cs="Times New Roman"/>
          <w:spacing w:val="-4"/>
          <w:lang w:eastAsia="ru-RU"/>
        </w:rPr>
        <w:t>1), определяется по формуле:</w:t>
      </w:r>
    </w:p>
    <w:p w:rsidR="005F6382" w:rsidRPr="00083C8F" w:rsidRDefault="00083C8F" w:rsidP="00083C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случае, если К</w:t>
      </w:r>
      <w:r w:rsidRPr="00083C8F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083C8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3C8F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-по формуле:</w:t>
      </w:r>
    </w:p>
    <w:p w:rsidR="005F6382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83C8F">
        <w:rPr>
          <w:rFonts w:ascii="Times New Roman" w:hAnsi="Times New Roman"/>
          <w:b/>
          <w:sz w:val="28"/>
          <w:szCs w:val="24"/>
          <w:lang w:val="en-US"/>
        </w:rPr>
        <w:t>b</w:t>
      </w:r>
      <w:r w:rsidRPr="00083C8F">
        <w:rPr>
          <w:rFonts w:ascii="Times New Roman" w:hAnsi="Times New Roman"/>
          <w:b/>
          <w:sz w:val="28"/>
          <w:szCs w:val="24"/>
        </w:rPr>
        <w:t>1 = КЗ х 100 х (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max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)</w:t>
      </w:r>
    </w:p>
    <w:p w:rsidR="00083C8F" w:rsidRDefault="00083C8F" w:rsidP="00083C8F">
      <w:pPr>
        <w:rPr>
          <w:lang w:eastAsia="ar-SA" w:bidi="ar-SA"/>
        </w:rPr>
      </w:pPr>
      <w:r>
        <w:rPr>
          <w:lang w:eastAsia="ar-SA" w:bidi="ar-SA"/>
        </w:rPr>
        <w:t>б) в случае, если К</w:t>
      </w:r>
      <w:r w:rsidRPr="00083C8F">
        <w:rPr>
          <w:vertAlign w:val="subscript"/>
          <w:lang w:val="en-US" w:eastAsia="ar-SA" w:bidi="ar-SA"/>
        </w:rPr>
        <w:t>max</w:t>
      </w:r>
      <w:r>
        <w:rPr>
          <w:vertAlign w:val="subscript"/>
          <w:lang w:eastAsia="ar-SA" w:bidi="ar-SA"/>
        </w:rPr>
        <w:t xml:space="preserve"> </w:t>
      </w:r>
      <w:r>
        <w:rPr>
          <w:rFonts w:cs="Times New Roman"/>
          <w:lang w:eastAsia="ar-SA" w:bidi="ar-SA"/>
        </w:rPr>
        <w:t xml:space="preserve">≥ </w:t>
      </w:r>
      <w:proofErr w:type="spellStart"/>
      <w:r>
        <w:rPr>
          <w:lang w:eastAsia="ar-SA" w:bidi="ar-SA"/>
        </w:rPr>
        <w:t>К</w:t>
      </w:r>
      <w:r w:rsidRPr="00083C8F">
        <w:rPr>
          <w:vertAlign w:val="subscript"/>
          <w:lang w:eastAsia="ar-SA" w:bidi="ar-SA"/>
        </w:rPr>
        <w:t>пред</w:t>
      </w:r>
      <w:proofErr w:type="spellEnd"/>
      <w:r>
        <w:rPr>
          <w:lang w:eastAsia="ar-SA" w:bidi="ar-SA"/>
        </w:rPr>
        <w:t>, -по формуле:</w:t>
      </w:r>
    </w:p>
    <w:p w:rsidR="00083C8F" w:rsidRPr="00083C8F" w:rsidRDefault="00083C8F" w:rsidP="00083C8F">
      <w:pPr>
        <w:jc w:val="center"/>
        <w:rPr>
          <w:lang w:eastAsia="ar-SA" w:bidi="ar-SA"/>
        </w:rPr>
      </w:pPr>
      <w:r w:rsidRPr="00083C8F">
        <w:rPr>
          <w:rFonts w:cs="Times New Roman"/>
          <w:b/>
          <w:sz w:val="28"/>
          <w:lang w:val="en-US"/>
        </w:rPr>
        <w:t>b</w:t>
      </w:r>
      <w:r w:rsidRPr="00083C8F">
        <w:rPr>
          <w:rFonts w:cs="Times New Roman"/>
          <w:b/>
          <w:sz w:val="28"/>
        </w:rPr>
        <w:t>1 = КЗ х 100 х (</w:t>
      </w:r>
      <w:proofErr w:type="spellStart"/>
      <w:r w:rsidRPr="00083C8F">
        <w:rPr>
          <w:rFonts w:cs="Times New Roman"/>
          <w:b/>
          <w:sz w:val="28"/>
        </w:rPr>
        <w:t>К</w:t>
      </w:r>
      <w:r w:rsidRPr="00083C8F">
        <w:rPr>
          <w:rFonts w:cs="Times New Roman"/>
          <w:b/>
          <w:sz w:val="28"/>
          <w:vertAlign w:val="subscript"/>
        </w:rPr>
        <w:t>i</w:t>
      </w:r>
      <w:proofErr w:type="spellEnd"/>
      <w:r w:rsidRPr="00083C8F">
        <w:rPr>
          <w:rFonts w:cs="Times New Roman"/>
          <w:b/>
          <w:sz w:val="28"/>
        </w:rPr>
        <w:t>/</w:t>
      </w:r>
      <w:proofErr w:type="spellStart"/>
      <w:r w:rsidRPr="00083C8F">
        <w:rPr>
          <w:rFonts w:cs="Times New Roman"/>
          <w:b/>
          <w:sz w:val="28"/>
        </w:rPr>
        <w:t>К</w:t>
      </w:r>
      <w:r>
        <w:rPr>
          <w:rFonts w:cs="Times New Roman"/>
          <w:b/>
          <w:sz w:val="28"/>
          <w:vertAlign w:val="subscript"/>
        </w:rPr>
        <w:t>пред</w:t>
      </w:r>
      <w:proofErr w:type="spellEnd"/>
      <w:r w:rsidRPr="00083C8F">
        <w:rPr>
          <w:rFonts w:cs="Times New Roman"/>
          <w:b/>
          <w:sz w:val="28"/>
        </w:rPr>
        <w:t>)</w:t>
      </w:r>
    </w:p>
    <w:p w:rsidR="005F6382" w:rsidRPr="0050143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083C8F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 xml:space="preserve">где: </w:t>
      </w:r>
    </w:p>
    <w:p w:rsidR="005F6382" w:rsidRPr="0050143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>КЗ - коэффициент значимости показателя;</w:t>
      </w:r>
    </w:p>
    <w:p w:rsidR="005F6382" w:rsidRPr="0050143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501431">
        <w:rPr>
          <w:rFonts w:cs="Times New Roman"/>
          <w:lang w:eastAsia="ru-RU"/>
        </w:rPr>
        <w:t>К</w:t>
      </w:r>
      <w:r w:rsidRPr="00083C8F">
        <w:rPr>
          <w:rFonts w:cs="Times New Roman"/>
          <w:vertAlign w:val="subscript"/>
          <w:lang w:eastAsia="ru-RU"/>
        </w:rPr>
        <w:t>i</w:t>
      </w:r>
      <w:proofErr w:type="spellEnd"/>
      <w:r w:rsidRPr="0050143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501431">
        <w:rPr>
          <w:rFonts w:cs="Times New Roman"/>
          <w:lang w:eastAsia="ru-RU"/>
        </w:rPr>
        <w:t>К</w:t>
      </w:r>
      <w:r w:rsidRPr="00083C8F">
        <w:rPr>
          <w:rFonts w:cs="Times New Roman"/>
          <w:vertAlign w:val="subscript"/>
          <w:lang w:eastAsia="ru-RU"/>
        </w:rPr>
        <w:t>max</w:t>
      </w:r>
      <w:proofErr w:type="spellEnd"/>
      <w:r w:rsidRPr="0050143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</w:t>
      </w:r>
      <w:r w:rsidR="00083C8F">
        <w:rPr>
          <w:rFonts w:cs="Times New Roman"/>
          <w:lang w:eastAsia="ru-RU"/>
        </w:rPr>
        <w:t>частниками закупки;</w:t>
      </w:r>
    </w:p>
    <w:p w:rsidR="00083C8F" w:rsidRPr="00501431" w:rsidRDefault="00083C8F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К</w:t>
      </w:r>
      <w:r w:rsidRPr="00083C8F">
        <w:rPr>
          <w:rFonts w:cs="Times New Roman"/>
          <w:vertAlign w:val="subscript"/>
          <w:lang w:eastAsia="ru-RU"/>
        </w:rPr>
        <w:t>пред</w:t>
      </w:r>
      <w:proofErr w:type="spellEnd"/>
      <w:r>
        <w:rPr>
          <w:rFonts w:cs="Times New Roman"/>
          <w:lang w:eastAsia="ru-RU"/>
        </w:rPr>
        <w:t xml:space="preserve"> - предельно необходимое Заказчику максимальное значение показателя.</w:t>
      </w:r>
    </w:p>
    <w:p w:rsidR="0053603F" w:rsidRPr="00501431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E1078F" w:rsidRDefault="005F6382" w:rsidP="000254E1">
      <w:pPr>
        <w:suppressAutoHyphens w:val="0"/>
        <w:jc w:val="both"/>
        <w:rPr>
          <w:rFonts w:cs="Times New Roman"/>
          <w:b/>
          <w:spacing w:val="-4"/>
          <w:sz w:val="32"/>
          <w:lang w:eastAsia="ru-RU"/>
        </w:rPr>
      </w:pPr>
      <w:r w:rsidRPr="00501431">
        <w:rPr>
          <w:rFonts w:cs="Times New Roman"/>
          <w:b/>
          <w:spacing w:val="-4"/>
          <w:lang w:eastAsia="ru-RU"/>
        </w:rPr>
        <w:t xml:space="preserve">2.2. </w:t>
      </w:r>
      <w:r w:rsidR="00E1078F" w:rsidRPr="00E1078F">
        <w:rPr>
          <w:rFonts w:cs="Times New Roman"/>
          <w:b/>
          <w:sz w:val="28"/>
          <w:lang w:eastAsia="ru-RU"/>
        </w:rPr>
        <w:t>«ОПЫТ УЧАСТНИКА КОНКУРСА ПО УСПЕШНОЙ ПОСТАВКЕ ТОВАРА СОПОСТАВИМОГО ОБЪЕМА И ХАРАКТЕРА»</w:t>
      </w:r>
    </w:p>
    <w:p w:rsidR="00E1078F" w:rsidRDefault="00E1078F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t xml:space="preserve">Оценка показателя (баллы) - </w:t>
      </w:r>
      <w:r w:rsidR="005F6382" w:rsidRPr="00E1078F">
        <w:rPr>
          <w:rFonts w:cs="Times New Roman"/>
          <w:b/>
          <w:spacing w:val="-4"/>
          <w:lang w:eastAsia="ru-RU"/>
        </w:rPr>
        <w:t xml:space="preserve">100 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>Ко</w:t>
      </w:r>
      <w:r w:rsidR="00E1078F">
        <w:rPr>
          <w:rFonts w:cs="Times New Roman"/>
          <w:spacing w:val="-4"/>
          <w:lang w:eastAsia="ru-RU"/>
        </w:rPr>
        <w:t xml:space="preserve">эффициент значимости показателя - </w:t>
      </w:r>
      <w:r w:rsidR="00E1078F" w:rsidRPr="00E1078F">
        <w:rPr>
          <w:rFonts w:cs="Times New Roman"/>
          <w:b/>
          <w:spacing w:val="-4"/>
          <w:lang w:eastAsia="ru-RU"/>
        </w:rPr>
        <w:t>0,6</w:t>
      </w:r>
    </w:p>
    <w:p w:rsidR="005F6382" w:rsidRPr="00E1078F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E1078F">
        <w:rPr>
          <w:rFonts w:cs="Times New Roman"/>
          <w:b/>
          <w:spacing w:val="-4"/>
          <w:lang w:eastAsia="ru-RU"/>
        </w:rPr>
        <w:t>По данному показателю оценивается:</w:t>
      </w:r>
    </w:p>
    <w:p w:rsidR="00E1078F" w:rsidRDefault="00E1078F" w:rsidP="00E1078F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>
        <w:rPr>
          <w:rFonts w:cs="Times New Roman"/>
          <w:spacing w:val="-4"/>
          <w:lang w:eastAsia="ru-RU"/>
        </w:rPr>
        <w:t>объем предоставленных товаров (</w:t>
      </w:r>
      <w:r w:rsidRPr="00AF6991">
        <w:rPr>
          <w:rFonts w:cs="Times New Roman"/>
          <w:spacing w:val="-4"/>
          <w:lang w:eastAsia="ru-RU"/>
        </w:rPr>
        <w:t>а именно по поставке кресел-колясок</w:t>
      </w:r>
      <w:r>
        <w:rPr>
          <w:rFonts w:cs="Times New Roman"/>
          <w:spacing w:val="-4"/>
          <w:lang w:eastAsia="ru-RU"/>
        </w:rPr>
        <w:t xml:space="preserve">) </w:t>
      </w:r>
      <w:r w:rsidRPr="008058B0">
        <w:rPr>
          <w:rFonts w:cs="Times New Roman"/>
          <w:b/>
          <w:spacing w:val="-4"/>
          <w:lang w:eastAsia="ru-RU"/>
        </w:rPr>
        <w:t xml:space="preserve">исчисляемый в </w:t>
      </w:r>
      <w:r>
        <w:rPr>
          <w:rFonts w:cs="Times New Roman"/>
          <w:b/>
          <w:spacing w:val="-4"/>
          <w:lang w:eastAsia="ru-RU"/>
        </w:rPr>
        <w:t xml:space="preserve">рублях по контрактам </w:t>
      </w:r>
      <w:r>
        <w:rPr>
          <w:rFonts w:cs="Times New Roman"/>
          <w:spacing w:val="-4"/>
          <w:lang w:eastAsia="ru-RU"/>
        </w:rPr>
        <w:t xml:space="preserve">по поставленным креслам коляскам в рамках контрактов за последние 3 года, предшествующих дате окончания срока подачи заявок на участие в настоящем </w:t>
      </w:r>
      <w:proofErr w:type="gramStart"/>
      <w:r>
        <w:rPr>
          <w:rFonts w:cs="Times New Roman"/>
          <w:spacing w:val="-4"/>
          <w:lang w:eastAsia="ru-RU"/>
        </w:rPr>
        <w:t xml:space="preserve">конкурсе, </w:t>
      </w:r>
      <w:r w:rsidRPr="00501431">
        <w:rPr>
          <w:rFonts w:cs="Times New Roman"/>
          <w:spacing w:val="-4"/>
          <w:lang w:eastAsia="ru-RU"/>
        </w:rPr>
        <w:t xml:space="preserve"> исполненных</w:t>
      </w:r>
      <w:proofErr w:type="gramEnd"/>
      <w:r w:rsidRPr="00501431">
        <w:rPr>
          <w:rFonts w:cs="Times New Roman"/>
          <w:spacing w:val="-4"/>
          <w:lang w:eastAsia="ru-RU"/>
        </w:rPr>
        <w:t xml:space="preserve"> в полном объеме, без </w:t>
      </w:r>
      <w:r>
        <w:rPr>
          <w:rFonts w:cs="Times New Roman"/>
          <w:spacing w:val="-4"/>
          <w:lang w:eastAsia="ru-RU"/>
        </w:rPr>
        <w:t>нарушения сроков и иных условий контракта по вине участника</w:t>
      </w:r>
      <w:r w:rsidRPr="00501431">
        <w:rPr>
          <w:rFonts w:cs="Times New Roman"/>
          <w:spacing w:val="-4"/>
          <w:lang w:eastAsia="ru-RU"/>
        </w:rPr>
        <w:t xml:space="preserve">. </w:t>
      </w:r>
    </w:p>
    <w:p w:rsidR="00E1078F" w:rsidRPr="00501431" w:rsidRDefault="00E1078F" w:rsidP="00E1078F">
      <w:pPr>
        <w:suppressAutoHyphens w:val="0"/>
        <w:jc w:val="both"/>
        <w:rPr>
          <w:rFonts w:cs="Times New Roman"/>
          <w:spacing w:val="-4"/>
          <w:lang w:eastAsia="ru-RU"/>
        </w:rPr>
      </w:pPr>
      <w:r w:rsidRPr="00501431">
        <w:rPr>
          <w:rFonts w:cs="Times New Roman"/>
          <w:spacing w:val="-4"/>
          <w:lang w:eastAsia="ru-RU"/>
        </w:rPr>
        <w:t xml:space="preserve">При этом, количество поставленных товаров (в </w:t>
      </w:r>
      <w:proofErr w:type="gramStart"/>
      <w:r w:rsidRPr="00501431">
        <w:rPr>
          <w:rFonts w:cs="Times New Roman"/>
          <w:spacing w:val="-4"/>
          <w:lang w:eastAsia="ru-RU"/>
        </w:rPr>
        <w:t>штуках)  в</w:t>
      </w:r>
      <w:proofErr w:type="gramEnd"/>
      <w:r w:rsidRPr="00501431">
        <w:rPr>
          <w:rFonts w:cs="Times New Roman"/>
          <w:spacing w:val="-4"/>
          <w:lang w:eastAsia="ru-RU"/>
        </w:rPr>
        <w:t xml:space="preserve"> каждом контракте должно быть не менее 10 штук.</w:t>
      </w:r>
      <w:r w:rsidRPr="008058B0">
        <w:rPr>
          <w:rFonts w:cs="Times New Roman"/>
          <w:spacing w:val="-4"/>
          <w:lang w:eastAsia="ru-RU"/>
        </w:rPr>
        <w:t xml:space="preserve"> </w:t>
      </w:r>
    </w:p>
    <w:p w:rsidR="00E1078F" w:rsidRPr="008058B0" w:rsidRDefault="00E1078F" w:rsidP="00E1078F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поставленных товаров), заключенных в соответствии с Федеральным Законом № 44-ФЗ, и опубликованных на официальном сайте </w:t>
      </w:r>
      <w:hyperlink r:id="rId6" w:history="1">
        <w:r w:rsidRPr="007C09E6">
          <w:rPr>
            <w:rStyle w:val="a7"/>
            <w:rFonts w:cs="Times New Roman"/>
            <w:spacing w:val="-4"/>
            <w:lang w:val="en-US" w:eastAsia="ru-RU"/>
          </w:rPr>
          <w:t>www</w:t>
        </w:r>
        <w:r w:rsidRPr="007C09E6">
          <w:rPr>
            <w:rStyle w:val="a7"/>
            <w:rFonts w:cs="Times New Roman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rFonts w:cs="Times New Roman"/>
            <w:spacing w:val="-4"/>
            <w:lang w:val="en-US" w:eastAsia="ru-RU"/>
          </w:rPr>
          <w:t>zakupki</w:t>
        </w:r>
        <w:proofErr w:type="spellEnd"/>
        <w:r w:rsidRPr="007C09E6">
          <w:rPr>
            <w:rStyle w:val="a7"/>
            <w:rFonts w:cs="Times New Roman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rFonts w:cs="Times New Roman"/>
            <w:spacing w:val="-4"/>
            <w:lang w:val="en-US" w:eastAsia="ru-RU"/>
          </w:rPr>
          <w:t>gov</w:t>
        </w:r>
        <w:proofErr w:type="spellEnd"/>
        <w:r w:rsidRPr="007C09E6">
          <w:rPr>
            <w:rStyle w:val="a7"/>
            <w:rFonts w:cs="Times New Roman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rFonts w:cs="Times New Roman"/>
            <w:spacing w:val="-4"/>
            <w:lang w:val="en-US" w:eastAsia="ru-RU"/>
          </w:rPr>
          <w:t>ru</w:t>
        </w:r>
        <w:proofErr w:type="spellEnd"/>
      </w:hyperlink>
      <w:r>
        <w:rPr>
          <w:rFonts w:cs="Times New Roman"/>
          <w:spacing w:val="-4"/>
          <w:lang w:eastAsia="ru-RU"/>
        </w:rPr>
        <w:t>, содержащих сведения об объеме поставленных товаров.</w:t>
      </w:r>
    </w:p>
    <w:p w:rsidR="005F6382" w:rsidRPr="00501431" w:rsidRDefault="00E1078F" w:rsidP="00E1078F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1078F" w:rsidRPr="00083C8F" w:rsidRDefault="00E1078F" w:rsidP="00E1078F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83C8F">
        <w:rPr>
          <w:rFonts w:cs="Times New Roman"/>
          <w:b/>
          <w:spacing w:val="-4"/>
          <w:lang w:eastAsia="ru-RU"/>
        </w:rPr>
        <w:t xml:space="preserve">Данный показатель </w:t>
      </w:r>
      <w:proofErr w:type="spellStart"/>
      <w:r w:rsidRPr="00083C8F">
        <w:rPr>
          <w:rFonts w:cs="Times New Roman"/>
          <w:b/>
          <w:spacing w:val="-4"/>
          <w:lang w:eastAsia="ru-RU"/>
        </w:rPr>
        <w:t>расчитывается</w:t>
      </w:r>
      <w:proofErr w:type="spellEnd"/>
      <w:r w:rsidRPr="00083C8F">
        <w:rPr>
          <w:rFonts w:cs="Times New Roman"/>
          <w:b/>
          <w:spacing w:val="-4"/>
          <w:lang w:eastAsia="ru-RU"/>
        </w:rPr>
        <w:t xml:space="preserve"> следующим образом:</w:t>
      </w:r>
    </w:p>
    <w:p w:rsidR="00E1078F" w:rsidRDefault="00E1078F" w:rsidP="00E1078F">
      <w:pPr>
        <w:suppressAutoHyphens w:val="0"/>
        <w:jc w:val="both"/>
        <w:rPr>
          <w:rFonts w:cs="Times New Roman"/>
          <w:spacing w:val="-4"/>
          <w:lang w:eastAsia="ru-RU"/>
        </w:rPr>
      </w:pPr>
      <w:r>
        <w:rPr>
          <w:rFonts w:cs="Times New Roman"/>
          <w:spacing w:val="-4"/>
          <w:lang w:eastAsia="ru-RU"/>
        </w:rPr>
        <w:t>Предельное необходимое максимальное значение показателя-_</w:t>
      </w:r>
      <w:r w:rsidR="0098309C">
        <w:rPr>
          <w:rFonts w:cs="Times New Roman"/>
          <w:spacing w:val="-4"/>
          <w:u w:val="single"/>
          <w:lang w:eastAsia="ru-RU"/>
        </w:rPr>
        <w:t>8 977 500</w:t>
      </w:r>
      <w:proofErr w:type="gramStart"/>
      <w:r>
        <w:rPr>
          <w:rFonts w:cs="Times New Roman"/>
          <w:spacing w:val="-4"/>
          <w:lang w:eastAsia="ru-RU"/>
        </w:rPr>
        <w:t>_(</w:t>
      </w:r>
      <w:proofErr w:type="gramEnd"/>
      <w:r w:rsidR="0098309C">
        <w:rPr>
          <w:rFonts w:cs="Times New Roman"/>
          <w:spacing w:val="-4"/>
          <w:u w:val="single"/>
          <w:lang w:eastAsia="ru-RU"/>
        </w:rPr>
        <w:t>восемь миллионов девятьсот семьдесят семь тысяч пятьсот</w:t>
      </w:r>
      <w:r>
        <w:rPr>
          <w:rFonts w:cs="Times New Roman"/>
          <w:spacing w:val="-4"/>
          <w:lang w:eastAsia="ru-RU"/>
        </w:rPr>
        <w:t>)</w:t>
      </w:r>
    </w:p>
    <w:p w:rsidR="00E1078F" w:rsidRPr="00083C8F" w:rsidRDefault="00E1078F" w:rsidP="00E1078F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83C8F">
        <w:rPr>
          <w:rFonts w:cs="Times New Roman"/>
          <w:spacing w:val="-4"/>
          <w:lang w:eastAsia="ru-RU"/>
        </w:rPr>
        <w:t xml:space="preserve">Количество баллов, присуждаемых по </w:t>
      </w:r>
      <w:r>
        <w:rPr>
          <w:rFonts w:cs="Times New Roman"/>
          <w:spacing w:val="-4"/>
          <w:lang w:eastAsia="ru-RU"/>
        </w:rPr>
        <w:t>критерию оценки (</w:t>
      </w:r>
      <w:r w:rsidRPr="00083C8F">
        <w:rPr>
          <w:rFonts w:cs="Times New Roman"/>
          <w:spacing w:val="-4"/>
          <w:lang w:eastAsia="ru-RU"/>
        </w:rPr>
        <w:t>показателю</w:t>
      </w:r>
      <w:r>
        <w:rPr>
          <w:rFonts w:cs="Times New Roman"/>
          <w:spacing w:val="-4"/>
          <w:lang w:eastAsia="ru-RU"/>
        </w:rPr>
        <w:t>)</w:t>
      </w:r>
      <w:r w:rsidRPr="00083C8F">
        <w:rPr>
          <w:rFonts w:cs="Times New Roman"/>
          <w:spacing w:val="-4"/>
          <w:lang w:eastAsia="ru-RU"/>
        </w:rPr>
        <w:t xml:space="preserve"> (</w:t>
      </w:r>
      <w:r w:rsidRPr="00083C8F">
        <w:rPr>
          <w:rFonts w:cs="Times New Roman"/>
          <w:spacing w:val="-4"/>
          <w:lang w:val="en-US" w:eastAsia="ru-RU"/>
        </w:rPr>
        <w:t>b</w:t>
      </w:r>
      <w:r w:rsidRPr="00083C8F">
        <w:rPr>
          <w:rFonts w:cs="Times New Roman"/>
          <w:spacing w:val="-4"/>
          <w:lang w:eastAsia="ru-RU"/>
        </w:rPr>
        <w:t>1), определяется по формуле:</w:t>
      </w:r>
    </w:p>
    <w:p w:rsidR="00E1078F" w:rsidRPr="00083C8F" w:rsidRDefault="00E1078F" w:rsidP="00E107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случае, если К</w:t>
      </w:r>
      <w:r w:rsidRPr="00083C8F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083C8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3C8F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-по формуле:</w:t>
      </w:r>
    </w:p>
    <w:p w:rsidR="00E1078F" w:rsidRDefault="00E1078F" w:rsidP="00E1078F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83C8F">
        <w:rPr>
          <w:rFonts w:ascii="Times New Roman" w:hAnsi="Times New Roman"/>
          <w:b/>
          <w:sz w:val="28"/>
          <w:szCs w:val="24"/>
          <w:lang w:val="en-US"/>
        </w:rPr>
        <w:lastRenderedPageBreak/>
        <w:t>b</w:t>
      </w:r>
      <w:r>
        <w:rPr>
          <w:rFonts w:ascii="Times New Roman" w:hAnsi="Times New Roman"/>
          <w:b/>
          <w:sz w:val="28"/>
          <w:szCs w:val="24"/>
        </w:rPr>
        <w:t>2</w:t>
      </w:r>
      <w:r w:rsidRPr="00083C8F">
        <w:rPr>
          <w:rFonts w:ascii="Times New Roman" w:hAnsi="Times New Roman"/>
          <w:b/>
          <w:sz w:val="28"/>
          <w:szCs w:val="24"/>
        </w:rPr>
        <w:t xml:space="preserve"> = КЗ х 100 х (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max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)</w:t>
      </w:r>
    </w:p>
    <w:p w:rsidR="00E1078F" w:rsidRDefault="00E1078F" w:rsidP="00E1078F">
      <w:pPr>
        <w:rPr>
          <w:lang w:eastAsia="ar-SA" w:bidi="ar-SA"/>
        </w:rPr>
      </w:pPr>
      <w:r>
        <w:rPr>
          <w:lang w:eastAsia="ar-SA" w:bidi="ar-SA"/>
        </w:rPr>
        <w:t>б) в случае, если К</w:t>
      </w:r>
      <w:r w:rsidRPr="00083C8F">
        <w:rPr>
          <w:vertAlign w:val="subscript"/>
          <w:lang w:val="en-US" w:eastAsia="ar-SA" w:bidi="ar-SA"/>
        </w:rPr>
        <w:t>max</w:t>
      </w:r>
      <w:r>
        <w:rPr>
          <w:vertAlign w:val="subscript"/>
          <w:lang w:eastAsia="ar-SA" w:bidi="ar-SA"/>
        </w:rPr>
        <w:t xml:space="preserve"> </w:t>
      </w:r>
      <w:r>
        <w:rPr>
          <w:rFonts w:cs="Times New Roman"/>
          <w:lang w:eastAsia="ar-SA" w:bidi="ar-SA"/>
        </w:rPr>
        <w:t xml:space="preserve">≥ </w:t>
      </w:r>
      <w:proofErr w:type="spellStart"/>
      <w:r>
        <w:rPr>
          <w:lang w:eastAsia="ar-SA" w:bidi="ar-SA"/>
        </w:rPr>
        <w:t>К</w:t>
      </w:r>
      <w:r w:rsidRPr="00083C8F">
        <w:rPr>
          <w:vertAlign w:val="subscript"/>
          <w:lang w:eastAsia="ar-SA" w:bidi="ar-SA"/>
        </w:rPr>
        <w:t>пред</w:t>
      </w:r>
      <w:proofErr w:type="spellEnd"/>
      <w:r>
        <w:rPr>
          <w:lang w:eastAsia="ar-SA" w:bidi="ar-SA"/>
        </w:rPr>
        <w:t>, -по формуле:</w:t>
      </w:r>
    </w:p>
    <w:p w:rsidR="00E1078F" w:rsidRPr="00083C8F" w:rsidRDefault="00E1078F" w:rsidP="00E1078F">
      <w:pPr>
        <w:jc w:val="center"/>
        <w:rPr>
          <w:lang w:eastAsia="ar-SA" w:bidi="ar-SA"/>
        </w:rPr>
      </w:pPr>
      <w:r w:rsidRPr="00083C8F">
        <w:rPr>
          <w:rFonts w:cs="Times New Roman"/>
          <w:b/>
          <w:sz w:val="28"/>
          <w:lang w:val="en-US"/>
        </w:rPr>
        <w:t>b</w:t>
      </w:r>
      <w:r>
        <w:rPr>
          <w:rFonts w:cs="Times New Roman"/>
          <w:b/>
          <w:sz w:val="28"/>
        </w:rPr>
        <w:t>2</w:t>
      </w:r>
      <w:r w:rsidRPr="00083C8F">
        <w:rPr>
          <w:rFonts w:cs="Times New Roman"/>
          <w:b/>
          <w:sz w:val="28"/>
        </w:rPr>
        <w:t xml:space="preserve"> = КЗ х 100 х (</w:t>
      </w:r>
      <w:proofErr w:type="spellStart"/>
      <w:r w:rsidRPr="00083C8F">
        <w:rPr>
          <w:rFonts w:cs="Times New Roman"/>
          <w:b/>
          <w:sz w:val="28"/>
        </w:rPr>
        <w:t>К</w:t>
      </w:r>
      <w:r w:rsidRPr="00083C8F">
        <w:rPr>
          <w:rFonts w:cs="Times New Roman"/>
          <w:b/>
          <w:sz w:val="28"/>
          <w:vertAlign w:val="subscript"/>
        </w:rPr>
        <w:t>i</w:t>
      </w:r>
      <w:proofErr w:type="spellEnd"/>
      <w:r w:rsidRPr="00083C8F">
        <w:rPr>
          <w:rFonts w:cs="Times New Roman"/>
          <w:b/>
          <w:sz w:val="28"/>
        </w:rPr>
        <w:t>/</w:t>
      </w:r>
      <w:proofErr w:type="spellStart"/>
      <w:r w:rsidRPr="00083C8F">
        <w:rPr>
          <w:rFonts w:cs="Times New Roman"/>
          <w:b/>
          <w:sz w:val="28"/>
        </w:rPr>
        <w:t>К</w:t>
      </w:r>
      <w:r>
        <w:rPr>
          <w:rFonts w:cs="Times New Roman"/>
          <w:b/>
          <w:sz w:val="28"/>
          <w:vertAlign w:val="subscript"/>
        </w:rPr>
        <w:t>пред</w:t>
      </w:r>
      <w:proofErr w:type="spellEnd"/>
      <w:r w:rsidRPr="00083C8F">
        <w:rPr>
          <w:rFonts w:cs="Times New Roman"/>
          <w:b/>
          <w:sz w:val="28"/>
        </w:rPr>
        <w:t>)</w:t>
      </w:r>
    </w:p>
    <w:p w:rsidR="00E1078F" w:rsidRPr="00501431" w:rsidRDefault="00E1078F" w:rsidP="00E1078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E1078F" w:rsidRDefault="00E1078F" w:rsidP="00E1078F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 xml:space="preserve">где: </w:t>
      </w:r>
    </w:p>
    <w:p w:rsidR="00E1078F" w:rsidRPr="00501431" w:rsidRDefault="00E1078F" w:rsidP="00E1078F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>КЗ - коэффициент значимости показателя;</w:t>
      </w:r>
    </w:p>
    <w:p w:rsidR="00E1078F" w:rsidRPr="00501431" w:rsidRDefault="00E1078F" w:rsidP="00E1078F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501431">
        <w:rPr>
          <w:rFonts w:cs="Times New Roman"/>
          <w:lang w:eastAsia="ru-RU"/>
        </w:rPr>
        <w:t>К</w:t>
      </w:r>
      <w:r w:rsidRPr="00083C8F">
        <w:rPr>
          <w:rFonts w:cs="Times New Roman"/>
          <w:vertAlign w:val="subscript"/>
          <w:lang w:eastAsia="ru-RU"/>
        </w:rPr>
        <w:t>i</w:t>
      </w:r>
      <w:proofErr w:type="spellEnd"/>
      <w:r w:rsidRPr="0050143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E1078F" w:rsidRDefault="00E1078F" w:rsidP="00E1078F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501431">
        <w:rPr>
          <w:rFonts w:cs="Times New Roman"/>
          <w:lang w:eastAsia="ru-RU"/>
        </w:rPr>
        <w:t>К</w:t>
      </w:r>
      <w:r w:rsidRPr="00083C8F">
        <w:rPr>
          <w:rFonts w:cs="Times New Roman"/>
          <w:vertAlign w:val="subscript"/>
          <w:lang w:eastAsia="ru-RU"/>
        </w:rPr>
        <w:t>max</w:t>
      </w:r>
      <w:proofErr w:type="spellEnd"/>
      <w:r w:rsidRPr="0050143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</w:t>
      </w:r>
      <w:r>
        <w:rPr>
          <w:rFonts w:cs="Times New Roman"/>
          <w:lang w:eastAsia="ru-RU"/>
        </w:rPr>
        <w:t>частниками закупки;</w:t>
      </w:r>
    </w:p>
    <w:p w:rsidR="00E1078F" w:rsidRPr="00501431" w:rsidRDefault="00E1078F" w:rsidP="00E1078F">
      <w:pPr>
        <w:suppressAutoHyphens w:val="0"/>
        <w:jc w:val="both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К</w:t>
      </w:r>
      <w:r w:rsidRPr="00083C8F">
        <w:rPr>
          <w:rFonts w:cs="Times New Roman"/>
          <w:vertAlign w:val="subscript"/>
          <w:lang w:eastAsia="ru-RU"/>
        </w:rPr>
        <w:t>пред</w:t>
      </w:r>
      <w:proofErr w:type="spellEnd"/>
      <w:r>
        <w:rPr>
          <w:rFonts w:cs="Times New Roman"/>
          <w:lang w:eastAsia="ru-RU"/>
        </w:rPr>
        <w:t xml:space="preserve"> - предельно необходимое Заказчику максимальное значение показателя.</w:t>
      </w:r>
    </w:p>
    <w:p w:rsidR="00E1078F" w:rsidRPr="00501431" w:rsidRDefault="00E1078F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</w:p>
    <w:p w:rsidR="005F6382" w:rsidRDefault="00E1078F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sz w:val="28"/>
          <w:lang w:eastAsia="ru-RU"/>
        </w:rPr>
      </w:pPr>
      <w:r w:rsidRPr="00E1078F">
        <w:rPr>
          <w:rFonts w:cs="Times New Roman"/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E1078F" w:rsidRPr="00E1078F" w:rsidRDefault="00E1078F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sz w:val="28"/>
          <w:lang w:eastAsia="ru-RU"/>
        </w:rPr>
      </w:pPr>
    </w:p>
    <w:p w:rsidR="005F6382" w:rsidRPr="00E1078F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sz w:val="28"/>
          <w:lang w:eastAsia="ru-RU"/>
        </w:rPr>
      </w:pPr>
      <w:proofErr w:type="spellStart"/>
      <w:r w:rsidRPr="00E1078F">
        <w:rPr>
          <w:rFonts w:cs="Times New Roman"/>
          <w:b/>
          <w:sz w:val="28"/>
          <w:lang w:val="en-US" w:eastAsia="ru-RU"/>
        </w:rPr>
        <w:t>Rb</w:t>
      </w:r>
      <w:proofErr w:type="spellEnd"/>
      <w:r w:rsidRPr="00E1078F">
        <w:rPr>
          <w:rFonts w:cs="Times New Roman"/>
          <w:b/>
          <w:sz w:val="28"/>
          <w:lang w:eastAsia="ru-RU"/>
        </w:rPr>
        <w:t xml:space="preserve">=КЗ </w:t>
      </w:r>
      <w:proofErr w:type="gramStart"/>
      <w:r w:rsidRPr="00E1078F">
        <w:rPr>
          <w:rFonts w:cs="Times New Roman"/>
          <w:b/>
          <w:sz w:val="28"/>
          <w:lang w:eastAsia="ru-RU"/>
        </w:rPr>
        <w:t>х(</w:t>
      </w:r>
      <w:proofErr w:type="gramEnd"/>
      <w:r w:rsidRPr="00E1078F">
        <w:rPr>
          <w:rFonts w:cs="Times New Roman"/>
          <w:b/>
          <w:sz w:val="28"/>
          <w:lang w:val="en-US" w:eastAsia="ru-RU"/>
        </w:rPr>
        <w:t>b</w:t>
      </w:r>
      <w:r w:rsidRPr="00E1078F">
        <w:rPr>
          <w:rFonts w:cs="Times New Roman"/>
          <w:b/>
          <w:sz w:val="28"/>
          <w:lang w:eastAsia="ru-RU"/>
        </w:rPr>
        <w:t xml:space="preserve">1 + </w:t>
      </w:r>
      <w:r w:rsidRPr="00E1078F">
        <w:rPr>
          <w:rFonts w:cs="Times New Roman"/>
          <w:b/>
          <w:sz w:val="28"/>
          <w:lang w:val="en-US" w:eastAsia="ru-RU"/>
        </w:rPr>
        <w:t>b</w:t>
      </w:r>
      <w:r w:rsidRPr="00E1078F">
        <w:rPr>
          <w:rFonts w:cs="Times New Roman"/>
          <w:b/>
          <w:sz w:val="28"/>
          <w:lang w:eastAsia="ru-RU"/>
        </w:rPr>
        <w:t>2)</w:t>
      </w:r>
    </w:p>
    <w:p w:rsidR="005F6382" w:rsidRPr="0050143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>где:</w:t>
      </w:r>
    </w:p>
    <w:p w:rsidR="005F6382" w:rsidRPr="0050143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 xml:space="preserve">КЗ - коэффициент значимости критерия оценки </w:t>
      </w:r>
      <w:r w:rsidR="00E1078F" w:rsidRPr="00E1078F">
        <w:rPr>
          <w:rFonts w:cs="Times New Roman"/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rFonts w:cs="Times New Roman"/>
          <w:lang w:eastAsia="ru-RU"/>
        </w:rPr>
        <w:t>;</w:t>
      </w:r>
    </w:p>
    <w:p w:rsidR="00BA7B1B" w:rsidRPr="00501431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50143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val="en-US" w:eastAsia="ru-RU"/>
        </w:rPr>
        <w:t>b</w:t>
      </w:r>
      <w:r w:rsidRPr="00501431">
        <w:rPr>
          <w:rFonts w:cs="Times New Roman"/>
          <w:lang w:eastAsia="ru-RU"/>
        </w:rPr>
        <w:t xml:space="preserve">1, </w:t>
      </w:r>
      <w:r w:rsidRPr="00501431">
        <w:rPr>
          <w:rFonts w:cs="Times New Roman"/>
          <w:lang w:val="en-US" w:eastAsia="ru-RU"/>
        </w:rPr>
        <w:t>b</w:t>
      </w:r>
      <w:r w:rsidR="00E1078F">
        <w:rPr>
          <w:rFonts w:cs="Times New Roman"/>
          <w:lang w:eastAsia="ru-RU"/>
        </w:rPr>
        <w:t>2- рейтинг</w:t>
      </w:r>
      <w:r w:rsidRPr="00501431">
        <w:rPr>
          <w:rFonts w:cs="Times New Roman"/>
          <w:lang w:eastAsia="ru-RU"/>
        </w:rPr>
        <w:t xml:space="preserve"> по показател</w:t>
      </w:r>
      <w:r w:rsidR="00E1078F">
        <w:rPr>
          <w:rFonts w:cs="Times New Roman"/>
          <w:lang w:eastAsia="ru-RU"/>
        </w:rPr>
        <w:t>ю</w:t>
      </w:r>
      <w:r w:rsidRPr="00501431">
        <w:rPr>
          <w:rFonts w:cs="Times New Roman"/>
          <w:lang w:eastAsia="ru-RU"/>
        </w:rPr>
        <w:t xml:space="preserve"> критерия оценки </w:t>
      </w:r>
      <w:r w:rsidR="00E1078F" w:rsidRPr="00E1078F">
        <w:rPr>
          <w:rFonts w:cs="Times New Roman"/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rFonts w:cs="Times New Roman"/>
          <w:lang w:eastAsia="ru-RU"/>
        </w:rPr>
        <w:t>;</w:t>
      </w:r>
    </w:p>
    <w:p w:rsidR="00BA7B1B" w:rsidRPr="00501431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50143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501431">
        <w:rPr>
          <w:rFonts w:cs="Times New Roman"/>
          <w:lang w:val="en-US" w:eastAsia="ru-RU"/>
        </w:rPr>
        <w:t>Rb</w:t>
      </w:r>
      <w:proofErr w:type="spellEnd"/>
      <w:r w:rsidRPr="0050143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501431">
        <w:rPr>
          <w:rFonts w:cs="Times New Roman"/>
          <w:lang w:val="en-US" w:eastAsia="ru-RU"/>
        </w:rPr>
        <w:t>i</w:t>
      </w:r>
      <w:proofErr w:type="spellEnd"/>
      <w:r w:rsidRPr="00501431">
        <w:rPr>
          <w:rFonts w:cs="Times New Roman"/>
          <w:lang w:eastAsia="ru-RU"/>
        </w:rPr>
        <w:t xml:space="preserve">-ой Заявки по критерию </w:t>
      </w:r>
      <w:r w:rsidR="00E1078F" w:rsidRPr="00E1078F">
        <w:rPr>
          <w:rFonts w:cs="Times New Roman"/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rFonts w:cs="Times New Roman"/>
          <w:lang w:eastAsia="ru-RU"/>
        </w:rPr>
        <w:t>.</w:t>
      </w:r>
    </w:p>
    <w:p w:rsidR="00BA7B1B" w:rsidRPr="00501431" w:rsidRDefault="00BA7B1B" w:rsidP="000254E1">
      <w:pPr>
        <w:suppressAutoHyphens w:val="0"/>
        <w:jc w:val="both"/>
        <w:rPr>
          <w:rFonts w:cs="Times New Roman"/>
        </w:rPr>
      </w:pPr>
    </w:p>
    <w:p w:rsidR="005F6382" w:rsidRPr="00501431" w:rsidRDefault="005F6382" w:rsidP="000254E1">
      <w:pPr>
        <w:suppressAutoHyphens w:val="0"/>
        <w:jc w:val="both"/>
        <w:rPr>
          <w:rFonts w:cs="Times New Roman"/>
        </w:rPr>
      </w:pPr>
      <w:r w:rsidRPr="00501431">
        <w:rPr>
          <w:rFonts w:cs="Times New Roman"/>
        </w:rPr>
        <w:t xml:space="preserve">Под «Поставкой товара сопоставимого </w:t>
      </w:r>
      <w:r w:rsidR="00E1078F">
        <w:rPr>
          <w:rFonts w:cs="Times New Roman"/>
        </w:rPr>
        <w:t xml:space="preserve">объема и </w:t>
      </w:r>
      <w:r w:rsidRPr="00501431">
        <w:rPr>
          <w:rFonts w:cs="Times New Roman"/>
        </w:rPr>
        <w:t>характера» понимается поставка товаров, аналогичная предмету и объему настоящей закупки.</w:t>
      </w:r>
    </w:p>
    <w:p w:rsidR="005F6382" w:rsidRPr="00501431" w:rsidRDefault="005F6382" w:rsidP="000254E1">
      <w:pPr>
        <w:jc w:val="both"/>
        <w:rPr>
          <w:rFonts w:cs="Times New Roman"/>
        </w:rPr>
      </w:pPr>
      <w:r w:rsidRPr="00501431">
        <w:rPr>
          <w:rFonts w:cs="Times New Roman"/>
        </w:rPr>
        <w:t>Под «</w:t>
      </w:r>
      <w:r w:rsidR="00E1078F" w:rsidRPr="00E1078F">
        <w:rPr>
          <w:rFonts w:cs="Times New Roman"/>
        </w:rPr>
        <w:t>опыт</w:t>
      </w:r>
      <w:r w:rsidR="00E1078F">
        <w:rPr>
          <w:rFonts w:cs="Times New Roman"/>
        </w:rPr>
        <w:t>ом</w:t>
      </w:r>
      <w:r w:rsidR="00E1078F" w:rsidRPr="00E1078F">
        <w:rPr>
          <w:rFonts w:cs="Times New Roman"/>
        </w:rPr>
        <w:t xml:space="preserve"> по успешной поставке товаров</w:t>
      </w:r>
      <w:r w:rsidRPr="00501431">
        <w:rPr>
          <w:rFonts w:cs="Times New Roman"/>
        </w:rPr>
        <w:t xml:space="preserve">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</w:t>
      </w:r>
      <w:r w:rsidR="00E1078F">
        <w:rPr>
          <w:rFonts w:cs="Times New Roman"/>
        </w:rPr>
        <w:t xml:space="preserve">участником </w:t>
      </w:r>
      <w:r w:rsidRPr="00501431">
        <w:rPr>
          <w:rFonts w:cs="Times New Roman"/>
        </w:rPr>
        <w:t xml:space="preserve">своих обязательств по таким контрактам. </w:t>
      </w:r>
    </w:p>
    <w:p w:rsidR="00E1078F" w:rsidRDefault="00E1078F" w:rsidP="000254E1">
      <w:pPr>
        <w:jc w:val="center"/>
        <w:rPr>
          <w:rFonts w:cs="Times New Roman"/>
          <w:b/>
          <w:lang w:eastAsia="ru-RU"/>
        </w:rPr>
      </w:pPr>
    </w:p>
    <w:p w:rsidR="005F6382" w:rsidRPr="00E1078F" w:rsidRDefault="00E1078F" w:rsidP="000254E1">
      <w:pPr>
        <w:jc w:val="center"/>
        <w:rPr>
          <w:rFonts w:cs="Times New Roman"/>
          <w:b/>
          <w:sz w:val="28"/>
          <w:lang w:eastAsia="ru-RU"/>
        </w:rPr>
      </w:pPr>
      <w:r w:rsidRPr="00E1078F">
        <w:rPr>
          <w:rFonts w:cs="Times New Roman"/>
          <w:b/>
          <w:sz w:val="28"/>
          <w:lang w:eastAsia="ru-RU"/>
        </w:rPr>
        <w:t>РАСЧЕТ ИТОГОВОГО РЕЙТИНГА</w:t>
      </w:r>
    </w:p>
    <w:p w:rsidR="00E1078F" w:rsidRPr="00501431" w:rsidRDefault="00E1078F" w:rsidP="000254E1">
      <w:pPr>
        <w:jc w:val="center"/>
        <w:rPr>
          <w:rFonts w:cs="Times New Roman"/>
        </w:rPr>
      </w:pPr>
    </w:p>
    <w:p w:rsidR="005F6382" w:rsidRPr="0050143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1F0D5E" w:rsidRDefault="005F6382" w:rsidP="001F0D5E">
      <w:pPr>
        <w:suppressAutoHyphens w:val="0"/>
        <w:jc w:val="center"/>
        <w:rPr>
          <w:rFonts w:cs="Times New Roman"/>
          <w:lang w:eastAsia="ru-RU"/>
        </w:rPr>
      </w:pPr>
      <w:r w:rsidRPr="001F0D5E">
        <w:rPr>
          <w:rFonts w:cs="Times New Roman"/>
          <w:b/>
          <w:sz w:val="28"/>
          <w:lang w:val="en-US" w:eastAsia="ru-RU"/>
        </w:rPr>
        <w:t>R</w:t>
      </w:r>
      <w:r w:rsidRPr="001F0D5E">
        <w:rPr>
          <w:rFonts w:cs="Times New Roman"/>
          <w:b/>
          <w:sz w:val="28"/>
          <w:vertAlign w:val="subscript"/>
          <w:lang w:eastAsia="ru-RU"/>
        </w:rPr>
        <w:t>итог</w:t>
      </w:r>
      <w:r w:rsidRPr="001F0D5E">
        <w:rPr>
          <w:rFonts w:cs="Times New Roman"/>
          <w:b/>
          <w:sz w:val="28"/>
          <w:lang w:eastAsia="ru-RU"/>
        </w:rPr>
        <w:t xml:space="preserve"> = </w:t>
      </w:r>
      <w:r w:rsidRPr="001F0D5E">
        <w:rPr>
          <w:rFonts w:cs="Times New Roman"/>
          <w:b/>
          <w:sz w:val="28"/>
          <w:lang w:val="en-US" w:eastAsia="ru-RU"/>
        </w:rPr>
        <w:t>Ra</w:t>
      </w:r>
      <w:r w:rsidRPr="001F0D5E">
        <w:rPr>
          <w:rFonts w:cs="Times New Roman"/>
          <w:b/>
          <w:sz w:val="28"/>
          <w:lang w:eastAsia="ru-RU"/>
        </w:rPr>
        <w:t xml:space="preserve">+ </w:t>
      </w:r>
      <w:proofErr w:type="spellStart"/>
      <w:r w:rsidRPr="001F0D5E">
        <w:rPr>
          <w:rFonts w:cs="Times New Roman"/>
          <w:b/>
          <w:sz w:val="28"/>
          <w:lang w:val="en-US" w:eastAsia="ru-RU"/>
        </w:rPr>
        <w:t>Rb</w:t>
      </w:r>
      <w:proofErr w:type="spellEnd"/>
      <w:r w:rsidRPr="00501431">
        <w:rPr>
          <w:rFonts w:cs="Times New Roman"/>
          <w:lang w:eastAsia="ru-RU"/>
        </w:rPr>
        <w:t>,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eastAsia="ru-RU"/>
        </w:rPr>
        <w:t>где: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val="en-US" w:eastAsia="ru-RU"/>
        </w:rPr>
        <w:t>R</w:t>
      </w:r>
      <w:r w:rsidRPr="00501431">
        <w:rPr>
          <w:rFonts w:cs="Times New Roman"/>
          <w:vertAlign w:val="subscript"/>
          <w:lang w:eastAsia="ru-RU"/>
        </w:rPr>
        <w:t>итог</w:t>
      </w:r>
      <w:r w:rsidRPr="00501431">
        <w:rPr>
          <w:rFonts w:cs="Times New Roman"/>
          <w:lang w:eastAsia="ru-RU"/>
        </w:rPr>
        <w:t>-</w:t>
      </w:r>
      <w:r w:rsidRPr="00501431">
        <w:rPr>
          <w:rFonts w:cs="Times New Roman"/>
          <w:vertAlign w:val="subscript"/>
          <w:lang w:eastAsia="ru-RU"/>
        </w:rPr>
        <w:t xml:space="preserve"> </w:t>
      </w:r>
      <w:r w:rsidRPr="0050143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501431">
        <w:rPr>
          <w:rFonts w:cs="Times New Roman"/>
          <w:lang w:val="en-US" w:eastAsia="ru-RU"/>
        </w:rPr>
        <w:t>i</w:t>
      </w:r>
      <w:proofErr w:type="spellEnd"/>
      <w:r w:rsidRPr="00501431">
        <w:rPr>
          <w:rFonts w:cs="Times New Roman"/>
          <w:lang w:eastAsia="ru-RU"/>
        </w:rPr>
        <w:t xml:space="preserve"> –ой заявке;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501431">
        <w:rPr>
          <w:rFonts w:cs="Times New Roman"/>
          <w:lang w:val="en-US" w:eastAsia="ru-RU"/>
        </w:rPr>
        <w:t>Ra</w:t>
      </w:r>
      <w:r w:rsidRPr="0050143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501431">
        <w:rPr>
          <w:rFonts w:cs="Times New Roman"/>
          <w:lang w:val="en-US" w:eastAsia="ru-RU"/>
        </w:rPr>
        <w:t>i</w:t>
      </w:r>
      <w:proofErr w:type="spellEnd"/>
      <w:r w:rsidR="00BA7B1B" w:rsidRPr="00501431">
        <w:rPr>
          <w:rFonts w:cs="Times New Roman"/>
          <w:lang w:eastAsia="ru-RU"/>
        </w:rPr>
        <w:t xml:space="preserve"> –ой заявке по критерию «Ц</w:t>
      </w:r>
      <w:r w:rsidRPr="00501431">
        <w:rPr>
          <w:rFonts w:cs="Times New Roman"/>
          <w:lang w:eastAsia="ru-RU"/>
        </w:rPr>
        <w:t>ена контракта»;</w:t>
      </w:r>
    </w:p>
    <w:p w:rsidR="005F6382" w:rsidRPr="0050143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501431">
        <w:rPr>
          <w:rFonts w:cs="Times New Roman"/>
          <w:lang w:val="en-US" w:eastAsia="ru-RU"/>
        </w:rPr>
        <w:t>Rb</w:t>
      </w:r>
      <w:proofErr w:type="spellEnd"/>
      <w:r w:rsidRPr="0050143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501431">
        <w:rPr>
          <w:rFonts w:cs="Times New Roman"/>
          <w:lang w:val="en-US" w:eastAsia="ru-RU"/>
        </w:rPr>
        <w:t>i</w:t>
      </w:r>
      <w:proofErr w:type="spellEnd"/>
      <w:r w:rsidRPr="00501431">
        <w:rPr>
          <w:rFonts w:cs="Times New Roman"/>
          <w:lang w:eastAsia="ru-RU"/>
        </w:rPr>
        <w:t xml:space="preserve"> –ой заявке по критерию «Квалификация участников закупки, </w:t>
      </w:r>
      <w:r w:rsidRPr="00501431">
        <w:rPr>
          <w:rFonts w:cs="Times New Roman"/>
          <w:lang w:eastAsia="ru-RU"/>
        </w:rPr>
        <w:lastRenderedPageBreak/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Pr="00501431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551EAE" w:rsidRPr="002B6974" w:rsidRDefault="00551EAE" w:rsidP="002B6974">
      <w:pPr>
        <w:rPr>
          <w:rFonts w:cs="Times New Roman"/>
        </w:rPr>
      </w:pPr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254E1"/>
    <w:rsid w:val="000377C3"/>
    <w:rsid w:val="00083C8F"/>
    <w:rsid w:val="001C6FE8"/>
    <w:rsid w:val="001F0D5E"/>
    <w:rsid w:val="002B6974"/>
    <w:rsid w:val="003B5ACB"/>
    <w:rsid w:val="003E40E7"/>
    <w:rsid w:val="00501431"/>
    <w:rsid w:val="00523337"/>
    <w:rsid w:val="0053603F"/>
    <w:rsid w:val="00551EAE"/>
    <w:rsid w:val="005F6382"/>
    <w:rsid w:val="00637A7F"/>
    <w:rsid w:val="00766DDE"/>
    <w:rsid w:val="008058B0"/>
    <w:rsid w:val="008553FC"/>
    <w:rsid w:val="0098309C"/>
    <w:rsid w:val="0099157D"/>
    <w:rsid w:val="009B3A90"/>
    <w:rsid w:val="009E613D"/>
    <w:rsid w:val="00AE4DBF"/>
    <w:rsid w:val="00AF6991"/>
    <w:rsid w:val="00BA7B1B"/>
    <w:rsid w:val="00DA7B25"/>
    <w:rsid w:val="00E1078F"/>
    <w:rsid w:val="00FB7A39"/>
    <w:rsid w:val="00FC0E2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D9BA-2B22-46E5-AE67-979EAF1B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5</cp:revision>
  <cp:lastPrinted>2020-02-03T14:08:00Z</cp:lastPrinted>
  <dcterms:created xsi:type="dcterms:W3CDTF">2020-04-16T11:32:00Z</dcterms:created>
  <dcterms:modified xsi:type="dcterms:W3CDTF">2020-04-16T17:47:00Z</dcterms:modified>
</cp:coreProperties>
</file>