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E" w:rsidRPr="00B404FE" w:rsidRDefault="00B404FE" w:rsidP="00B404FE">
      <w:pPr>
        <w:shd w:val="clear" w:color="auto" w:fill="FFFFFF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B404FE">
      <w:pPr>
        <w:shd w:val="clear" w:color="auto" w:fill="FFFFFF"/>
        <w:tabs>
          <w:tab w:val="num" w:pos="0"/>
        </w:tabs>
        <w:snapToGri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2"/>
        <w:gridCol w:w="1910"/>
        <w:gridCol w:w="1738"/>
        <w:gridCol w:w="1697"/>
        <w:gridCol w:w="1597"/>
      </w:tblGrid>
      <w:tr w:rsidR="00B404FE" w:rsidRPr="00B404FE" w:rsidTr="00DB60BD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B404FE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B404FE" w:rsidRPr="00B404FE" w:rsidTr="00DB60BD">
        <w:trPr>
          <w:trHeight w:val="898"/>
        </w:trPr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B404FE" w:rsidRPr="00B404FE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B404FE" w:rsidRPr="00B404FE" w:rsidTr="00DB60BD">
        <w:tc>
          <w:tcPr>
            <w:tcW w:w="0" w:type="auto"/>
            <w:vMerge w:val="restart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3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B404FE" w:rsidRPr="00B404FE" w:rsidTr="00DB60BD">
        <w:tc>
          <w:tcPr>
            <w:tcW w:w="0" w:type="auto"/>
            <w:gridSpan w:val="3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404FE" w:rsidRPr="0087361B" w:rsidRDefault="00B404FE" w:rsidP="00B404FE">
      <w:pPr>
        <w:shd w:val="clear" w:color="auto" w:fill="FFFFFF"/>
        <w:spacing w:after="6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shd w:val="clear" w:color="auto" w:fill="FFFFFF"/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87361B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1. Цена контракта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Величина значимости критерия - 70 %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Коэффициент значимости критерия оценки - 0,7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Оценка критерия (баллы): - 100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Количество баллов, присуждаемых по критерию оценки «цена контракта»,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lastRenderedPageBreak/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hAnsi="Times New Roman" w:cs="Times New Roman"/>
          <w:sz w:val="24"/>
        </w:rPr>
        <w:t xml:space="preserve"> х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361B">
        <w:rPr>
          <w:rFonts w:ascii="Times New Roman" w:hAnsi="Times New Roman" w:cs="Times New Roman"/>
          <w:sz w:val="24"/>
        </w:rPr>
        <w:t>&lt; 0</w:t>
      </w:r>
      <w:proofErr w:type="gramEnd"/>
      <w:r w:rsidRPr="0087361B">
        <w:rPr>
          <w:rFonts w:ascii="Times New Roman" w:hAnsi="Times New Roman" w:cs="Times New Roman"/>
          <w:sz w:val="24"/>
        </w:rPr>
        <w:t>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)/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оценивается.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7361B">
        <w:rPr>
          <w:rFonts w:ascii="Times New Roman" w:hAnsi="Times New Roman" w:cs="Times New Roman"/>
          <w:sz w:val="24"/>
        </w:rPr>
        <w:t>,7</w:t>
      </w:r>
      <w:proofErr w:type="gramEnd"/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 - рейтинг,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критерию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0,7 - коэффициент значимости указанного критерия.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Критерий, характеризующийся как </w:t>
      </w:r>
      <w:proofErr w:type="spellStart"/>
      <w:r w:rsidRPr="0087361B">
        <w:rPr>
          <w:rFonts w:ascii="Times New Roman" w:eastAsia="Calibri" w:hAnsi="Times New Roman" w:cs="Times New Roman"/>
          <w:b/>
          <w:sz w:val="24"/>
          <w:u w:val="single"/>
        </w:rPr>
        <w:t>нестоимостной</w:t>
      </w:r>
      <w:proofErr w:type="spellEnd"/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 критерий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Величина значимости критерия – 30 %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Коэффициент значимости критерия оценки – 0,30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Применяемые показатели данного критерия: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показателя:0,40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Наличие у участника закупки опыта по успешной поставке товаров сопоставимого характера (кресел-колясок с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</w:t>
      </w:r>
      <w:r w:rsidR="00BC4A8C">
        <w:rPr>
          <w:rFonts w:ascii="Times New Roman" w:eastAsia="Calibri" w:hAnsi="Times New Roman" w:cs="Times New Roman"/>
          <w:spacing w:val="-4"/>
          <w:sz w:val="24"/>
        </w:rPr>
        <w:t>нтракте должно быть не менее 25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Подтверждается копиями государственных контрактов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</w:t>
      </w:r>
      <w:r w:rsidRPr="0087361B">
        <w:rPr>
          <w:rFonts w:ascii="Times New Roman" w:eastAsia="Calibri" w:hAnsi="Times New Roman" w:cs="Times New Roman"/>
          <w:spacing w:val="-4"/>
          <w:sz w:val="24"/>
        </w:rPr>
        <w:lastRenderedPageBreak/>
        <w:t>контракту.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1),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 xml:space="preserve">где: 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показателя:0,60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успешной поставке товаров сопоставимого характера (кресел-колясок с </w:t>
      </w:r>
      <w:r w:rsidR="0087361B" w:rsidRPr="0087361B">
        <w:rPr>
          <w:rFonts w:ascii="Times New Roman" w:eastAsia="Calibri" w:hAnsi="Times New Roman" w:cs="Times New Roman"/>
          <w:spacing w:val="-4"/>
          <w:sz w:val="24"/>
        </w:rPr>
        <w:t>ручным приводом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</w:t>
      </w:r>
      <w:r w:rsidRPr="0087361B">
        <w:rPr>
          <w:rFonts w:ascii="Times New Roman" w:hAnsi="Times New Roman" w:cs="Times New Roman"/>
          <w:sz w:val="24"/>
        </w:rPr>
        <w:t xml:space="preserve">с </w:t>
      </w:r>
      <w:r w:rsidR="0087361B" w:rsidRPr="0087361B">
        <w:rPr>
          <w:rFonts w:ascii="Times New Roman" w:hAnsi="Times New Roman" w:cs="Times New Roman"/>
          <w:sz w:val="24"/>
        </w:rPr>
        <w:t>ручным приводом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 w:rsidR="00BC4A8C">
        <w:rPr>
          <w:rFonts w:ascii="Times New Roman" w:eastAsia="Calibri" w:hAnsi="Times New Roman" w:cs="Times New Roman"/>
          <w:spacing w:val="-4"/>
          <w:sz w:val="24"/>
        </w:rPr>
        <w:t>25</w:t>
      </w:r>
      <w:bookmarkStart w:id="0" w:name="_GoBack"/>
      <w:bookmarkEnd w:id="0"/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штук.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2),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pacing w:val="-4"/>
          <w:sz w:val="24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=КЗ </w:t>
      </w:r>
      <w:proofErr w:type="gramStart"/>
      <w:r w:rsidRPr="0087361B">
        <w:rPr>
          <w:rFonts w:ascii="Times New Roman" w:eastAsia="Calibri" w:hAnsi="Times New Roman" w:cs="Times New Roman"/>
          <w:sz w:val="24"/>
        </w:rPr>
        <w:t>х(</w:t>
      </w:r>
      <w:proofErr w:type="gramEnd"/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 +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>2)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1,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87361B">
        <w:rPr>
          <w:rFonts w:ascii="Times New Roman" w:eastAsia="Calibri" w:hAnsi="Times New Roman" w:cs="Times New Roman"/>
          <w:sz w:val="24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Расчет итогового рейтинга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 xml:space="preserve"> =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+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>-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–ой заявке;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«цена контракта»;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Порядок оценки заявок по критериям оценки заявок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Сумма величин значимости критериев оценки, применяемых заказчиком, составляет 100 процентов.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Для оценки заявок по каждому критерию оценки используется 100–балльная шкала оценки.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заявки.</w:t>
      </w:r>
    </w:p>
    <w:p w:rsidR="00CA3E68" w:rsidRPr="0087361B" w:rsidRDefault="00CA3E68" w:rsidP="00CA3E68">
      <w:pPr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87361B" w:rsidRDefault="00B404FE" w:rsidP="0027549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87361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Рекомендуемые образцы форм и документов для заполнения участниками открытого конкурса</w:t>
      </w:r>
    </w:p>
    <w:p w:rsidR="00B404FE" w:rsidRPr="0087361B" w:rsidRDefault="00B404FE" w:rsidP="00B404FE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B404FE" w:rsidRPr="00B404FE" w:rsidTr="00DB60BD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количество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B404FE" w:rsidRPr="00B404FE" w:rsidRDefault="00B404FE" w:rsidP="00B404FE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2</w:t>
      </w:r>
      <w:proofErr w:type="gramEnd"/>
    </w:p>
    <w:p w:rsidR="00B404FE" w:rsidRPr="00B404FE" w:rsidRDefault="00B404FE" w:rsidP="00B404FE">
      <w:pPr>
        <w:keepNext/>
        <w:widowControl w:val="0"/>
        <w:tabs>
          <w:tab w:val="left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B404FE" w:rsidRPr="00B404FE" w:rsidTr="00DB60BD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34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суммарную стоимость поставленных товаров в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keepNext/>
              <w:autoSpaceDE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233"/>
              </w:tabs>
              <w:autoSpaceDE w:val="0"/>
              <w:snapToGrid w:val="0"/>
              <w:spacing w:after="6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72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0B11CE" w:rsidRDefault="000B11CE"/>
    <w:sectPr w:rsidR="000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A7E1C"/>
    <w:rsid w:val="000B11CE"/>
    <w:rsid w:val="0027549E"/>
    <w:rsid w:val="00325F05"/>
    <w:rsid w:val="00336D86"/>
    <w:rsid w:val="00544BED"/>
    <w:rsid w:val="0087361B"/>
    <w:rsid w:val="00943029"/>
    <w:rsid w:val="00B404FE"/>
    <w:rsid w:val="00BC4A8C"/>
    <w:rsid w:val="00CA3E68"/>
    <w:rsid w:val="00C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Черепянская Полина Владимировна</cp:lastModifiedBy>
  <cp:revision>9</cp:revision>
  <cp:lastPrinted>2020-07-13T11:13:00Z</cp:lastPrinted>
  <dcterms:created xsi:type="dcterms:W3CDTF">2020-04-13T06:00:00Z</dcterms:created>
  <dcterms:modified xsi:type="dcterms:W3CDTF">2020-07-13T11:13:00Z</dcterms:modified>
</cp:coreProperties>
</file>