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(далее – Конкурс).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Совокупная значимость всех критериев составляет 100 процентов: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1. Цена контракта (цена единицы услуги).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Значимость данного критерия составляет 40 процентов.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Весовой коэффициент критерия </w:t>
      </w:r>
      <w:proofErr w:type="spellStart"/>
      <w:r w:rsidRPr="00173533">
        <w:rPr>
          <w:rFonts w:cs="Times New Roman"/>
          <w:sz w:val="28"/>
          <w:szCs w:val="28"/>
        </w:rPr>
        <w:t>R</w:t>
      </w:r>
      <w:r w:rsidRPr="00173533">
        <w:rPr>
          <w:rFonts w:cs="Times New Roman"/>
          <w:sz w:val="28"/>
          <w:szCs w:val="28"/>
          <w:vertAlign w:val="subscript"/>
        </w:rPr>
        <w:t>ci</w:t>
      </w:r>
      <w:proofErr w:type="spellEnd"/>
      <w:r w:rsidRPr="00173533">
        <w:rPr>
          <w:rFonts w:cs="Times New Roman"/>
          <w:sz w:val="28"/>
          <w:szCs w:val="28"/>
        </w:rPr>
        <w:t>=0,40</w:t>
      </w:r>
    </w:p>
    <w:p w:rsidR="00C63FBF" w:rsidRPr="00173533" w:rsidRDefault="00C63FBF" w:rsidP="00C63FBF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173533">
        <w:rPr>
          <w:rFonts w:cs="Times New Roman"/>
          <w:sz w:val="28"/>
          <w:szCs w:val="28"/>
        </w:rPr>
        <w:t xml:space="preserve">Рейтинг, присуждаемый заявке по критерию «цена контракта» (цена единицы услуги), </w:t>
      </w:r>
      <w:r w:rsidRPr="00173533">
        <w:rPr>
          <w:rFonts w:cs="Times New Roman"/>
          <w:sz w:val="28"/>
          <w:szCs w:val="28"/>
          <w:lang w:eastAsia="ru-RU"/>
        </w:rPr>
        <w:t>в случае если Ц</w:t>
      </w:r>
      <w:r w:rsidRPr="00173533">
        <w:rPr>
          <w:rFonts w:cs="Times New Roman"/>
          <w:sz w:val="28"/>
          <w:szCs w:val="28"/>
          <w:vertAlign w:val="subscript"/>
          <w:lang w:val="en-US" w:eastAsia="ru-RU"/>
        </w:rPr>
        <w:t>min</w:t>
      </w:r>
      <w:r w:rsidRPr="00173533">
        <w:rPr>
          <w:rFonts w:cs="Times New Roman"/>
          <w:sz w:val="28"/>
          <w:szCs w:val="28"/>
          <w:lang w:eastAsia="ru-RU"/>
        </w:rPr>
        <w:t>&gt;0,</w:t>
      </w:r>
      <w:r w:rsidRPr="00173533">
        <w:rPr>
          <w:rFonts w:cs="Times New Roman"/>
          <w:position w:val="-12"/>
          <w:sz w:val="28"/>
          <w:szCs w:val="28"/>
          <w:lang w:eastAsia="ru-RU"/>
        </w:rPr>
        <w:t xml:space="preserve"> </w:t>
      </w:r>
      <w:r w:rsidRPr="00173533">
        <w:rPr>
          <w:rFonts w:cs="Times New Roman"/>
          <w:sz w:val="28"/>
          <w:szCs w:val="28"/>
        </w:rPr>
        <w:t>определяется по формуле: ЦБ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/>
        </w:rPr>
        <w:t>i</w:t>
      </w:r>
      <w:proofErr w:type="spellEnd"/>
      <w:r w:rsidRPr="00173533">
        <w:rPr>
          <w:rFonts w:cs="Times New Roman"/>
          <w:sz w:val="28"/>
          <w:szCs w:val="28"/>
        </w:rPr>
        <w:t>=</w:t>
      </w:r>
      <w:r w:rsidRPr="00173533">
        <w:rPr>
          <w:rFonts w:cs="Times New Roman"/>
          <w:sz w:val="28"/>
          <w:szCs w:val="28"/>
          <w:lang w:eastAsia="ru-RU"/>
        </w:rPr>
        <w:t xml:space="preserve"> Ц</w:t>
      </w:r>
      <w:r w:rsidRPr="00173533">
        <w:rPr>
          <w:rFonts w:cs="Times New Roman"/>
          <w:sz w:val="28"/>
          <w:szCs w:val="28"/>
          <w:vertAlign w:val="subscript"/>
          <w:lang w:val="en-US" w:eastAsia="ru-RU"/>
        </w:rPr>
        <w:t>min</w:t>
      </w:r>
      <w:r w:rsidRPr="00173533">
        <w:rPr>
          <w:rFonts w:cs="Times New Roman"/>
          <w:sz w:val="28"/>
          <w:szCs w:val="28"/>
          <w:lang w:eastAsia="ru-RU"/>
        </w:rPr>
        <w:t>/ Ц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73533">
        <w:rPr>
          <w:rFonts w:cs="Times New Roman"/>
          <w:sz w:val="28"/>
          <w:szCs w:val="28"/>
          <w:lang w:eastAsia="ru-RU"/>
        </w:rPr>
        <w:t>*100, где:</w:t>
      </w:r>
    </w:p>
    <w:p w:rsidR="00C63FBF" w:rsidRPr="00173533" w:rsidRDefault="00C63FBF" w:rsidP="00C63FBF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173533">
        <w:rPr>
          <w:rFonts w:cs="Times New Roman"/>
          <w:sz w:val="28"/>
          <w:szCs w:val="28"/>
          <w:lang w:eastAsia="ru-RU"/>
        </w:rPr>
        <w:t>Ц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73533">
        <w:rPr>
          <w:rFonts w:cs="Times New Roman"/>
          <w:position w:val="-12"/>
          <w:sz w:val="28"/>
          <w:szCs w:val="28"/>
          <w:lang w:eastAsia="ru-RU"/>
        </w:rPr>
        <w:t xml:space="preserve"> </w:t>
      </w:r>
      <w:r w:rsidRPr="00173533">
        <w:rPr>
          <w:rFonts w:cs="Times New Roman"/>
          <w:sz w:val="28"/>
          <w:szCs w:val="28"/>
          <w:lang w:eastAsia="ru-RU"/>
        </w:rPr>
        <w:t>- предложение участника закупки, заявка (предложение) которого оценивается;</w:t>
      </w:r>
    </w:p>
    <w:p w:rsidR="00C63FBF" w:rsidRPr="00173533" w:rsidRDefault="00C63FBF" w:rsidP="00C63FBF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173533">
        <w:rPr>
          <w:rFonts w:cs="Times New Roman"/>
          <w:sz w:val="28"/>
          <w:szCs w:val="28"/>
          <w:lang w:eastAsia="ru-RU"/>
        </w:rPr>
        <w:t>Ц</w:t>
      </w:r>
      <w:r w:rsidRPr="00173533">
        <w:rPr>
          <w:rFonts w:cs="Times New Roman"/>
          <w:sz w:val="28"/>
          <w:szCs w:val="28"/>
          <w:vertAlign w:val="subscript"/>
          <w:lang w:val="en-US" w:eastAsia="ru-RU"/>
        </w:rPr>
        <w:t>min</w:t>
      </w:r>
      <w:r w:rsidRPr="00173533">
        <w:rPr>
          <w:rFonts w:cs="Times New Roman"/>
          <w:sz w:val="28"/>
          <w:szCs w:val="28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63FBF" w:rsidRPr="00173533" w:rsidRDefault="00C63FBF" w:rsidP="00C63FBF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Для расчета итогового рейтинга по заявке, присуждаемый этой заявке по критерию «цена контракта»</w:t>
      </w:r>
      <w:r w:rsidRPr="00173533">
        <w:rPr>
          <w:rFonts w:eastAsia="Arial" w:cs="Times New Roman"/>
          <w:sz w:val="28"/>
          <w:szCs w:val="28"/>
        </w:rPr>
        <w:t xml:space="preserve"> </w:t>
      </w:r>
      <w:r w:rsidRPr="00173533">
        <w:rPr>
          <w:rFonts w:cs="Times New Roman"/>
          <w:sz w:val="28"/>
          <w:szCs w:val="28"/>
        </w:rPr>
        <w:t>(цена единицы услуги), умножается на соответствующую указанному критерию значимость.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При оценке заявок по критерию «Цена контракта» лучшим условием по указанному критерию признается предложение участника конкурса с наименьшей ценой контракта.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2. Качественные характеристики предоставляемых работ, услуг.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Значимость данного критерия составляет 30 процентов.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Весовой коэффициент критерия </w:t>
      </w:r>
      <w:proofErr w:type="spellStart"/>
      <w:r w:rsidRPr="00173533">
        <w:rPr>
          <w:rFonts w:cs="Times New Roman"/>
          <w:sz w:val="28"/>
          <w:szCs w:val="28"/>
        </w:rPr>
        <w:t>R</w:t>
      </w:r>
      <w:r w:rsidRPr="00173533">
        <w:rPr>
          <w:rFonts w:cs="Times New Roman"/>
          <w:sz w:val="28"/>
          <w:szCs w:val="28"/>
          <w:vertAlign w:val="subscript"/>
        </w:rPr>
        <w:t>ci</w:t>
      </w:r>
      <w:proofErr w:type="spellEnd"/>
      <w:r w:rsidRPr="00173533">
        <w:rPr>
          <w:rFonts w:cs="Times New Roman"/>
          <w:sz w:val="28"/>
          <w:szCs w:val="28"/>
        </w:rPr>
        <w:t>=0,30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Оценка заявок на участие в конкурсе будет производиться по 5 показателям данного критерия.  При этом сумма максимальных значений всех установленных показателей составляет 100 баллов: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Оценка производится по показателям: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 xml:space="preserve">2.1. Соответствие предоставляемых услуг, указанным в техническом задании, Стандартам санаторно-курортной помощи, утвержденным </w:t>
      </w:r>
      <w:proofErr w:type="spellStart"/>
      <w:r w:rsidRPr="00173533">
        <w:rPr>
          <w:rFonts w:cs="Times New Roman"/>
          <w:b/>
          <w:sz w:val="28"/>
          <w:szCs w:val="28"/>
        </w:rPr>
        <w:t>Минздравсоцразвития</w:t>
      </w:r>
      <w:proofErr w:type="spellEnd"/>
      <w:r w:rsidRPr="00173533">
        <w:rPr>
          <w:rFonts w:cs="Times New Roman"/>
          <w:b/>
          <w:sz w:val="28"/>
          <w:szCs w:val="28"/>
        </w:rPr>
        <w:t xml:space="preserve"> России, согласно профилю лечения.</w:t>
      </w:r>
      <w:r w:rsidRPr="00173533">
        <w:rPr>
          <w:rFonts w:cs="Times New Roman"/>
          <w:sz w:val="28"/>
          <w:szCs w:val="28"/>
        </w:rPr>
        <w:t xml:space="preserve"> Максимальное количество медицинских услуг является суммой услуг, предоставляемых по каждому Стандарту, предусмотренному описанием объекта закупки. Общее количество </w:t>
      </w:r>
      <w:proofErr w:type="spellStart"/>
      <w:r w:rsidRPr="00173533">
        <w:rPr>
          <w:rFonts w:cs="Times New Roman"/>
          <w:sz w:val="28"/>
          <w:szCs w:val="28"/>
        </w:rPr>
        <w:t>непредоставляемых</w:t>
      </w:r>
      <w:proofErr w:type="spellEnd"/>
      <w:r w:rsidRPr="00173533">
        <w:rPr>
          <w:rFonts w:cs="Times New Roman"/>
          <w:sz w:val="28"/>
          <w:szCs w:val="28"/>
        </w:rPr>
        <w:t xml:space="preserve"> услуг равняется сумме не предоставленных услуг по каждому Стандарту.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в случае предоставления всего перечня медицинских услуг, указанных в Стандартах по конкретному Конкурсу –  30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в случае отсутствия возможности оказания до 3 видов медицинских услуг (включительно) -  25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в случае отсутствия возможности оказания до 5 видов медицинских услуг (включительно) – 15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в случае отсутствия возможности оказания до 8 видов медицинских </w:t>
      </w:r>
      <w:r w:rsidRPr="00173533">
        <w:rPr>
          <w:rFonts w:cs="Times New Roman"/>
          <w:sz w:val="28"/>
          <w:szCs w:val="28"/>
        </w:rPr>
        <w:lastRenderedPageBreak/>
        <w:t>услуг (включительно) – 5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в случае отсутствия возможности оказания более 8 видов медицинских услуг – 0 баллов.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Оказание медицинских услуг оценивается при условии их оказания в количестве, соответствующему Стандарту.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Информация по данному критерию рекомендовано предоставлять по Форме № 2.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 xml:space="preserve">2.2. Предоставление дополнительных бесплатных медицинских (в том числе лечебно-диагностических) услуг, сверх стандартов.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Значимость данного критерия составляет 20 процентов.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Весовой коэффициент критерия </w:t>
      </w:r>
      <w:proofErr w:type="spellStart"/>
      <w:r w:rsidRPr="00173533">
        <w:rPr>
          <w:rFonts w:cs="Times New Roman"/>
          <w:sz w:val="28"/>
          <w:szCs w:val="28"/>
        </w:rPr>
        <w:t>Rci</w:t>
      </w:r>
      <w:proofErr w:type="spellEnd"/>
      <w:r w:rsidRPr="00173533">
        <w:rPr>
          <w:rFonts w:cs="Times New Roman"/>
          <w:sz w:val="28"/>
          <w:szCs w:val="28"/>
        </w:rPr>
        <w:t>=0,20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Количество баллов, присуждаемых по критерию оценки (показателю) (</w:t>
      </w:r>
      <w:proofErr w:type="spellStart"/>
      <w:r w:rsidRPr="00173533">
        <w:rPr>
          <w:rFonts w:cs="Times New Roman"/>
          <w:sz w:val="28"/>
          <w:szCs w:val="28"/>
        </w:rPr>
        <w:t>НЦБi</w:t>
      </w:r>
      <w:proofErr w:type="spellEnd"/>
      <w:r w:rsidRPr="00173533">
        <w:rPr>
          <w:rFonts w:cs="Times New Roman"/>
          <w:sz w:val="28"/>
          <w:szCs w:val="28"/>
        </w:rPr>
        <w:t>), определяется по формуле: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314575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где: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КЗ – коэффициент значимости показателя (КЗ= </w:t>
      </w:r>
      <w:proofErr w:type="spellStart"/>
      <w:r w:rsidRPr="00173533">
        <w:rPr>
          <w:rFonts w:cs="Times New Roman"/>
          <w:sz w:val="28"/>
          <w:szCs w:val="28"/>
        </w:rPr>
        <w:t>Rci</w:t>
      </w:r>
      <w:proofErr w:type="spellEnd"/>
      <w:r w:rsidRPr="00173533">
        <w:rPr>
          <w:rFonts w:cs="Times New Roman"/>
          <w:sz w:val="28"/>
          <w:szCs w:val="28"/>
        </w:rPr>
        <w:t>)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173533">
        <w:rPr>
          <w:rFonts w:cs="Times New Roman"/>
          <w:sz w:val="28"/>
          <w:szCs w:val="28"/>
        </w:rPr>
        <w:t>Кi</w:t>
      </w:r>
      <w:proofErr w:type="spellEnd"/>
      <w:r w:rsidRPr="00173533">
        <w:rPr>
          <w:rFonts w:cs="Times New Roman"/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173533">
        <w:rPr>
          <w:rFonts w:cs="Times New Roman"/>
          <w:sz w:val="28"/>
          <w:szCs w:val="28"/>
        </w:rPr>
        <w:t>Кmax</w:t>
      </w:r>
      <w:proofErr w:type="spellEnd"/>
      <w:r w:rsidRPr="00173533">
        <w:rPr>
          <w:rFonts w:cs="Times New Roman"/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Если в перечне дополнительных услуг содержатся услуги, входящие в Стандарты по заявленному Конкурсу, они исключаются и не оцениваются.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Информация по данному критерию рекомендовано предоставлять по Форме № 3.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2.3. Наличие социально-бытовых условий, предоставляемых инвалидам (а в случае необходимости, сопровождающему лицу) при оказании услуг.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Максимальное количество баллов, выставляемых по данному подкритерию –  25 баллов. Присвоение баллов производится, исходя из следующего: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kern w:val="2"/>
          <w:sz w:val="28"/>
          <w:szCs w:val="28"/>
        </w:rPr>
      </w:pPr>
      <w:r w:rsidRPr="00173533">
        <w:rPr>
          <w:rFonts w:cs="Times New Roman"/>
          <w:kern w:val="2"/>
          <w:sz w:val="28"/>
          <w:szCs w:val="28"/>
        </w:rPr>
        <w:t>- наличие на территории действующего аптечного киоска – 4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kern w:val="2"/>
          <w:sz w:val="28"/>
          <w:szCs w:val="28"/>
        </w:rPr>
      </w:pPr>
      <w:r w:rsidRPr="00173533">
        <w:rPr>
          <w:rFonts w:cs="Times New Roman"/>
          <w:kern w:val="2"/>
          <w:sz w:val="28"/>
          <w:szCs w:val="28"/>
        </w:rPr>
        <w:t>- наличие на территории санатория питьевого бювета с минеральной водой – 9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kern w:val="2"/>
          <w:sz w:val="28"/>
          <w:szCs w:val="28"/>
        </w:rPr>
      </w:pPr>
      <w:r w:rsidRPr="00173533">
        <w:rPr>
          <w:rFonts w:cs="Times New Roman"/>
          <w:kern w:val="2"/>
          <w:sz w:val="28"/>
          <w:szCs w:val="28"/>
        </w:rPr>
        <w:t>- наличие на каждом этаже кулера с горячей и холодной водой – 4 балла;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kern w:val="2"/>
          <w:sz w:val="28"/>
          <w:szCs w:val="28"/>
        </w:rPr>
      </w:pPr>
      <w:r w:rsidRPr="00173533">
        <w:rPr>
          <w:rFonts w:cs="Times New Roman"/>
          <w:kern w:val="2"/>
          <w:sz w:val="28"/>
          <w:szCs w:val="28"/>
        </w:rPr>
        <w:t>- наличие на территории охраняемой бесплатной парковки – 4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kern w:val="2"/>
          <w:sz w:val="28"/>
          <w:szCs w:val="28"/>
        </w:rPr>
      </w:pPr>
      <w:r w:rsidRPr="00173533">
        <w:rPr>
          <w:rFonts w:cs="Times New Roman"/>
          <w:kern w:val="2"/>
          <w:sz w:val="28"/>
          <w:szCs w:val="28"/>
        </w:rPr>
        <w:t>- наличие на территории банкомата – 2 балла;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kern w:val="2"/>
          <w:sz w:val="28"/>
          <w:szCs w:val="28"/>
        </w:rPr>
      </w:pPr>
      <w:r w:rsidRPr="00173533">
        <w:rPr>
          <w:rFonts w:cs="Times New Roman"/>
          <w:kern w:val="2"/>
          <w:sz w:val="28"/>
          <w:szCs w:val="28"/>
        </w:rPr>
        <w:t xml:space="preserve">- наличие </w:t>
      </w:r>
      <w:r w:rsidRPr="00173533">
        <w:rPr>
          <w:rFonts w:cs="Times New Roman"/>
          <w:kern w:val="2"/>
          <w:sz w:val="28"/>
          <w:szCs w:val="28"/>
          <w:lang w:val="en-US"/>
        </w:rPr>
        <w:t>WI</w:t>
      </w:r>
      <w:r w:rsidRPr="00173533">
        <w:rPr>
          <w:rFonts w:cs="Times New Roman"/>
          <w:kern w:val="2"/>
          <w:sz w:val="28"/>
          <w:szCs w:val="28"/>
        </w:rPr>
        <w:t>-</w:t>
      </w:r>
      <w:r w:rsidRPr="00173533">
        <w:rPr>
          <w:rFonts w:cs="Times New Roman"/>
          <w:kern w:val="2"/>
          <w:sz w:val="28"/>
          <w:szCs w:val="28"/>
          <w:lang w:val="en-US"/>
        </w:rPr>
        <w:t>FI</w:t>
      </w:r>
      <w:r w:rsidRPr="00173533">
        <w:rPr>
          <w:rFonts w:cs="Times New Roman"/>
          <w:kern w:val="2"/>
          <w:sz w:val="28"/>
          <w:szCs w:val="28"/>
        </w:rPr>
        <w:t xml:space="preserve"> с бесплатным доступом – 2 балла.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Информация по данному подкритерию рекомендовано предоставлять по Форме № 6.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2.4. Наличие природных и лечебных факторов, используемых для целей санаторно-курортного лечения</w:t>
      </w:r>
      <w:r w:rsidRPr="00173533">
        <w:rPr>
          <w:rFonts w:cs="Times New Roman"/>
          <w:sz w:val="28"/>
          <w:szCs w:val="28"/>
        </w:rPr>
        <w:t xml:space="preserve">. Максимальное количество баллов, выставляемых по данному подкритерию – 10 баллов. Присвоение баллов </w:t>
      </w:r>
      <w:r w:rsidRPr="00173533">
        <w:rPr>
          <w:rFonts w:cs="Times New Roman"/>
          <w:sz w:val="28"/>
          <w:szCs w:val="28"/>
        </w:rPr>
        <w:lastRenderedPageBreak/>
        <w:t>производится, исходя из следующего: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лесопарковая зона – 2 балла;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открытый бассейн – 3 балла;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закрытый бассейн – 3 балла;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наличие других природных и лечебных факторов – 2 балла.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i/>
          <w:sz w:val="28"/>
          <w:szCs w:val="28"/>
        </w:rPr>
      </w:pPr>
      <w:r w:rsidRPr="00173533">
        <w:rPr>
          <w:rFonts w:cs="Times New Roman"/>
          <w:i/>
          <w:sz w:val="28"/>
          <w:szCs w:val="28"/>
        </w:rPr>
        <w:t>Возможно приложение документов: выписка из технического паспорта на бассейн. Для подтверждения благоприятных природных и лечебных факторов возможно предоставление копий договоров и технических паспортов.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Информация по данному подкритерию рекомендовано предоставлять по Форме № 7.</w:t>
      </w:r>
    </w:p>
    <w:p w:rsidR="00C63FBF" w:rsidRPr="00173533" w:rsidRDefault="00C63FBF" w:rsidP="00C63FBF">
      <w:pPr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2.5. Наличие программы по организации досуга</w:t>
      </w:r>
      <w:r w:rsidRPr="00173533">
        <w:rPr>
          <w:rFonts w:cs="Times New Roman"/>
          <w:sz w:val="28"/>
          <w:szCs w:val="28"/>
        </w:rPr>
        <w:t xml:space="preserve"> с учетом специфики работы с инвалидами – 15 баллов.  </w:t>
      </w:r>
    </w:p>
    <w:p w:rsidR="00C63FBF" w:rsidRPr="00173533" w:rsidRDefault="00C63FBF" w:rsidP="00C63FBF">
      <w:pPr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При оценке учитываются мероприятия с учетом разнообразия интересов и предпочтений граждан. Повторяющиеся мероприятия и имеющие одинаковый характер и направленность досуга, оцениваются, как одна предоставляемая услуга.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Количество баллов, присуждаемых по критерию оценки (показателю) (</w:t>
      </w:r>
      <w:proofErr w:type="spellStart"/>
      <w:r w:rsidRPr="00173533">
        <w:rPr>
          <w:rFonts w:cs="Times New Roman"/>
          <w:sz w:val="28"/>
          <w:szCs w:val="28"/>
        </w:rPr>
        <w:t>НЦБi</w:t>
      </w:r>
      <w:proofErr w:type="spellEnd"/>
      <w:r w:rsidRPr="00173533">
        <w:rPr>
          <w:rFonts w:cs="Times New Roman"/>
          <w:sz w:val="28"/>
          <w:szCs w:val="28"/>
        </w:rPr>
        <w:t>), определяется по формуле: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314575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где: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КЗ – коэффициент значимости показателя (КЗ= </w:t>
      </w:r>
      <w:proofErr w:type="spellStart"/>
      <w:r w:rsidRPr="00173533">
        <w:rPr>
          <w:rFonts w:cs="Times New Roman"/>
          <w:sz w:val="28"/>
          <w:szCs w:val="28"/>
        </w:rPr>
        <w:t>Rci</w:t>
      </w:r>
      <w:proofErr w:type="spellEnd"/>
      <w:r w:rsidRPr="00173533">
        <w:rPr>
          <w:rFonts w:cs="Times New Roman"/>
          <w:sz w:val="28"/>
          <w:szCs w:val="28"/>
        </w:rPr>
        <w:t>)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173533">
        <w:rPr>
          <w:rFonts w:cs="Times New Roman"/>
          <w:sz w:val="28"/>
          <w:szCs w:val="28"/>
        </w:rPr>
        <w:t>Кi</w:t>
      </w:r>
      <w:proofErr w:type="spellEnd"/>
      <w:r w:rsidRPr="00173533">
        <w:rPr>
          <w:rFonts w:cs="Times New Roman"/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173533">
        <w:rPr>
          <w:rFonts w:cs="Times New Roman"/>
          <w:sz w:val="28"/>
          <w:szCs w:val="28"/>
        </w:rPr>
        <w:t>Кmax</w:t>
      </w:r>
      <w:proofErr w:type="spellEnd"/>
      <w:r w:rsidRPr="00173533">
        <w:rPr>
          <w:rFonts w:cs="Times New Roman"/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C63FBF" w:rsidRPr="00173533" w:rsidRDefault="00C63FBF" w:rsidP="00C63FBF">
      <w:pPr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Информация по данному критерию рекомендовано предоставлять по Форме № 8.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При оценке заявок по критерию «Качественные характеристики предоставляемых работ, услуг» наибольшее количество баллов присваивается заявке с лучшим предложением по качеству услуг.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Рейтинг, присуждаемый i-й заявке по критерию «Качественные характеристики предоставляемых работ, услуг», определяется по формуле: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173533">
        <w:rPr>
          <w:rFonts w:cs="Times New Roman"/>
          <w:sz w:val="28"/>
          <w:szCs w:val="28"/>
          <w:lang w:val="en-US"/>
        </w:rPr>
        <w:t>R</w:t>
      </w:r>
      <w:r w:rsidRPr="00173533">
        <w:rPr>
          <w:rFonts w:cs="Times New Roman"/>
          <w:sz w:val="28"/>
          <w:szCs w:val="28"/>
          <w:vertAlign w:val="subscript"/>
          <w:lang w:val="en-US"/>
        </w:rPr>
        <w:t>ci</w:t>
      </w:r>
      <w:proofErr w:type="spellEnd"/>
      <w:r w:rsidRPr="00173533">
        <w:rPr>
          <w:rFonts w:cs="Times New Roman"/>
          <w:sz w:val="28"/>
          <w:szCs w:val="28"/>
          <w:lang w:val="en-US"/>
        </w:rPr>
        <w:t xml:space="preserve">  =</w:t>
      </w:r>
      <w:proofErr w:type="gramEnd"/>
      <w:r w:rsidRPr="00173533">
        <w:rPr>
          <w:rFonts w:cs="Times New Roman"/>
          <w:sz w:val="28"/>
          <w:szCs w:val="28"/>
          <w:lang w:val="en-US"/>
        </w:rPr>
        <w:t xml:space="preserve"> C</w:t>
      </w:r>
      <w:r w:rsidRPr="00173533">
        <w:rPr>
          <w:rFonts w:cs="Times New Roman"/>
          <w:sz w:val="28"/>
          <w:szCs w:val="28"/>
          <w:vertAlign w:val="subscript"/>
          <w:lang w:val="en-US"/>
        </w:rPr>
        <w:t>1i</w:t>
      </w:r>
      <w:r w:rsidRPr="00173533">
        <w:rPr>
          <w:rFonts w:cs="Times New Roman"/>
          <w:sz w:val="28"/>
          <w:szCs w:val="28"/>
          <w:lang w:val="en-US"/>
        </w:rPr>
        <w:t>+C</w:t>
      </w:r>
      <w:r w:rsidRPr="00173533">
        <w:rPr>
          <w:rFonts w:cs="Times New Roman"/>
          <w:sz w:val="28"/>
          <w:szCs w:val="28"/>
          <w:vertAlign w:val="subscript"/>
          <w:lang w:val="en-US"/>
        </w:rPr>
        <w:t>2i</w:t>
      </w:r>
      <w:r w:rsidRPr="00173533">
        <w:rPr>
          <w:rFonts w:cs="Times New Roman"/>
          <w:sz w:val="28"/>
          <w:szCs w:val="28"/>
          <w:lang w:val="en-US"/>
        </w:rPr>
        <w:t>+C</w:t>
      </w:r>
      <w:r w:rsidRPr="00173533">
        <w:rPr>
          <w:rFonts w:cs="Times New Roman"/>
          <w:sz w:val="28"/>
          <w:szCs w:val="28"/>
          <w:vertAlign w:val="subscript"/>
          <w:lang w:val="en-US"/>
        </w:rPr>
        <w:t>3i</w:t>
      </w:r>
      <w:r w:rsidRPr="00173533">
        <w:rPr>
          <w:rFonts w:cs="Times New Roman"/>
          <w:sz w:val="28"/>
          <w:szCs w:val="28"/>
          <w:lang w:val="en-US"/>
        </w:rPr>
        <w:t>+C</w:t>
      </w:r>
      <w:r w:rsidRPr="00173533">
        <w:rPr>
          <w:rFonts w:cs="Times New Roman"/>
          <w:sz w:val="28"/>
          <w:szCs w:val="28"/>
          <w:vertAlign w:val="subscript"/>
          <w:lang w:val="en-US"/>
        </w:rPr>
        <w:t>4i</w:t>
      </w:r>
      <w:r w:rsidRPr="00173533">
        <w:rPr>
          <w:rFonts w:cs="Times New Roman"/>
          <w:sz w:val="28"/>
          <w:szCs w:val="28"/>
          <w:lang w:val="en-US"/>
        </w:rPr>
        <w:t>+C</w:t>
      </w:r>
      <w:r w:rsidRPr="00173533">
        <w:rPr>
          <w:rFonts w:cs="Times New Roman"/>
          <w:sz w:val="28"/>
          <w:szCs w:val="28"/>
          <w:vertAlign w:val="subscript"/>
          <w:lang w:val="en-US"/>
        </w:rPr>
        <w:t>5i</w:t>
      </w:r>
      <w:r w:rsidRPr="00173533">
        <w:rPr>
          <w:rFonts w:cs="Times New Roman"/>
          <w:sz w:val="28"/>
          <w:szCs w:val="28"/>
          <w:lang w:val="en-US"/>
        </w:rPr>
        <w:t xml:space="preserve">, </w:t>
      </w:r>
      <w:r w:rsidRPr="00173533">
        <w:rPr>
          <w:rFonts w:cs="Times New Roman"/>
          <w:sz w:val="28"/>
          <w:szCs w:val="28"/>
        </w:rPr>
        <w:t>где</w:t>
      </w:r>
      <w:r w:rsidRPr="00173533">
        <w:rPr>
          <w:rFonts w:cs="Times New Roman"/>
          <w:sz w:val="28"/>
          <w:szCs w:val="28"/>
          <w:lang w:val="en-US"/>
        </w:rPr>
        <w:t>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</w:t>
      </w:r>
      <w:proofErr w:type="spellStart"/>
      <w:proofErr w:type="gramStart"/>
      <w:r w:rsidRPr="00173533">
        <w:rPr>
          <w:rFonts w:cs="Times New Roman"/>
          <w:sz w:val="28"/>
          <w:szCs w:val="28"/>
        </w:rPr>
        <w:t>R</w:t>
      </w:r>
      <w:r w:rsidRPr="00173533">
        <w:rPr>
          <w:rFonts w:cs="Times New Roman"/>
          <w:sz w:val="28"/>
          <w:szCs w:val="28"/>
          <w:vertAlign w:val="subscript"/>
        </w:rPr>
        <w:t>ci</w:t>
      </w:r>
      <w:proofErr w:type="spellEnd"/>
      <w:r w:rsidRPr="00173533">
        <w:rPr>
          <w:rFonts w:cs="Times New Roman"/>
          <w:sz w:val="28"/>
          <w:szCs w:val="28"/>
        </w:rPr>
        <w:t xml:space="preserve">  -</w:t>
      </w:r>
      <w:proofErr w:type="gramEnd"/>
      <w:r w:rsidRPr="00173533">
        <w:rPr>
          <w:rFonts w:cs="Times New Roman"/>
          <w:sz w:val="28"/>
          <w:szCs w:val="28"/>
        </w:rPr>
        <w:t xml:space="preserve"> рейтинг, присуждаемый i-й заявке по указанному критерию;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</w:t>
      </w:r>
      <w:r w:rsidRPr="00173533">
        <w:rPr>
          <w:rFonts w:cs="Times New Roman"/>
          <w:sz w:val="28"/>
          <w:szCs w:val="28"/>
          <w:lang w:val="en-US"/>
        </w:rPr>
        <w:t>C</w:t>
      </w:r>
      <w:r w:rsidRPr="00173533">
        <w:rPr>
          <w:rFonts w:cs="Times New Roman"/>
          <w:sz w:val="28"/>
          <w:szCs w:val="28"/>
          <w:vertAlign w:val="subscript"/>
        </w:rPr>
        <w:t>1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/>
        </w:rPr>
        <w:t>i</w:t>
      </w:r>
      <w:proofErr w:type="spellEnd"/>
      <w:r w:rsidRPr="00173533">
        <w:rPr>
          <w:rFonts w:cs="Times New Roman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 </w:t>
      </w:r>
      <w:proofErr w:type="gramStart"/>
      <w:r w:rsidRPr="00173533">
        <w:rPr>
          <w:rFonts w:cs="Times New Roman"/>
          <w:sz w:val="28"/>
          <w:szCs w:val="28"/>
        </w:rPr>
        <w:t>2.1.;</w:t>
      </w:r>
      <w:proofErr w:type="gramEnd"/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</w:t>
      </w:r>
      <w:r w:rsidRPr="00173533">
        <w:rPr>
          <w:rFonts w:cs="Times New Roman"/>
          <w:sz w:val="28"/>
          <w:szCs w:val="28"/>
          <w:lang w:val="en-US"/>
        </w:rPr>
        <w:t>C</w:t>
      </w:r>
      <w:r w:rsidRPr="00173533">
        <w:rPr>
          <w:rFonts w:cs="Times New Roman"/>
          <w:sz w:val="28"/>
          <w:szCs w:val="28"/>
          <w:vertAlign w:val="subscript"/>
        </w:rPr>
        <w:t>2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/>
        </w:rPr>
        <w:t>i</w:t>
      </w:r>
      <w:proofErr w:type="spellEnd"/>
      <w:r w:rsidRPr="00173533">
        <w:rPr>
          <w:rFonts w:cs="Times New Roman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 </w:t>
      </w:r>
      <w:proofErr w:type="gramStart"/>
      <w:r w:rsidRPr="00173533">
        <w:rPr>
          <w:rFonts w:cs="Times New Roman"/>
          <w:sz w:val="28"/>
          <w:szCs w:val="28"/>
        </w:rPr>
        <w:t>2.2.;</w:t>
      </w:r>
      <w:proofErr w:type="gramEnd"/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</w:t>
      </w:r>
      <w:r w:rsidRPr="00173533">
        <w:rPr>
          <w:rFonts w:cs="Times New Roman"/>
          <w:sz w:val="28"/>
          <w:szCs w:val="28"/>
          <w:lang w:val="en-US"/>
        </w:rPr>
        <w:t>C</w:t>
      </w:r>
      <w:r w:rsidRPr="00173533">
        <w:rPr>
          <w:rFonts w:cs="Times New Roman"/>
          <w:sz w:val="28"/>
          <w:szCs w:val="28"/>
          <w:vertAlign w:val="subscript"/>
        </w:rPr>
        <w:t>3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/>
        </w:rPr>
        <w:t>i</w:t>
      </w:r>
      <w:proofErr w:type="spellEnd"/>
      <w:r w:rsidRPr="00173533">
        <w:rPr>
          <w:rFonts w:cs="Times New Roman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</w:t>
      </w:r>
      <w:r w:rsidRPr="00173533">
        <w:rPr>
          <w:rFonts w:cs="Times New Roman"/>
          <w:sz w:val="28"/>
          <w:szCs w:val="28"/>
        </w:rPr>
        <w:lastRenderedPageBreak/>
        <w:t>участие в конкурсе по показателю 2.3.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</w:t>
      </w:r>
      <w:r w:rsidRPr="00173533">
        <w:rPr>
          <w:rFonts w:cs="Times New Roman"/>
          <w:sz w:val="28"/>
          <w:szCs w:val="28"/>
          <w:lang w:val="en-US"/>
        </w:rPr>
        <w:t>C</w:t>
      </w:r>
      <w:r w:rsidRPr="00173533">
        <w:rPr>
          <w:rFonts w:cs="Times New Roman"/>
          <w:sz w:val="28"/>
          <w:szCs w:val="28"/>
          <w:vertAlign w:val="subscript"/>
        </w:rPr>
        <w:t>4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/>
        </w:rPr>
        <w:t>i</w:t>
      </w:r>
      <w:proofErr w:type="spellEnd"/>
      <w:r w:rsidRPr="00173533">
        <w:rPr>
          <w:rFonts w:cs="Times New Roman"/>
          <w:sz w:val="28"/>
          <w:szCs w:val="28"/>
        </w:rPr>
        <w:t xml:space="preserve"> --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 2.4.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- </w:t>
      </w:r>
      <w:r w:rsidRPr="00173533">
        <w:rPr>
          <w:rFonts w:cs="Times New Roman"/>
          <w:sz w:val="28"/>
          <w:szCs w:val="28"/>
          <w:lang w:val="en-US"/>
        </w:rPr>
        <w:t>C</w:t>
      </w:r>
      <w:r w:rsidRPr="00173533">
        <w:rPr>
          <w:rFonts w:cs="Times New Roman"/>
          <w:sz w:val="28"/>
          <w:szCs w:val="28"/>
          <w:vertAlign w:val="subscript"/>
        </w:rPr>
        <w:t>5</w:t>
      </w:r>
      <w:proofErr w:type="spellStart"/>
      <w:r w:rsidRPr="00173533">
        <w:rPr>
          <w:rFonts w:cs="Times New Roman"/>
          <w:sz w:val="28"/>
          <w:szCs w:val="28"/>
          <w:vertAlign w:val="subscript"/>
          <w:lang w:val="en-US"/>
        </w:rPr>
        <w:t>i</w:t>
      </w:r>
      <w:proofErr w:type="spellEnd"/>
      <w:r w:rsidRPr="00173533">
        <w:rPr>
          <w:rFonts w:cs="Times New Roman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 2.5.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3. Квалификация участника закупки.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Значимость данного критерия составляет 30 процентов.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Весовой коэффициент критерия </w:t>
      </w:r>
      <w:proofErr w:type="spellStart"/>
      <w:r w:rsidRPr="00173533">
        <w:rPr>
          <w:rFonts w:cs="Times New Roman"/>
          <w:sz w:val="28"/>
          <w:szCs w:val="28"/>
        </w:rPr>
        <w:t>R</w:t>
      </w:r>
      <w:r w:rsidRPr="00173533">
        <w:rPr>
          <w:rFonts w:cs="Times New Roman"/>
          <w:sz w:val="28"/>
          <w:szCs w:val="28"/>
          <w:vertAlign w:val="subscript"/>
        </w:rPr>
        <w:t>ci</w:t>
      </w:r>
      <w:proofErr w:type="spellEnd"/>
      <w:r w:rsidRPr="00173533">
        <w:rPr>
          <w:rFonts w:cs="Times New Roman"/>
          <w:sz w:val="28"/>
          <w:szCs w:val="28"/>
        </w:rPr>
        <w:t>=0,30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Оценка заявок на участие в конкурсе будет производиться по 3 показателям данного критерия.  При этом сумма максимальных значений всех установленных показателей составляет 100 баллов: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Оценка производится по показателям: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3.1. Укомплектованность организации, оказывающей санаторно-курортные услуги врачами-специалистами, соответствующими профилю лечения в соответствии со стандартами санаторно-курортной помощи</w:t>
      </w:r>
      <w:r w:rsidRPr="00173533">
        <w:rPr>
          <w:rFonts w:cs="Times New Roman"/>
          <w:sz w:val="28"/>
          <w:szCs w:val="28"/>
        </w:rPr>
        <w:t xml:space="preserve">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Максимальное количество баллов, выставляемых по данному подкритерию – 40 баллов. Присвоение баллов производится, исходя из следующего: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100% укомплектованности - 40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90-99%      -  20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80-89%      -   10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75-79%       -    5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менее 75% -    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 xml:space="preserve">Информация по данному критерию рекомендовано предоставлять по Форме № 5, 5.1. 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b/>
          <w:sz w:val="28"/>
          <w:szCs w:val="28"/>
        </w:rPr>
      </w:pPr>
      <w:r w:rsidRPr="00173533">
        <w:rPr>
          <w:rFonts w:cs="Times New Roman"/>
          <w:b/>
          <w:sz w:val="28"/>
          <w:szCs w:val="28"/>
        </w:rPr>
        <w:t>3.2. Наличие в штате организации, оказывающей санаторно-курортные услуги, врачей высшей категории, кандидатов медицинских наук, докторов наук.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6 и более врачей высшей категории – 30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3-5 врачей высшей категории –  20 баллов;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- при наличии 1-2 врачей высшей категории – 10 баллов.</w:t>
      </w:r>
    </w:p>
    <w:p w:rsidR="00C63FBF" w:rsidRPr="00173533" w:rsidRDefault="00C63FBF" w:rsidP="00C63FBF">
      <w:pPr>
        <w:snapToGrid w:val="0"/>
        <w:ind w:firstLine="851"/>
        <w:jc w:val="both"/>
        <w:rPr>
          <w:rFonts w:cs="Times New Roman"/>
          <w:sz w:val="28"/>
          <w:szCs w:val="28"/>
        </w:rPr>
      </w:pPr>
      <w:r w:rsidRPr="00173533">
        <w:rPr>
          <w:rFonts w:cs="Times New Roman"/>
          <w:sz w:val="28"/>
          <w:szCs w:val="28"/>
        </w:rPr>
        <w:t>Информация по данному критерию рекомендовано предоставлять по Форме № 5.2. (желательно с приложением копий документов, подтверждающих квалификацию (категория, степень)).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r w:rsidRPr="00453E1E">
        <w:rPr>
          <w:b/>
          <w:sz w:val="28"/>
          <w:szCs w:val="28"/>
        </w:rPr>
        <w:t>3.3. Деловая репутация участника закупки</w:t>
      </w:r>
      <w:r w:rsidRPr="00453E1E">
        <w:rPr>
          <w:sz w:val="28"/>
          <w:szCs w:val="28"/>
        </w:rPr>
        <w:t xml:space="preserve"> 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r w:rsidRPr="00453E1E">
        <w:rPr>
          <w:sz w:val="28"/>
          <w:szCs w:val="28"/>
        </w:rPr>
        <w:t>Коэффициент значимости (КЗ)</w:t>
      </w:r>
      <w:r w:rsidR="00BB65BE">
        <w:rPr>
          <w:sz w:val="28"/>
          <w:szCs w:val="28"/>
        </w:rPr>
        <w:t xml:space="preserve"> = 0.3</w:t>
      </w:r>
      <w:bookmarkStart w:id="0" w:name="_GoBack"/>
      <w:bookmarkEnd w:id="0"/>
      <w:r w:rsidRPr="00453E1E">
        <w:rPr>
          <w:sz w:val="28"/>
          <w:szCs w:val="28"/>
        </w:rPr>
        <w:t xml:space="preserve"> 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r w:rsidRPr="00453E1E">
        <w:rPr>
          <w:sz w:val="28"/>
          <w:szCs w:val="28"/>
        </w:rPr>
        <w:t xml:space="preserve">Максимальная оценка по показателю – </w:t>
      </w:r>
      <w:r w:rsidR="00BB65BE">
        <w:rPr>
          <w:sz w:val="28"/>
          <w:szCs w:val="28"/>
        </w:rPr>
        <w:t>3</w:t>
      </w:r>
      <w:r w:rsidRPr="00453E1E">
        <w:rPr>
          <w:sz w:val="28"/>
          <w:szCs w:val="28"/>
        </w:rPr>
        <w:t>0.0 баллов.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r w:rsidRPr="00453E1E">
        <w:rPr>
          <w:sz w:val="28"/>
          <w:szCs w:val="28"/>
        </w:rPr>
        <w:t xml:space="preserve"> </w:t>
      </w:r>
      <w:r w:rsidRPr="00453E1E">
        <w:rPr>
          <w:b/>
          <w:sz w:val="28"/>
          <w:szCs w:val="28"/>
        </w:rPr>
        <w:t>Содержание:</w:t>
      </w:r>
      <w:r w:rsidRPr="00453E1E">
        <w:rPr>
          <w:sz w:val="28"/>
          <w:szCs w:val="28"/>
        </w:rPr>
        <w:t xml:space="preserve"> Оценивается наличие рекомендательных писем, дипломов, благодарностей, отзывов и иных документов, характеризующих </w:t>
      </w:r>
      <w:r w:rsidRPr="00453E1E">
        <w:rPr>
          <w:sz w:val="28"/>
          <w:szCs w:val="28"/>
        </w:rPr>
        <w:lastRenderedPageBreak/>
        <w:t xml:space="preserve">положительную деловую репутацию участника закупки. Оценке подлежит не более одного документа от одного юридического лица, полученного в рамках оказания услуг по одному контракту за последние 3 года, предшествующие дате окончания подачи заявок на участие в настоящем Конкурсе. Документ должен иметь возможность его идентификации по дате выдачи (дата должна быть четко читаема). </w:t>
      </w:r>
      <w:proofErr w:type="spellStart"/>
      <w:r w:rsidRPr="00453E1E">
        <w:rPr>
          <w:sz w:val="28"/>
          <w:szCs w:val="28"/>
        </w:rPr>
        <w:t>Непредоставление</w:t>
      </w:r>
      <w:proofErr w:type="spellEnd"/>
      <w:r w:rsidRPr="00453E1E">
        <w:rPr>
          <w:sz w:val="28"/>
          <w:szCs w:val="28"/>
        </w:rPr>
        <w:t xml:space="preserve">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r w:rsidRPr="00453E1E">
        <w:rPr>
          <w:b/>
          <w:sz w:val="28"/>
          <w:szCs w:val="28"/>
        </w:rPr>
        <w:t>Порядок оценки:</w:t>
      </w:r>
      <w:r w:rsidRPr="00453E1E">
        <w:rPr>
          <w:sz w:val="28"/>
          <w:szCs w:val="28"/>
        </w:rPr>
        <w:t xml:space="preserve"> Количество баллов, присуждаемых по показателю (</w:t>
      </w:r>
      <w:proofErr w:type="spellStart"/>
      <w:r w:rsidRPr="00453E1E">
        <w:rPr>
          <w:sz w:val="28"/>
          <w:szCs w:val="28"/>
        </w:rPr>
        <w:t>НЦБi</w:t>
      </w:r>
      <w:proofErr w:type="spellEnd"/>
      <w:r w:rsidRPr="00453E1E">
        <w:rPr>
          <w:sz w:val="28"/>
          <w:szCs w:val="28"/>
        </w:rPr>
        <w:t xml:space="preserve">), определяется по формуле: 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453E1E">
        <w:rPr>
          <w:sz w:val="28"/>
          <w:szCs w:val="28"/>
        </w:rPr>
        <w:t>НЦБi</w:t>
      </w:r>
      <w:proofErr w:type="spellEnd"/>
      <w:r w:rsidRPr="00453E1E">
        <w:rPr>
          <w:sz w:val="28"/>
          <w:szCs w:val="28"/>
        </w:rPr>
        <w:t xml:space="preserve"> = КЗ × 100 × (</w:t>
      </w:r>
      <w:proofErr w:type="spellStart"/>
      <w:r w:rsidRPr="00453E1E">
        <w:rPr>
          <w:sz w:val="28"/>
          <w:szCs w:val="28"/>
        </w:rPr>
        <w:t>Кi</w:t>
      </w:r>
      <w:proofErr w:type="spellEnd"/>
      <w:r w:rsidRPr="00453E1E">
        <w:rPr>
          <w:sz w:val="28"/>
          <w:szCs w:val="28"/>
        </w:rPr>
        <w:t xml:space="preserve"> / К </w:t>
      </w:r>
      <w:proofErr w:type="spellStart"/>
      <w:proofErr w:type="gramStart"/>
      <w:r w:rsidRPr="00453E1E">
        <w:rPr>
          <w:sz w:val="28"/>
          <w:szCs w:val="28"/>
        </w:rPr>
        <w:t>max</w:t>
      </w:r>
      <w:proofErr w:type="spellEnd"/>
      <w:r w:rsidRPr="00453E1E">
        <w:rPr>
          <w:sz w:val="28"/>
          <w:szCs w:val="28"/>
        </w:rPr>
        <w:t xml:space="preserve"> )</w:t>
      </w:r>
      <w:proofErr w:type="gramEnd"/>
      <w:r w:rsidRPr="00453E1E">
        <w:rPr>
          <w:sz w:val="28"/>
          <w:szCs w:val="28"/>
        </w:rPr>
        <w:t xml:space="preserve">, где: КЗ - коэффициент значимости показателя; </w:t>
      </w:r>
    </w:p>
    <w:p w:rsidR="00C63FBF" w:rsidRPr="00453E1E" w:rsidRDefault="00C63FBF" w:rsidP="00C63FBF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453E1E">
        <w:rPr>
          <w:sz w:val="28"/>
          <w:szCs w:val="28"/>
        </w:rPr>
        <w:t>Кi</w:t>
      </w:r>
      <w:proofErr w:type="spellEnd"/>
      <w:r w:rsidRPr="00453E1E">
        <w:rPr>
          <w:sz w:val="28"/>
          <w:szCs w:val="28"/>
        </w:rPr>
        <w:t xml:space="preserve"> - предложение участника закупки по показателю «Деловая репутация участника закупки» (количественный объем рекомендательных писем, дипломов, благодарностей, отзывов и иных документов, характеризующих деловую репутацию участника закупки), заявка (предложение) которого оценивается;</w:t>
      </w:r>
    </w:p>
    <w:p w:rsidR="00C63FBF" w:rsidRPr="00605D25" w:rsidRDefault="00C63FBF" w:rsidP="00C63FBF">
      <w:pPr>
        <w:keepNext/>
        <w:tabs>
          <w:tab w:val="num" w:pos="0"/>
          <w:tab w:val="left" w:pos="284"/>
        </w:tabs>
        <w:suppressAutoHyphens w:val="0"/>
        <w:ind w:firstLine="902"/>
        <w:contextualSpacing/>
        <w:jc w:val="both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453E1E">
        <w:rPr>
          <w:sz w:val="28"/>
          <w:szCs w:val="28"/>
        </w:rPr>
        <w:t xml:space="preserve"> К </w:t>
      </w:r>
      <w:proofErr w:type="spellStart"/>
      <w:r w:rsidRPr="00453E1E">
        <w:rPr>
          <w:sz w:val="28"/>
          <w:szCs w:val="28"/>
        </w:rPr>
        <w:t>max</w:t>
      </w:r>
      <w:proofErr w:type="spellEnd"/>
      <w:r w:rsidRPr="00453E1E">
        <w:rPr>
          <w:sz w:val="28"/>
          <w:szCs w:val="28"/>
        </w:rPr>
        <w:t xml:space="preserve"> - максимальное предложение по показателю «Деловая репутация участника закупки» (количественный объем рекомендательных писем, дипломов, благодарностей, отзывов и иных документов, характеризующих деловую репутацию участника закупки), соответствующих вышеуказанным требованиям) из предложений по показателю критерия оценки, сделанных участниками закупки.</w:t>
      </w:r>
      <w:r w:rsidRPr="00605D25">
        <w:rPr>
          <w:sz w:val="28"/>
          <w:szCs w:val="28"/>
        </w:rPr>
        <w:t xml:space="preserve"> </w:t>
      </w:r>
    </w:p>
    <w:p w:rsidR="00B9154B" w:rsidRPr="00C63FBF" w:rsidRDefault="00B9154B" w:rsidP="00C63FBF"/>
    <w:sectPr w:rsidR="00B9154B" w:rsidRPr="00C6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7"/>
    <w:rsid w:val="000D469C"/>
    <w:rsid w:val="003732B9"/>
    <w:rsid w:val="00453E1E"/>
    <w:rsid w:val="00461391"/>
    <w:rsid w:val="00534AA7"/>
    <w:rsid w:val="006F6967"/>
    <w:rsid w:val="00766265"/>
    <w:rsid w:val="007C7AB3"/>
    <w:rsid w:val="0085000C"/>
    <w:rsid w:val="008F3641"/>
    <w:rsid w:val="009C44DB"/>
    <w:rsid w:val="00AA5FD1"/>
    <w:rsid w:val="00AE4FC8"/>
    <w:rsid w:val="00B9154B"/>
    <w:rsid w:val="00BB65BE"/>
    <w:rsid w:val="00BD3F4F"/>
    <w:rsid w:val="00C63FBF"/>
    <w:rsid w:val="00D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E3DA-8A6D-4DD3-A16D-36927EBC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91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Петрухина Людмила Викторовна</cp:lastModifiedBy>
  <cp:revision>10</cp:revision>
  <cp:lastPrinted>2019-09-06T07:15:00Z</cp:lastPrinted>
  <dcterms:created xsi:type="dcterms:W3CDTF">2019-10-15T07:35:00Z</dcterms:created>
  <dcterms:modified xsi:type="dcterms:W3CDTF">2020-06-26T11:11:00Z</dcterms:modified>
</cp:coreProperties>
</file>