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8" w:type="pct"/>
        <w:tblLayout w:type="fixed"/>
        <w:tblLook w:val="0000" w:firstRow="0" w:lastRow="0" w:firstColumn="0" w:lastColumn="0" w:noHBand="0" w:noVBand="0"/>
      </w:tblPr>
      <w:tblGrid>
        <w:gridCol w:w="9258"/>
      </w:tblGrid>
      <w:tr w:rsidR="0025406F" w:rsidRPr="007B2448" w:rsidTr="001E6569">
        <w:trPr>
          <w:trHeight w:val="414"/>
        </w:trPr>
        <w:tc>
          <w:tcPr>
            <w:tcW w:w="8992" w:type="dxa"/>
            <w:shd w:val="clear" w:color="auto" w:fill="auto"/>
          </w:tcPr>
          <w:p w:rsidR="0025406F" w:rsidRPr="00EB03E4" w:rsidRDefault="0025406F" w:rsidP="001E6569">
            <w:pPr>
              <w:keepLines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B03E4">
              <w:rPr>
                <w:rFonts w:eastAsia="Times New Roman" w:cs="Times New Roman"/>
                <w:b/>
                <w:lang w:eastAsia="ru-RU"/>
              </w:rPr>
              <w:t>КРИТЕРИИ ОЦЕНКИ ЗАЯВОК</w:t>
            </w:r>
            <w:r>
              <w:rPr>
                <w:rFonts w:eastAsia="Times New Roman" w:cs="Times New Roman"/>
                <w:b/>
                <w:lang w:eastAsia="ru-RU"/>
              </w:rPr>
              <w:t xml:space="preserve"> НА УЧАСТИЕ В ОТКРЫТОМ КОНКУРСЕ В ЭЛЕКТРОННОЙ ФОРМЕ</w:t>
            </w:r>
            <w:r w:rsidRPr="00EB03E4">
              <w:rPr>
                <w:rFonts w:eastAsia="Times New Roman" w:cs="Times New Roman"/>
                <w:b/>
                <w:lang w:eastAsia="ru-RU"/>
              </w:rPr>
              <w:t xml:space="preserve">, ВЕЛИЧИНЫ ЗНАЧИМОСТИ ЭТИХ КРИТЕРИЕВ, ПОРЯДОК РАССМОТРЕНИЯ И ОЦЕНКИ ЗАЯВОК НА УЧАСТИЕ </w:t>
            </w:r>
          </w:p>
          <w:p w:rsidR="0025406F" w:rsidRDefault="0025406F" w:rsidP="001E6569">
            <w:pPr>
              <w:keepLines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B03E4">
              <w:rPr>
                <w:rFonts w:eastAsia="Times New Roman" w:cs="Times New Roman"/>
                <w:b/>
                <w:lang w:eastAsia="ru-RU"/>
              </w:rPr>
              <w:t>В ОТКРЫТОМ КОНКУРСЕ</w:t>
            </w:r>
            <w:r>
              <w:rPr>
                <w:rFonts w:eastAsia="Times New Roman" w:cs="Times New Roman"/>
                <w:b/>
                <w:lang w:eastAsia="ru-RU"/>
              </w:rPr>
              <w:t xml:space="preserve"> В ЭЛЕКТРОННОЙ ФОРМЕ </w:t>
            </w:r>
          </w:p>
          <w:p w:rsidR="00E12352" w:rsidRDefault="00E12352" w:rsidP="00E12352">
            <w:pPr>
              <w:keepNext/>
              <w:widowControl/>
              <w:suppressAutoHyphens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 выполнение работ по изготовлению протезов нижних конечностей                                              для обеспечения инвалидов в 2020 году</w:t>
            </w:r>
          </w:p>
          <w:p w:rsidR="0025406F" w:rsidRPr="00EB03E4" w:rsidRDefault="0025406F" w:rsidP="001E6569">
            <w:pPr>
              <w:keepLines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lang w:eastAsia="ru-RU"/>
              </w:rPr>
            </w:pPr>
          </w:p>
          <w:p w:rsidR="0025406F" w:rsidRPr="009B5ABC" w:rsidRDefault="0025406F" w:rsidP="001E6569">
            <w:pPr>
              <w:ind w:firstLine="567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9B5ABC">
              <w:rPr>
                <w:rFonts w:eastAsia="Times New Roman" w:cs="Times New Roman"/>
                <w:lang w:eastAsia="ar-SA"/>
              </w:rPr>
      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      </w:r>
          </w:p>
          <w:p w:rsidR="0025406F" w:rsidRPr="00EB03E4" w:rsidRDefault="0025406F" w:rsidP="001E6569">
            <w:pPr>
              <w:contextualSpacing/>
              <w:rPr>
                <w:rFonts w:eastAsia="Times New Roman" w:cs="Times New Roman"/>
                <w:b/>
                <w:lang w:eastAsia="ar-SA"/>
              </w:rPr>
            </w:pPr>
          </w:p>
          <w:tbl>
            <w:tblPr>
              <w:tblW w:w="89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7"/>
              <w:gridCol w:w="2868"/>
              <w:gridCol w:w="3145"/>
              <w:gridCol w:w="708"/>
              <w:gridCol w:w="913"/>
              <w:gridCol w:w="820"/>
            </w:tblGrid>
            <w:tr w:rsidR="0025406F" w:rsidRPr="009B5ABC" w:rsidTr="005D119A">
              <w:trPr>
                <w:cantSplit/>
                <w:trHeight w:val="2925"/>
              </w:trPr>
              <w:tc>
                <w:tcPr>
                  <w:tcW w:w="537" w:type="dxa"/>
                  <w:shd w:val="clear" w:color="auto" w:fill="auto"/>
                  <w:textDirection w:val="btLr"/>
                  <w:vAlign w:val="center"/>
                </w:tcPr>
                <w:p w:rsidR="0025406F" w:rsidRPr="009B5ABC" w:rsidRDefault="0025406F" w:rsidP="001E6569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Номер критерия</w:t>
                  </w:r>
                </w:p>
              </w:tc>
              <w:tc>
                <w:tcPr>
                  <w:tcW w:w="2868" w:type="dxa"/>
                  <w:shd w:val="clear" w:color="auto" w:fill="auto"/>
                  <w:vAlign w:val="center"/>
                </w:tcPr>
                <w:p w:rsidR="0025406F" w:rsidRPr="009B5ABC" w:rsidRDefault="0025406F" w:rsidP="00BF56CA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Критерии оценки заявок на участие в конкурсе</w:t>
                  </w:r>
                </w:p>
              </w:tc>
              <w:tc>
                <w:tcPr>
                  <w:tcW w:w="3145" w:type="dxa"/>
                  <w:shd w:val="clear" w:color="auto" w:fill="auto"/>
                  <w:vAlign w:val="center"/>
                </w:tcPr>
                <w:p w:rsidR="0025406F" w:rsidRPr="009B5ABC" w:rsidRDefault="0025406F" w:rsidP="00BF56CA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Показатели критериев оценки заявок на участие в конкурсе</w:t>
                  </w:r>
                </w:p>
              </w:tc>
              <w:tc>
                <w:tcPr>
                  <w:tcW w:w="708" w:type="dxa"/>
                  <w:shd w:val="clear" w:color="auto" w:fill="auto"/>
                  <w:textDirection w:val="btLr"/>
                  <w:vAlign w:val="center"/>
                </w:tcPr>
                <w:p w:rsidR="0025406F" w:rsidRPr="009B5ABC" w:rsidRDefault="0025406F" w:rsidP="001E6569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Значимость критерия в %</w:t>
                  </w:r>
                </w:p>
              </w:tc>
              <w:tc>
                <w:tcPr>
                  <w:tcW w:w="913" w:type="dxa"/>
                  <w:shd w:val="clear" w:color="auto" w:fill="auto"/>
                  <w:textDirection w:val="btLr"/>
                  <w:vAlign w:val="center"/>
                </w:tcPr>
                <w:p w:rsidR="0025406F" w:rsidRPr="009B5ABC" w:rsidRDefault="0025406F" w:rsidP="001E6569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Коэффициент значимости критерия\показателя</w:t>
                  </w:r>
                </w:p>
              </w:tc>
              <w:tc>
                <w:tcPr>
                  <w:tcW w:w="820" w:type="dxa"/>
                  <w:shd w:val="clear" w:color="auto" w:fill="auto"/>
                  <w:textDirection w:val="btLr"/>
                  <w:vAlign w:val="center"/>
                </w:tcPr>
                <w:p w:rsidR="00356078" w:rsidRPr="009B5ABC" w:rsidRDefault="0025406F" w:rsidP="00356078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Обозначение рейтинга по критерию\показателю</w:t>
                  </w:r>
                </w:p>
              </w:tc>
            </w:tr>
            <w:tr w:rsidR="0025406F" w:rsidRPr="009B5ABC" w:rsidTr="005D119A">
              <w:trPr>
                <w:trHeight w:val="212"/>
              </w:trPr>
              <w:tc>
                <w:tcPr>
                  <w:tcW w:w="8991" w:type="dxa"/>
                  <w:gridSpan w:val="6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Стоимостной критерий оценки</w:t>
                  </w:r>
                </w:p>
              </w:tc>
            </w:tr>
            <w:tr w:rsidR="0025406F" w:rsidRPr="009B5ABC" w:rsidTr="005D119A">
              <w:trPr>
                <w:trHeight w:val="438"/>
              </w:trPr>
              <w:tc>
                <w:tcPr>
                  <w:tcW w:w="537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2868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Цена контракта</w:t>
                  </w:r>
                </w:p>
              </w:tc>
              <w:tc>
                <w:tcPr>
                  <w:tcW w:w="3145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Предложение участников закупки в отношении цены контракта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60</w:t>
                  </w:r>
                </w:p>
              </w:tc>
              <w:tc>
                <w:tcPr>
                  <w:tcW w:w="913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0,60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  <w:t>Ra</w:t>
                  </w:r>
                </w:p>
              </w:tc>
            </w:tr>
            <w:tr w:rsidR="0025406F" w:rsidRPr="009B5ABC" w:rsidTr="005D119A">
              <w:trPr>
                <w:trHeight w:val="212"/>
              </w:trPr>
              <w:tc>
                <w:tcPr>
                  <w:tcW w:w="8991" w:type="dxa"/>
                  <w:gridSpan w:val="6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proofErr w:type="spellStart"/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Нестоимостные</w:t>
                  </w:r>
                  <w:proofErr w:type="spellEnd"/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 xml:space="preserve"> критерии оценки</w:t>
                  </w:r>
                </w:p>
              </w:tc>
            </w:tr>
            <w:tr w:rsidR="0025406F" w:rsidRPr="009B5ABC" w:rsidTr="005D119A">
              <w:trPr>
                <w:trHeight w:val="611"/>
              </w:trPr>
              <w:tc>
                <w:tcPr>
                  <w:tcW w:w="537" w:type="dxa"/>
                  <w:vMerge w:val="restart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2868" w:type="dxa"/>
                  <w:vMerge w:val="restart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      </w:r>
                </w:p>
              </w:tc>
              <w:tc>
                <w:tcPr>
                  <w:tcW w:w="3145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Квалификация участников закупки, в том числе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40</w:t>
                  </w:r>
                </w:p>
              </w:tc>
              <w:tc>
                <w:tcPr>
                  <w:tcW w:w="913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0,40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</w:pPr>
                  <w:proofErr w:type="spellStart"/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  <w:t>Rb</w:t>
                  </w:r>
                  <w:proofErr w:type="spellEnd"/>
                </w:p>
              </w:tc>
            </w:tr>
            <w:tr w:rsidR="0025406F" w:rsidRPr="009B5ABC" w:rsidTr="00435859">
              <w:trPr>
                <w:trHeight w:val="1118"/>
              </w:trPr>
              <w:tc>
                <w:tcPr>
                  <w:tcW w:w="537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868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145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2.1 «Опыт участника по успешному выполнению работ по изготовлению протезов сопоставимого объема и характера» (количество протезов)</w:t>
                  </w:r>
                </w:p>
              </w:tc>
              <w:tc>
                <w:tcPr>
                  <w:tcW w:w="708" w:type="dxa"/>
                  <w:vMerge w:val="restart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0</w:t>
                  </w: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,</w:t>
                  </w: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40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b1</w:t>
                  </w:r>
                </w:p>
              </w:tc>
            </w:tr>
            <w:tr w:rsidR="0025406F" w:rsidRPr="009B5ABC" w:rsidTr="005D119A">
              <w:trPr>
                <w:trHeight w:val="1371"/>
              </w:trPr>
              <w:tc>
                <w:tcPr>
                  <w:tcW w:w="537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868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145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2.2 «Опыт участника конкурса по успешному выполнению работ по изготовлению протезов сопоставимого объема и характера» (суммарная стоимость протезов)</w:t>
                  </w:r>
                </w:p>
              </w:tc>
              <w:tc>
                <w:tcPr>
                  <w:tcW w:w="708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0,60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b2</w:t>
                  </w:r>
                </w:p>
              </w:tc>
            </w:tr>
            <w:tr w:rsidR="0025406F" w:rsidRPr="009B5ABC" w:rsidTr="005D119A">
              <w:trPr>
                <w:trHeight w:val="212"/>
              </w:trPr>
              <w:tc>
                <w:tcPr>
                  <w:tcW w:w="6550" w:type="dxa"/>
                  <w:gridSpan w:val="3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both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СОВОКУПНАЯ ЗНАЧИМОСТЬ ВСЕХ КРИТЕРИЕВ В ПРОЦЕНТАХ</w:t>
                  </w:r>
                </w:p>
              </w:tc>
              <w:tc>
                <w:tcPr>
                  <w:tcW w:w="2441" w:type="dxa"/>
                  <w:gridSpan w:val="3"/>
                  <w:shd w:val="clear" w:color="auto" w:fill="auto"/>
                  <w:vAlign w:val="center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100</w:t>
                  </w:r>
                </w:p>
              </w:tc>
            </w:tr>
          </w:tbl>
          <w:p w:rsidR="0025406F" w:rsidRDefault="0025406F" w:rsidP="001E6569">
            <w:pPr>
              <w:ind w:firstLine="708"/>
              <w:contextualSpacing/>
              <w:rPr>
                <w:rFonts w:eastAsia="Times New Roman" w:cs="Times New Roman"/>
                <w:b/>
                <w:lang w:eastAsia="ar-SA"/>
              </w:rPr>
            </w:pPr>
          </w:p>
          <w:p w:rsidR="0025406F" w:rsidRPr="00EB03E4" w:rsidRDefault="0025406F" w:rsidP="001E6569">
            <w:pPr>
              <w:ind w:firstLine="708"/>
              <w:contextualSpacing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СТОИМОСТНОЙ КРИТЕРИЙ ОЦЕНКИ:</w:t>
            </w:r>
          </w:p>
          <w:p w:rsidR="0025406F" w:rsidRPr="00B232C4" w:rsidRDefault="0025406F" w:rsidP="0025406F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B232C4">
              <w:rPr>
                <w:rFonts w:eastAsia="Times New Roman" w:cs="Times New Roman"/>
                <w:b/>
                <w:lang w:eastAsia="ar-SA"/>
              </w:rPr>
              <w:t>«Цена контракта»</w:t>
            </w:r>
          </w:p>
          <w:p w:rsidR="0025406F" w:rsidRPr="00EB03E4" w:rsidRDefault="0025406F" w:rsidP="001E6569">
            <w:pPr>
              <w:ind w:left="708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Величина значимости критерия «цена контракта» (%)– 60%</w:t>
            </w:r>
          </w:p>
          <w:p w:rsidR="0025406F" w:rsidRPr="00EB03E4" w:rsidRDefault="0025406F" w:rsidP="001E6569">
            <w:pPr>
              <w:ind w:left="708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Коэффициент значимости критерия – 0,6</w:t>
            </w:r>
          </w:p>
          <w:p w:rsidR="0025406F" w:rsidRPr="00EB03E4" w:rsidRDefault="0025406F" w:rsidP="001E6569">
            <w:pPr>
              <w:ind w:left="708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Оценка критерия (баллы) - 100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Количество баллов, присуждаемых по критерию оценки «цена контракта» (ЦБᵢ), определяется по формуле: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а) в случае если</w:t>
            </w:r>
            <w:r w:rsidRPr="00EB03E4">
              <w:rPr>
                <w:rFonts w:eastAsia="Times New Roman" w:cs="Times New Roman"/>
                <w:kern w:val="1"/>
                <w:sz w:val="26"/>
                <w:szCs w:val="26"/>
                <w:lang w:eastAsia="ar-SA"/>
              </w:rPr>
              <w:t>,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&gt;0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ЦБᵢ=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/Ц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i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*100,   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 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 - количество баллов по критерию оценки «Цена контракта»;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lastRenderedPageBreak/>
              <w:t>Ц</w:t>
            </w:r>
            <w:r w:rsidRPr="00EB03E4">
              <w:rPr>
                <w:rFonts w:eastAsia="Times New Roman" w:cs="Times New Roman"/>
                <w:sz w:val="16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sz w:val="14"/>
                <w:lang w:eastAsia="ar-SA"/>
              </w:rPr>
              <w:t xml:space="preserve"> – </w:t>
            </w:r>
            <w:r w:rsidRPr="00EB03E4">
              <w:rPr>
                <w:rFonts w:eastAsia="Times New Roman" w:cs="Times New Roman"/>
                <w:lang w:eastAsia="ar-SA"/>
              </w:rPr>
              <w:t>минимальное предложение из предложений по критерию оценки, сделанных участниками закупки;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Цᵢ - предложение участника закупки, заявки (предложение) которого оценивается;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б) в случае если 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&lt;0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ЦБᵢ=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(Ц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-Ц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i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)/ 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*100,   </w:t>
            </w:r>
            <w:r w:rsidRPr="00EB03E4">
              <w:rPr>
                <w:rFonts w:eastAsia="Times New Roman" w:cs="Times New Roman"/>
                <w:lang w:eastAsia="ar-SA"/>
              </w:rPr>
              <w:t xml:space="preserve"> 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 - количество баллов по критерию оценки «цена контракта»;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Times New Roman" w:cs="Times New Roman"/>
                <w:lang w:eastAsia="ar-SA"/>
              </w:rPr>
              <w:t>Цmax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 – максимальное предложение из предложений по критерию, сделанных участниками закупки;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Цᵢ - предложение участника закупки, заявка (предложение) которого оценивается.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Для расчета рейтинга, присуждаемого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-й заявке по критерию «Цена контракта», количество баллов, присвоенных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-й заявке по указанному критерию умножается на соответствующий указанному критерию коэффициент значимости:</w:t>
            </w:r>
          </w:p>
          <w:p w:rsidR="0025406F" w:rsidRPr="00EB03E4" w:rsidRDefault="0025406F" w:rsidP="001E6569">
            <w:pPr>
              <w:ind w:firstLine="708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b/>
                <w:lang w:eastAsia="ar-SA"/>
              </w:rPr>
              <w:t>= ЦБᵢ*0.6,</w:t>
            </w:r>
            <w:r w:rsidRPr="00EB03E4">
              <w:rPr>
                <w:rFonts w:eastAsia="Times New Roman" w:cs="Times New Roman"/>
                <w:lang w:eastAsia="ar-SA"/>
              </w:rPr>
              <w:t xml:space="preserve"> </w:t>
            </w:r>
          </w:p>
          <w:p w:rsidR="0025406F" w:rsidRPr="00EB03E4" w:rsidRDefault="0025406F" w:rsidP="001E6569">
            <w:pPr>
              <w:ind w:firstLine="708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 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lang w:eastAsia="ar-SA"/>
              </w:rPr>
              <w:t xml:space="preserve"> – рейтинг, присуждаемый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-й заявке по критерию «Цена контракта»;</w:t>
            </w:r>
          </w:p>
          <w:p w:rsidR="0025406F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КЗ=0.6 указанного критерия.</w:t>
            </w:r>
          </w:p>
          <w:p w:rsidR="00273A3F" w:rsidRPr="00EB03E4" w:rsidRDefault="00273A3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25406F" w:rsidRDefault="0025406F" w:rsidP="001E6569">
            <w:pPr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B232C4">
              <w:rPr>
                <w:rFonts w:eastAsia="Times New Roman" w:cs="Times New Roman"/>
                <w:b/>
                <w:lang w:eastAsia="ar-SA"/>
              </w:rPr>
              <w:t xml:space="preserve">           </w:t>
            </w:r>
            <w:r>
              <w:rPr>
                <w:rFonts w:eastAsia="Times New Roman" w:cs="Times New Roman"/>
                <w:b/>
                <w:lang w:eastAsia="ar-SA"/>
              </w:rPr>
              <w:t>НЕСТОИМОСТНОЙ КРИТЕРИЙ ОЦЕНКИ</w:t>
            </w:r>
            <w:r w:rsidRPr="00B232C4">
              <w:rPr>
                <w:rFonts w:eastAsia="Times New Roman" w:cs="Times New Roman"/>
                <w:b/>
                <w:lang w:eastAsia="ar-SA"/>
              </w:rPr>
              <w:t xml:space="preserve">: </w:t>
            </w:r>
          </w:p>
          <w:p w:rsidR="00273A3F" w:rsidRPr="00B232C4" w:rsidRDefault="00273A3F" w:rsidP="001E6569">
            <w:pPr>
              <w:jc w:val="both"/>
              <w:rPr>
                <w:rFonts w:eastAsia="Times New Roman" w:cs="Times New Roman"/>
                <w:b/>
                <w:lang w:eastAsia="ar-SA"/>
              </w:rPr>
            </w:pPr>
          </w:p>
          <w:p w:rsidR="0025406F" w:rsidRPr="009B5ABC" w:rsidRDefault="0025406F" w:rsidP="001E6569">
            <w:pPr>
              <w:ind w:firstLine="709"/>
              <w:jc w:val="both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 xml:space="preserve">2. </w:t>
            </w:r>
            <w:r w:rsidRPr="009B5ABC">
              <w:rPr>
                <w:rFonts w:eastAsia="Times New Roman" w:cs="Times New Roman"/>
                <w:b/>
                <w:lang w:eastAsia="ar-SA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Величина значимости критерия (%)– 40</w:t>
            </w:r>
          </w:p>
          <w:p w:rsidR="0025406F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Коэффициент значимости критерия – 0,40</w:t>
            </w:r>
          </w:p>
          <w:p w:rsidR="00273A3F" w:rsidRPr="00EB03E4" w:rsidRDefault="00273A3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2.1. </w:t>
            </w:r>
            <w:r>
              <w:rPr>
                <w:rFonts w:eastAsia="Times New Roman" w:cs="Times New Roman"/>
                <w:b/>
                <w:lang w:eastAsia="ar-SA"/>
              </w:rPr>
              <w:t>«</w:t>
            </w:r>
            <w:r w:rsidRPr="00EB03E4">
              <w:rPr>
                <w:rFonts w:eastAsia="Times New Roman" w:cs="Times New Roman"/>
                <w:b/>
                <w:lang w:eastAsia="ar-SA"/>
              </w:rPr>
              <w:t>Опыт участника конкурса по успешному выполнению работ по изготовлению протезов сопоставимого характера и объема»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Оценка показателя (баллы)- 100 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Коэффициент значимости показателя- 0,4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По данному показателю оценивается: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Наличие у участника закупки опыта по успешной поставке товаров сопоставимого характера и объема. Оценивается объемом выполненных </w:t>
            </w:r>
            <w:r w:rsidRPr="0054497D">
              <w:rPr>
                <w:rFonts w:eastAsia="Times New Roman" w:cs="Times New Roman"/>
                <w:lang w:eastAsia="ar-SA"/>
              </w:rPr>
              <w:t>работ (а именно</w:t>
            </w:r>
            <w:r w:rsidR="00DC2649" w:rsidRPr="0054497D">
              <w:rPr>
                <w:rFonts w:eastAsia="Times New Roman" w:cs="Times New Roman"/>
                <w:lang w:eastAsia="ar-SA"/>
              </w:rPr>
              <w:t>:</w:t>
            </w:r>
            <w:r w:rsidRPr="0054497D">
              <w:rPr>
                <w:rFonts w:eastAsia="Times New Roman" w:cs="Times New Roman"/>
                <w:lang w:eastAsia="ar-SA"/>
              </w:rPr>
              <w:t xml:space="preserve"> выполнение работ по изготовлению </w:t>
            </w:r>
            <w:r w:rsidR="0074160A" w:rsidRPr="0054497D">
              <w:rPr>
                <w:rFonts w:eastAsia="Times New Roman" w:cs="Times New Roman"/>
                <w:lang w:eastAsia="ar-SA"/>
              </w:rPr>
              <w:t>протез</w:t>
            </w:r>
            <w:r w:rsidR="00DC2649" w:rsidRPr="0054497D">
              <w:rPr>
                <w:rFonts w:eastAsia="Times New Roman" w:cs="Times New Roman"/>
                <w:lang w:eastAsia="ar-SA"/>
              </w:rPr>
              <w:t>ов нижних конечностей</w:t>
            </w:r>
            <w:r w:rsidRPr="0054497D">
              <w:rPr>
                <w:rFonts w:eastAsia="Times New Roman" w:cs="Times New Roman"/>
                <w:lang w:eastAsia="ar-SA"/>
              </w:rPr>
              <w:t xml:space="preserve">), исчисляемый в количестве предоставленных протезов </w:t>
            </w:r>
            <w:r w:rsidR="00B43F9D" w:rsidRPr="0054497D">
              <w:rPr>
                <w:rFonts w:eastAsia="Times New Roman" w:cs="Times New Roman"/>
                <w:color w:val="000000" w:themeColor="text1"/>
                <w:lang w:eastAsia="ar-SA"/>
              </w:rPr>
              <w:t>нижних конечностей</w:t>
            </w:r>
            <w:r w:rsidR="007B0EB6" w:rsidRPr="0054497D">
              <w:rPr>
                <w:rFonts w:eastAsia="Times New Roman" w:cs="Times New Roman"/>
                <w:color w:val="FF0000"/>
                <w:lang w:eastAsia="ar-SA"/>
              </w:rPr>
              <w:t xml:space="preserve"> </w:t>
            </w:r>
            <w:r w:rsidRPr="0054497D">
              <w:rPr>
                <w:rFonts w:eastAsia="Times New Roman" w:cs="Times New Roman"/>
                <w:lang w:eastAsia="ar-SA"/>
              </w:rPr>
              <w:t>получателям в рамках контрактов за последние 3 года, предшествующих дате окончания</w:t>
            </w:r>
            <w:r w:rsidRPr="00EB03E4">
              <w:rPr>
                <w:rFonts w:eastAsia="Times New Roman" w:cs="Times New Roman"/>
                <w:lang w:eastAsia="ar-SA"/>
              </w:rPr>
              <w:t xml:space="preserve">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color w:val="FFFFFF"/>
                <w:u w:val="single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При этом количество предоставленных протезов в каждом контракте должно быть </w:t>
            </w:r>
            <w:r w:rsidRPr="00105DEB">
              <w:rPr>
                <w:rFonts w:eastAsia="Times New Roman" w:cs="Times New Roman"/>
                <w:lang w:eastAsia="ar-SA"/>
              </w:rPr>
              <w:t xml:space="preserve">не менее </w:t>
            </w:r>
            <w:r w:rsidR="00105DEB" w:rsidRPr="00105DEB">
              <w:rPr>
                <w:rFonts w:eastAsia="Times New Roman" w:cs="Times New Roman"/>
                <w:lang w:eastAsia="ar-SA"/>
              </w:rPr>
              <w:t>16 штук</w:t>
            </w:r>
            <w:r w:rsidRPr="00105DEB">
              <w:rPr>
                <w:rFonts w:eastAsia="Times New Roman" w:cs="Times New Roman"/>
                <w:lang w:eastAsia="ar-SA"/>
              </w:rPr>
              <w:t>.</w:t>
            </w:r>
            <w:r w:rsidRPr="00EB03E4">
              <w:rPr>
                <w:rFonts w:eastAsia="Times New Roman" w:cs="Times New Roman"/>
                <w:b/>
                <w:color w:val="FFFFFF"/>
                <w:lang w:eastAsia="ar-SA"/>
              </w:rPr>
              <w:t xml:space="preserve">                 …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      </w:r>
            <w:hyperlink r:id="rId6" w:history="1"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www</w:t>
              </w:r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zakupki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gov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EB03E4">
              <w:rPr>
                <w:rFonts w:eastAsia="Times New Roman" w:cs="Times New Roman"/>
                <w:lang w:eastAsia="ar-SA"/>
              </w:rPr>
              <w:t>, содержащих сведения об объеме выполненных работ.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Данный показатель рассчитывается следующим образом:</w:t>
            </w:r>
          </w:p>
          <w:p w:rsidR="007B0EB6" w:rsidRPr="00EE362E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Предельное необходимое максимальное значение показателя – </w:t>
            </w:r>
            <w:r w:rsidR="00EE362E" w:rsidRPr="00EE362E">
              <w:rPr>
                <w:rFonts w:eastAsia="Times New Roman" w:cs="Times New Roman"/>
                <w:lang w:eastAsia="ar-SA"/>
              </w:rPr>
              <w:t>80</w:t>
            </w:r>
            <w:r w:rsidRPr="00EE362E">
              <w:rPr>
                <w:rFonts w:eastAsia="Times New Roman" w:cs="Times New Roman"/>
                <w:lang w:eastAsia="ar-SA"/>
              </w:rPr>
              <w:t xml:space="preserve"> (</w:t>
            </w:r>
            <w:r w:rsidR="00EE362E" w:rsidRPr="00EE362E">
              <w:rPr>
                <w:rFonts w:eastAsia="Times New Roman" w:cs="Times New Roman"/>
                <w:lang w:eastAsia="ar-SA"/>
              </w:rPr>
              <w:t>восемьдесят</w:t>
            </w:r>
            <w:r w:rsidRPr="00EE362E">
              <w:rPr>
                <w:rFonts w:eastAsia="Times New Roman" w:cs="Times New Roman"/>
                <w:lang w:eastAsia="ar-SA"/>
              </w:rPr>
              <w:t xml:space="preserve">) </w:t>
            </w:r>
            <w:r w:rsidRPr="00EE362E">
              <w:rPr>
                <w:rFonts w:eastAsia="Times New Roman" w:cs="Times New Roman"/>
                <w:lang w:eastAsia="ar-SA"/>
              </w:rPr>
              <w:lastRenderedPageBreak/>
              <w:t xml:space="preserve">протезов </w:t>
            </w:r>
            <w:r w:rsidR="00EE362E" w:rsidRPr="00EE362E">
              <w:rPr>
                <w:rFonts w:eastAsia="Times New Roman" w:cs="Times New Roman"/>
                <w:lang w:eastAsia="ar-SA"/>
              </w:rPr>
              <w:t>нижних конечностей</w:t>
            </w:r>
            <w:r w:rsidR="007B0EB6" w:rsidRPr="00EE362E">
              <w:rPr>
                <w:rFonts w:eastAsia="Times New Roman" w:cs="Times New Roman"/>
                <w:lang w:eastAsia="ar-SA"/>
              </w:rPr>
              <w:t>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Количество баллов, присуждаемых по критерию оценки (показателю),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EB03E4">
              <w:rPr>
                <w:rFonts w:eastAsia="Times New Roman" w:cs="Times New Roman"/>
                <w:lang w:eastAsia="ar-SA"/>
              </w:rPr>
              <w:t>определяется по формуле:</w:t>
            </w:r>
          </w:p>
          <w:p w:rsidR="0025406F" w:rsidRPr="00B232C4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Cs/>
              </w:rPr>
            </w:pPr>
            <w:r w:rsidRPr="00B232C4">
              <w:rPr>
                <w:rFonts w:eastAsia="Calibri" w:cs="Times New Roman"/>
                <w:bCs/>
              </w:rPr>
              <w:t xml:space="preserve">  а) в случае</w:t>
            </w:r>
            <w:r>
              <w:rPr>
                <w:rFonts w:eastAsia="Calibri" w:cs="Times New Roman"/>
                <w:bCs/>
              </w:rPr>
              <w:t>,</w:t>
            </w:r>
            <w:r w:rsidRPr="00B232C4">
              <w:rPr>
                <w:rFonts w:eastAsia="Calibri" w:cs="Times New Roman"/>
                <w:bCs/>
              </w:rPr>
              <w:t xml:space="preserve"> если </w:t>
            </w:r>
            <w:r w:rsidRPr="00B232C4">
              <w:rPr>
                <w:rFonts w:eastAsia="Times New Roman" w:cs="Times New Roman"/>
                <w:lang w:eastAsia="ar-SA"/>
              </w:rPr>
              <w:t>К</w:t>
            </w:r>
            <w:r w:rsidRPr="00B232C4">
              <w:rPr>
                <w:rFonts w:eastAsia="Times New Roman" w:cs="Times New Roman"/>
                <w:sz w:val="18"/>
                <w:lang w:val="en-US" w:eastAsia="ar-SA"/>
              </w:rPr>
              <w:t>max</w:t>
            </w:r>
            <w:r>
              <w:rPr>
                <w:rFonts w:eastAsia="Calibri" w:cs="Times New Roman"/>
                <w:bCs/>
              </w:rPr>
              <w:t xml:space="preserve"> </w:t>
            </w:r>
            <w:proofErr w:type="gramStart"/>
            <w:r w:rsidRPr="00B232C4">
              <w:rPr>
                <w:rFonts w:eastAsia="Calibri" w:cs="Times New Roman"/>
                <w:bCs/>
              </w:rPr>
              <w:t xml:space="preserve">&lt; </w:t>
            </w:r>
            <w:r>
              <w:rPr>
                <w:rFonts w:eastAsia="Calibri" w:cs="Times New Roman"/>
                <w:bCs/>
              </w:rPr>
              <w:t xml:space="preserve"> </w:t>
            </w:r>
            <w:proofErr w:type="spellStart"/>
            <w:r w:rsidRPr="00B232C4">
              <w:rPr>
                <w:rFonts w:eastAsia="Calibri" w:cs="Times New Roman"/>
                <w:bCs/>
              </w:rPr>
              <w:t>К</w:t>
            </w:r>
            <w:r w:rsidRPr="00B232C4">
              <w:rPr>
                <w:rFonts w:eastAsia="Calibri" w:cs="Times New Roman"/>
                <w:bCs/>
                <w:vertAlign w:val="superscript"/>
              </w:rPr>
              <w:t>пред</w:t>
            </w:r>
            <w:proofErr w:type="spellEnd"/>
            <w:proofErr w:type="gramEnd"/>
            <w:r w:rsidRPr="00B232C4">
              <w:rPr>
                <w:rFonts w:eastAsia="Calibri" w:cs="Times New Roman"/>
                <w:bCs/>
              </w:rPr>
              <w:t>, - по формуле: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vertAlign w:val="superscript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1=КЗ*100*(Кᵢ/К</w:t>
            </w:r>
            <w:r w:rsidRPr="00EB03E4">
              <w:rPr>
                <w:rFonts w:eastAsia="Times New Roman" w:cs="Times New Roman"/>
                <w:b/>
                <w:sz w:val="18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b/>
                <w:lang w:eastAsia="ar-SA"/>
              </w:rPr>
              <w:t>),</w:t>
            </w:r>
            <w:r w:rsidRPr="00EB03E4">
              <w:rPr>
                <w:rFonts w:eastAsia="Times New Roman" w:cs="Times New Roman"/>
                <w:lang w:eastAsia="ar-SA"/>
              </w:rPr>
              <w:t xml:space="preserve">  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           </w:t>
            </w:r>
            <w:r w:rsidRPr="00B232C4">
              <w:rPr>
                <w:rFonts w:eastAsia="Times New Roman" w:cs="Times New Roman"/>
                <w:lang w:eastAsia="ar-SA"/>
              </w:rPr>
              <w:t xml:space="preserve">б) </w:t>
            </w:r>
            <w:r w:rsidRPr="00B232C4">
              <w:rPr>
                <w:rFonts w:eastAsia="Calibri" w:cs="Times New Roman"/>
              </w:rPr>
              <w:t>в случае</w:t>
            </w:r>
            <w:r>
              <w:rPr>
                <w:rFonts w:eastAsia="Calibri" w:cs="Times New Roman"/>
              </w:rPr>
              <w:t>,</w:t>
            </w:r>
            <w:r w:rsidRPr="00B232C4">
              <w:rPr>
                <w:rFonts w:eastAsia="Calibri" w:cs="Times New Roman"/>
              </w:rPr>
              <w:t xml:space="preserve"> </w:t>
            </w:r>
            <w:proofErr w:type="gramStart"/>
            <w:r w:rsidRPr="00B232C4">
              <w:rPr>
                <w:rFonts w:eastAsia="Calibri" w:cs="Times New Roman"/>
              </w:rPr>
              <w:t xml:space="preserve">если </w:t>
            </w:r>
            <w:r w:rsidRPr="007F2B30">
              <w:rPr>
                <w:rFonts w:eastAsia="Calibri" w:cs="Times New Roman"/>
                <w:noProof/>
                <w:position w:val="-10"/>
                <w:lang w:eastAsia="ru-RU" w:bidi="ar-SA"/>
              </w:rPr>
              <w:drawing>
                <wp:inline distT="0" distB="0" distL="0" distR="0">
                  <wp:extent cx="904875" cy="2762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32C4">
              <w:rPr>
                <w:rFonts w:eastAsia="Calibri" w:cs="Times New Roman"/>
              </w:rPr>
              <w:t>,</w:t>
            </w:r>
            <w:proofErr w:type="gramEnd"/>
            <w:r w:rsidRPr="00B232C4">
              <w:rPr>
                <w:rFonts w:eastAsia="Calibri" w:cs="Times New Roman"/>
              </w:rPr>
              <w:t xml:space="preserve"> - по формуле:</w:t>
            </w:r>
          </w:p>
          <w:p w:rsidR="0025406F" w:rsidRPr="00EB03E4" w:rsidRDefault="0025406F" w:rsidP="001E6569">
            <w:pPr>
              <w:contextualSpacing/>
              <w:jc w:val="center"/>
              <w:rPr>
                <w:rFonts w:eastAsia="Calibri" w:cs="Times New Roman"/>
                <w:b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                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1</w:t>
            </w:r>
            <w:r w:rsidRPr="00EB03E4">
              <w:rPr>
                <w:rFonts w:eastAsia="Calibri" w:cs="Times New Roman"/>
                <w:b/>
              </w:rPr>
              <w:t xml:space="preserve"> = КЗ x 100 x (</w:t>
            </w:r>
            <w:r w:rsidRPr="00EB03E4">
              <w:rPr>
                <w:rFonts w:eastAsia="Times New Roman" w:cs="Times New Roman"/>
                <w:b/>
                <w:lang w:eastAsia="ar-SA"/>
              </w:rPr>
              <w:t>Кᵢ</w:t>
            </w:r>
            <w:r w:rsidRPr="00EB03E4">
              <w:rPr>
                <w:rFonts w:eastAsia="Calibri" w:cs="Times New Roman"/>
                <w:b/>
              </w:rPr>
              <w:t xml:space="preserve"> / </w:t>
            </w:r>
            <w:proofErr w:type="spellStart"/>
            <w:r w:rsidRPr="00EB03E4">
              <w:rPr>
                <w:rFonts w:eastAsia="Calibri" w:cs="Times New Roman"/>
                <w:b/>
              </w:rPr>
              <w:t>К</w:t>
            </w:r>
            <w:r w:rsidRPr="00EB03E4">
              <w:rPr>
                <w:rFonts w:eastAsia="Calibri" w:cs="Times New Roman"/>
                <w:b/>
                <w:vertAlign w:val="superscript"/>
              </w:rPr>
              <w:t>пред</w:t>
            </w:r>
            <w:proofErr w:type="spellEnd"/>
            <w:r w:rsidRPr="00EB03E4">
              <w:rPr>
                <w:rFonts w:eastAsia="Calibri" w:cs="Times New Roman"/>
                <w:b/>
              </w:rPr>
              <w:t>);</w:t>
            </w:r>
          </w:p>
          <w:p w:rsidR="00080161" w:rsidRDefault="00080161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</w:p>
          <w:p w:rsidR="00AC7453" w:rsidRPr="00080161" w:rsidRDefault="00AC7453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при этом </w:t>
            </w:r>
            <w:r w:rsidR="00080161"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 w:rsidRPr="00080161">
              <w:rPr>
                <w:rFonts w:eastAsia="Times New Roman" w:cs="Times New Roman"/>
                <w:lang w:eastAsia="ar-SA"/>
              </w:rPr>
              <w:t>1</w:t>
            </w:r>
            <w:r w:rsidR="00080161"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 w:rsidR="00080161" w:rsidRPr="0074160A">
              <w:rPr>
                <w:rFonts w:eastAsia="Times New Roman" w:cs="Times New Roman"/>
                <w:sz w:val="28"/>
                <w:szCs w:val="28"/>
                <w:lang w:eastAsia="ar-SA"/>
              </w:rPr>
              <w:t>=</w:t>
            </w:r>
            <w:r w:rsidR="00080161">
              <w:rPr>
                <w:rFonts w:eastAsia="Times New Roman" w:cs="Times New Roman"/>
                <w:sz w:val="28"/>
                <w:szCs w:val="28"/>
                <w:lang w:eastAsia="ar-SA"/>
              </w:rPr>
              <w:t>КЗ*100,</w:t>
            </w:r>
          </w:p>
          <w:p w:rsidR="00080161" w:rsidRDefault="00080161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КЗ – коэффициент значимости показателя.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Кᵢ - предложение участника закупки, заявка (предложение) которого оценивается;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</w:t>
            </w:r>
            <w:r w:rsidRPr="00EB03E4">
              <w:rPr>
                <w:rFonts w:eastAsia="Times New Roman" w:cs="Times New Roman"/>
                <w:sz w:val="18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sz w:val="18"/>
                <w:lang w:eastAsia="ar-SA"/>
              </w:rPr>
              <w:t xml:space="preserve"> –</w:t>
            </w:r>
            <w:r w:rsidRPr="00EB03E4">
              <w:rPr>
                <w:rFonts w:eastAsia="Times New Roman" w:cs="Times New Roman"/>
                <w:lang w:eastAsia="ar-SA"/>
              </w:rPr>
              <w:t xml:space="preserve"> максимальное предложение из предложений по критерию оценки, сделанных участниками закупки.</w:t>
            </w:r>
          </w:p>
          <w:p w:rsidR="0025406F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Calibri" w:cs="Times New Roman"/>
              </w:rPr>
              <w:t>К</w:t>
            </w:r>
            <w:r w:rsidRPr="00EB03E4">
              <w:rPr>
                <w:rFonts w:eastAsia="Calibri" w:cs="Times New Roman"/>
                <w:vertAlign w:val="superscript"/>
              </w:rPr>
              <w:t>пред</w:t>
            </w:r>
            <w:proofErr w:type="spellEnd"/>
            <w:r w:rsidRPr="00EB03E4">
              <w:rPr>
                <w:rFonts w:eastAsia="Times New Roman" w:cs="Times New Roman"/>
                <w:b/>
                <w:lang w:eastAsia="ar-SA"/>
              </w:rPr>
              <w:t xml:space="preserve"> –</w:t>
            </w:r>
            <w:r w:rsidRPr="00EB03E4">
              <w:rPr>
                <w:rFonts w:eastAsia="Times New Roman" w:cs="Times New Roman"/>
                <w:lang w:eastAsia="ar-SA"/>
              </w:rPr>
              <w:t>предельно необходимое заказчику максимальное значение показателя.</w:t>
            </w:r>
          </w:p>
          <w:p w:rsidR="00080161" w:rsidRDefault="00080161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 w:rsidRPr="00080161">
              <w:rPr>
                <w:rFonts w:eastAsia="Times New Roman" w:cs="Times New Roman"/>
                <w:lang w:eastAsia="ar-SA"/>
              </w:rPr>
              <w:t>1</w:t>
            </w:r>
            <w:r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eastAsia="Times New Roman" w:cs="Times New Roman"/>
                <w:lang w:eastAsia="ar-SA"/>
              </w:rPr>
              <w:t>–</w:t>
            </w:r>
            <w:r w:rsidRPr="00080161">
              <w:rPr>
                <w:rFonts w:eastAsia="Times New Roman" w:cs="Times New Roman"/>
                <w:lang w:eastAsia="ar-SA"/>
              </w:rPr>
              <w:t xml:space="preserve"> количество</w:t>
            </w:r>
            <w:r>
              <w:rPr>
                <w:rFonts w:eastAsia="Times New Roman" w:cs="Times New Roman"/>
                <w:lang w:eastAsia="ar-SA"/>
              </w:rPr>
              <w:t xml:space="preserve">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</w:r>
          </w:p>
          <w:p w:rsidR="00273A3F" w:rsidRPr="00080161" w:rsidRDefault="00273A3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2.2 Опыт участника по успешному выполнению работ по изготовлению протезов сопоставимого характера и объема» 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Оценка показателя (баллы)-100 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Коэффициент значимости показателя- 0,6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По данному показателю оценивается: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u w:val="single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Наличие у участника закупки опыта по успешному выполнению работ сопоставимого характера и объема</w:t>
            </w:r>
            <w:r>
              <w:rPr>
                <w:rFonts w:eastAsia="Times New Roman" w:cs="Times New Roman"/>
                <w:b/>
                <w:lang w:eastAsia="ar-SA"/>
              </w:rPr>
              <w:t xml:space="preserve">. </w:t>
            </w:r>
            <w:r w:rsidRPr="00273A3F">
              <w:rPr>
                <w:rFonts w:eastAsia="Times New Roman" w:cs="Times New Roman"/>
                <w:lang w:eastAsia="ar-SA"/>
              </w:rPr>
              <w:t xml:space="preserve">Оценивается суммарный объем выполненных работ (а именно выполнение работ по изготовлению </w:t>
            </w:r>
            <w:r w:rsidR="000D6104" w:rsidRPr="00273A3F">
              <w:rPr>
                <w:rFonts w:eastAsia="Times New Roman" w:cs="Times New Roman"/>
                <w:lang w:eastAsia="ar-SA"/>
              </w:rPr>
              <w:t>протез</w:t>
            </w:r>
            <w:r w:rsidR="00273A3F" w:rsidRPr="00273A3F">
              <w:rPr>
                <w:rFonts w:eastAsia="Times New Roman" w:cs="Times New Roman"/>
                <w:lang w:eastAsia="ar-SA"/>
              </w:rPr>
              <w:t>ов нижних конечностей</w:t>
            </w:r>
            <w:r w:rsidRPr="00273A3F">
              <w:rPr>
                <w:rFonts w:eastAsia="Times New Roman" w:cs="Times New Roman"/>
                <w:lang w:eastAsia="ar-SA"/>
              </w:rPr>
              <w:t>), исчисляемый в рублях по контрактам за</w:t>
            </w:r>
            <w:r w:rsidRPr="00EB03E4">
              <w:rPr>
                <w:rFonts w:eastAsia="Times New Roman" w:cs="Times New Roman"/>
                <w:lang w:eastAsia="ar-SA"/>
              </w:rPr>
              <w:t xml:space="preserve">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25406F" w:rsidRPr="00393921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При этом объем выполненных работ, исчисляемый в рублях, в каждом контракте должен быть не менее </w:t>
            </w:r>
            <w:r w:rsidR="00393921">
              <w:rPr>
                <w:rFonts w:eastAsia="Times New Roman" w:cs="Times New Roman"/>
                <w:lang w:eastAsia="ar-SA"/>
              </w:rPr>
              <w:t>1 </w:t>
            </w:r>
            <w:r w:rsidR="00393921" w:rsidRPr="00393921">
              <w:rPr>
                <w:rFonts w:eastAsia="Times New Roman" w:cs="Times New Roman"/>
                <w:lang w:eastAsia="ar-SA"/>
              </w:rPr>
              <w:t xml:space="preserve">247 970 </w:t>
            </w:r>
            <w:r w:rsidR="007205E1" w:rsidRPr="00393921">
              <w:rPr>
                <w:rFonts w:cs="Times New Roman"/>
              </w:rPr>
              <w:t>(</w:t>
            </w:r>
            <w:r w:rsidR="00393921" w:rsidRPr="00393921">
              <w:rPr>
                <w:rFonts w:cs="Times New Roman"/>
              </w:rPr>
              <w:t>Один миллион двести сорок семь тысяч девятьсот семьдесят</w:t>
            </w:r>
            <w:r w:rsidR="000D6104" w:rsidRPr="00393921">
              <w:rPr>
                <w:rFonts w:cs="Times New Roman"/>
              </w:rPr>
              <w:t xml:space="preserve">) рублей </w:t>
            </w:r>
            <w:r w:rsidR="00393921" w:rsidRPr="00393921">
              <w:rPr>
                <w:rFonts w:cs="Times New Roman"/>
              </w:rPr>
              <w:t>84</w:t>
            </w:r>
            <w:r w:rsidR="007205E1" w:rsidRPr="00393921">
              <w:rPr>
                <w:rFonts w:cs="Times New Roman"/>
              </w:rPr>
              <w:t xml:space="preserve"> копе</w:t>
            </w:r>
            <w:r w:rsidR="00393921" w:rsidRPr="00393921">
              <w:rPr>
                <w:rFonts w:cs="Times New Roman"/>
              </w:rPr>
              <w:t>йки</w:t>
            </w:r>
            <w:r w:rsidR="007205E1" w:rsidRPr="00393921">
              <w:rPr>
                <w:rFonts w:cs="Times New Roman"/>
              </w:rPr>
              <w:t>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393921">
              <w:rPr>
                <w:rFonts w:eastAsia="Times New Roman" w:cs="Times New Roman"/>
                <w:lang w:eastAsia="ar-SA"/>
              </w:rPr>
              <w:t>Сведения о наличии</w:t>
            </w:r>
            <w:r w:rsidRPr="00EB03E4">
              <w:rPr>
                <w:rFonts w:eastAsia="Times New Roman" w:cs="Times New Roman"/>
                <w:lang w:eastAsia="ar-SA"/>
              </w:rPr>
              <w:t xml:space="preserve">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      </w:r>
            <w:hyperlink r:id="rId8" w:history="1"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www</w:t>
              </w:r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zakupki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gov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EB03E4">
              <w:rPr>
                <w:rFonts w:eastAsia="Times New Roman" w:cs="Times New Roman"/>
                <w:lang w:eastAsia="ar-SA"/>
              </w:rPr>
              <w:t>, содержащих сведения о стоимости выполненных работ.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Данный показатель рассчитывается следующим образом</w:t>
            </w:r>
            <w:r w:rsidRPr="00EB03E4">
              <w:rPr>
                <w:rFonts w:eastAsia="Times New Roman" w:cs="Times New Roman"/>
                <w:lang w:eastAsia="ar-SA"/>
              </w:rPr>
              <w:t>:</w:t>
            </w:r>
          </w:p>
          <w:p w:rsidR="0025406F" w:rsidRPr="00CA2385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Предельное необходимое максимальное значение показателя</w:t>
            </w:r>
            <w:r>
              <w:rPr>
                <w:rFonts w:eastAsia="Times New Roman" w:cs="Times New Roman"/>
                <w:lang w:eastAsia="ar-SA"/>
              </w:rPr>
              <w:t xml:space="preserve"> – </w:t>
            </w:r>
            <w:r w:rsidR="00CA2385">
              <w:rPr>
                <w:rFonts w:eastAsia="Times New Roman" w:cs="Times New Roman"/>
                <w:lang w:eastAsia="ar-SA"/>
              </w:rPr>
              <w:t xml:space="preserve">6 239 854 </w:t>
            </w:r>
            <w:r w:rsidR="000D6104" w:rsidRPr="00CA2385">
              <w:rPr>
                <w:rFonts w:eastAsia="Times New Roman" w:cs="Times New Roman"/>
                <w:lang w:eastAsia="ar-SA"/>
              </w:rPr>
              <w:t>(</w:t>
            </w:r>
            <w:r w:rsidR="00CA2385">
              <w:rPr>
                <w:rFonts w:eastAsia="Times New Roman" w:cs="Times New Roman"/>
                <w:lang w:eastAsia="ar-SA"/>
              </w:rPr>
              <w:t>Шесть миллионов двести тридцать девять тысяч восемьсот пятьдесят четыре</w:t>
            </w:r>
            <w:r w:rsidR="000D6104" w:rsidRPr="00CA2385">
              <w:rPr>
                <w:rFonts w:eastAsia="Times New Roman" w:cs="Times New Roman"/>
                <w:lang w:eastAsia="ar-SA"/>
              </w:rPr>
              <w:t>) рубл</w:t>
            </w:r>
            <w:r w:rsidR="00CA2385">
              <w:rPr>
                <w:rFonts w:eastAsia="Times New Roman" w:cs="Times New Roman"/>
                <w:lang w:eastAsia="ar-SA"/>
              </w:rPr>
              <w:t>я</w:t>
            </w:r>
            <w:r w:rsidR="000D6104" w:rsidRPr="00CA2385">
              <w:rPr>
                <w:rFonts w:eastAsia="Times New Roman" w:cs="Times New Roman"/>
                <w:lang w:eastAsia="ar-SA"/>
              </w:rPr>
              <w:t xml:space="preserve"> </w:t>
            </w:r>
            <w:r w:rsidR="00CA2385">
              <w:rPr>
                <w:rFonts w:eastAsia="Times New Roman" w:cs="Times New Roman"/>
                <w:lang w:eastAsia="ar-SA"/>
              </w:rPr>
              <w:t>20</w:t>
            </w:r>
            <w:bookmarkStart w:id="0" w:name="_GoBack"/>
            <w:bookmarkEnd w:id="0"/>
            <w:r w:rsidR="007205E1" w:rsidRPr="00CA2385">
              <w:rPr>
                <w:rFonts w:eastAsia="Times New Roman" w:cs="Times New Roman"/>
                <w:lang w:eastAsia="ar-SA"/>
              </w:rPr>
              <w:t xml:space="preserve"> копеек</w:t>
            </w:r>
            <w:r w:rsidRPr="00CA2385">
              <w:rPr>
                <w:rFonts w:eastAsia="Times New Roman" w:cs="Times New Roman"/>
                <w:lang w:eastAsia="ar-SA"/>
              </w:rPr>
              <w:t>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Количество баллов, присуждаемых </w:t>
            </w:r>
            <w:r>
              <w:rPr>
                <w:rFonts w:eastAsia="Times New Roman" w:cs="Times New Roman"/>
                <w:lang w:eastAsia="ar-SA"/>
              </w:rPr>
              <w:t>по критерию оценки (</w:t>
            </w:r>
            <w:r w:rsidRPr="00EB03E4">
              <w:rPr>
                <w:rFonts w:eastAsia="Times New Roman" w:cs="Times New Roman"/>
                <w:lang w:eastAsia="ar-SA"/>
              </w:rPr>
              <w:t>показателю</w:t>
            </w:r>
            <w:r>
              <w:rPr>
                <w:rFonts w:eastAsia="Times New Roman" w:cs="Times New Roman"/>
                <w:lang w:eastAsia="ar-SA"/>
              </w:rPr>
              <w:t>)</w:t>
            </w:r>
            <w:r w:rsidRPr="00EB03E4">
              <w:rPr>
                <w:rFonts w:eastAsia="Times New Roman" w:cs="Times New Roman"/>
                <w:lang w:eastAsia="ar-SA"/>
              </w:rPr>
              <w:t>, определяется по формуле:</w:t>
            </w:r>
          </w:p>
          <w:p w:rsidR="0025406F" w:rsidRPr="00DD06F2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Cs/>
              </w:rPr>
            </w:pPr>
            <w:r w:rsidRPr="00DD06F2">
              <w:rPr>
                <w:rFonts w:eastAsia="Calibri" w:cs="Times New Roman"/>
                <w:bCs/>
              </w:rPr>
              <w:t>а) в случае</w:t>
            </w:r>
            <w:r>
              <w:rPr>
                <w:rFonts w:eastAsia="Calibri" w:cs="Times New Roman"/>
                <w:bCs/>
              </w:rPr>
              <w:t>,</w:t>
            </w:r>
            <w:r w:rsidRPr="00DD06F2">
              <w:rPr>
                <w:rFonts w:eastAsia="Calibri" w:cs="Times New Roman"/>
                <w:bCs/>
              </w:rPr>
              <w:t xml:space="preserve"> если </w:t>
            </w:r>
            <w:proofErr w:type="spellStart"/>
            <w:r w:rsidRPr="00DD06F2">
              <w:rPr>
                <w:rFonts w:eastAsia="Calibri" w:cs="Times New Roman"/>
                <w:bCs/>
              </w:rPr>
              <w:t>К</w:t>
            </w:r>
            <w:r w:rsidRPr="00DD06F2">
              <w:rPr>
                <w:rFonts w:eastAsia="Calibri" w:cs="Times New Roman"/>
                <w:bCs/>
                <w:vertAlign w:val="subscript"/>
              </w:rPr>
              <w:t>max</w:t>
            </w:r>
            <w:proofErr w:type="spellEnd"/>
            <w:r w:rsidRPr="00DD06F2">
              <w:rPr>
                <w:rFonts w:eastAsia="Calibri" w:cs="Times New Roman"/>
                <w:bCs/>
              </w:rPr>
              <w:t xml:space="preserve"> </w:t>
            </w:r>
            <w:proofErr w:type="gramStart"/>
            <w:r w:rsidRPr="00DD06F2">
              <w:rPr>
                <w:rFonts w:eastAsia="Calibri" w:cs="Times New Roman"/>
                <w:bCs/>
              </w:rPr>
              <w:t xml:space="preserve">&lt; </w:t>
            </w:r>
            <w:proofErr w:type="spellStart"/>
            <w:r w:rsidRPr="00DD06F2">
              <w:rPr>
                <w:rFonts w:eastAsia="Calibri" w:cs="Times New Roman"/>
                <w:bCs/>
              </w:rPr>
              <w:t>К</w:t>
            </w:r>
            <w:r w:rsidRPr="00DD06F2">
              <w:rPr>
                <w:rFonts w:eastAsia="Calibri" w:cs="Times New Roman"/>
                <w:bCs/>
                <w:vertAlign w:val="superscript"/>
              </w:rPr>
              <w:t>пред</w:t>
            </w:r>
            <w:proofErr w:type="spellEnd"/>
            <w:proofErr w:type="gramEnd"/>
            <w:r w:rsidRPr="00DD06F2">
              <w:rPr>
                <w:rFonts w:eastAsia="Calibri" w:cs="Times New Roman"/>
                <w:bCs/>
              </w:rPr>
              <w:t>, - по формуле: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Calibri" w:cs="Times New Roman"/>
                <w:b/>
                <w:bCs/>
              </w:rPr>
            </w:pP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2</w:t>
            </w:r>
            <w:r w:rsidRPr="00EB03E4">
              <w:rPr>
                <w:rFonts w:eastAsia="Calibri" w:cs="Times New Roman"/>
                <w:b/>
                <w:bCs/>
              </w:rPr>
              <w:t xml:space="preserve"> = КЗ x 100 x (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bscript"/>
              </w:rPr>
              <w:t>i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 xml:space="preserve"> / 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bscript"/>
              </w:rPr>
              <w:t>max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>);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/>
                <w:bCs/>
              </w:rPr>
            </w:pPr>
          </w:p>
          <w:p w:rsidR="0025406F" w:rsidRPr="00DD06F2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Cs/>
              </w:rPr>
            </w:pPr>
            <w:r w:rsidRPr="00DD06F2">
              <w:rPr>
                <w:rFonts w:eastAsia="Calibri" w:cs="Times New Roman"/>
                <w:bCs/>
              </w:rPr>
              <w:t xml:space="preserve">б) в случае </w:t>
            </w:r>
            <w:proofErr w:type="gramStart"/>
            <w:r w:rsidRPr="00DD06F2">
              <w:rPr>
                <w:rFonts w:eastAsia="Calibri" w:cs="Times New Roman"/>
                <w:bCs/>
              </w:rPr>
              <w:t xml:space="preserve">если </w:t>
            </w:r>
            <w:r w:rsidRPr="007F2B30">
              <w:rPr>
                <w:rFonts w:eastAsia="Calibri" w:cs="Times New Roman"/>
                <w:noProof/>
                <w:position w:val="-10"/>
                <w:lang w:eastAsia="ru-RU" w:bidi="ar-SA"/>
              </w:rPr>
              <w:drawing>
                <wp:inline distT="0" distB="0" distL="0" distR="0">
                  <wp:extent cx="904875" cy="2762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06F2">
              <w:rPr>
                <w:rFonts w:eastAsia="Calibri" w:cs="Times New Roman"/>
                <w:bCs/>
              </w:rPr>
              <w:t>,</w:t>
            </w:r>
            <w:proofErr w:type="gramEnd"/>
            <w:r w:rsidRPr="00DD06F2">
              <w:rPr>
                <w:rFonts w:eastAsia="Calibri" w:cs="Times New Roman"/>
                <w:bCs/>
              </w:rPr>
              <w:t xml:space="preserve"> - по формуле: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/>
                <w:bCs/>
              </w:rPr>
            </w:pPr>
          </w:p>
          <w:p w:rsidR="0025406F" w:rsidRDefault="0025406F" w:rsidP="001E656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2</w:t>
            </w:r>
            <w:r w:rsidRPr="00EB03E4">
              <w:rPr>
                <w:rFonts w:eastAsia="Calibri" w:cs="Times New Roman"/>
                <w:b/>
                <w:bCs/>
              </w:rPr>
              <w:t>= КЗ x 100 x (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bscript"/>
              </w:rPr>
              <w:t>i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 xml:space="preserve"> / 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perscript"/>
              </w:rPr>
              <w:t>пред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>)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</w:rPr>
            </w:pPr>
          </w:p>
          <w:p w:rsidR="00080161" w:rsidRPr="00080161" w:rsidRDefault="00080161" w:rsidP="00080161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при этом </w:t>
            </w:r>
            <w:r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>
              <w:rPr>
                <w:rFonts w:eastAsia="Times New Roman" w:cs="Times New Roman"/>
                <w:lang w:eastAsia="ar-SA"/>
              </w:rPr>
              <w:t>2</w:t>
            </w:r>
            <w:r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 w:rsidRPr="0074160A">
              <w:rPr>
                <w:rFonts w:eastAsia="Times New Roman" w:cs="Times New Roman"/>
                <w:sz w:val="28"/>
                <w:szCs w:val="28"/>
                <w:lang w:eastAsia="ar-SA"/>
              </w:rPr>
              <w:t>=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КЗ*100,</w:t>
            </w:r>
          </w:p>
          <w:p w:rsidR="00080161" w:rsidRDefault="00080161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КЗ – коэффициент значимости показателя.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Кᵢ - предложение участника закупки, заявка (предложение) которого оценивается;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</w:t>
            </w:r>
            <w:r w:rsidRPr="00EB03E4">
              <w:rPr>
                <w:rFonts w:eastAsia="Times New Roman" w:cs="Times New Roman"/>
                <w:sz w:val="18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sz w:val="18"/>
                <w:lang w:eastAsia="ar-SA"/>
              </w:rPr>
              <w:t xml:space="preserve"> –</w:t>
            </w:r>
            <w:r w:rsidRPr="00EB03E4">
              <w:rPr>
                <w:rFonts w:eastAsia="Times New Roman" w:cs="Times New Roman"/>
                <w:lang w:eastAsia="ar-SA"/>
              </w:rPr>
              <w:t xml:space="preserve"> максимальное предложение из предложений по критерию оценки, сделанных участниками закупки.</w:t>
            </w:r>
          </w:p>
          <w:p w:rsidR="0025406F" w:rsidRDefault="0025406F" w:rsidP="001E6569">
            <w:pPr>
              <w:ind w:firstLine="709"/>
              <w:contextualSpacing/>
              <w:jc w:val="both"/>
              <w:rPr>
                <w:rFonts w:eastAsia="Calibri" w:cs="Times New Roman"/>
                <w:bCs/>
              </w:rPr>
            </w:pPr>
            <w:proofErr w:type="spellStart"/>
            <w:r w:rsidRPr="00EB03E4">
              <w:rPr>
                <w:rFonts w:eastAsia="Calibri" w:cs="Times New Roman"/>
                <w:bCs/>
              </w:rPr>
              <w:t>К</w:t>
            </w:r>
            <w:r w:rsidRPr="00EB03E4">
              <w:rPr>
                <w:rFonts w:eastAsia="Calibri" w:cs="Times New Roman"/>
                <w:bCs/>
                <w:vertAlign w:val="superscript"/>
              </w:rPr>
              <w:t>пред</w:t>
            </w:r>
            <w:proofErr w:type="spellEnd"/>
            <w:r w:rsidRPr="00EB03E4">
              <w:rPr>
                <w:rFonts w:eastAsia="Calibri" w:cs="Times New Roman"/>
                <w:bCs/>
                <w:vertAlign w:val="superscript"/>
              </w:rPr>
              <w:t>-</w:t>
            </w:r>
            <w:r w:rsidRPr="00EB03E4">
              <w:rPr>
                <w:rFonts w:eastAsia="Calibri" w:cs="Times New Roman"/>
                <w:bCs/>
              </w:rPr>
              <w:t>предельно необходимое заказчику максимальное значение показателя.</w:t>
            </w:r>
          </w:p>
          <w:p w:rsidR="00080161" w:rsidRPr="00EB03E4" w:rsidRDefault="00080161" w:rsidP="001E6569">
            <w:pPr>
              <w:ind w:firstLine="709"/>
              <w:contextualSpacing/>
              <w:jc w:val="both"/>
              <w:rPr>
                <w:rFonts w:eastAsia="Calibri" w:cs="Times New Roman"/>
                <w:bCs/>
              </w:rPr>
            </w:pPr>
            <w:r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>
              <w:rPr>
                <w:rFonts w:eastAsia="Times New Roman" w:cs="Times New Roman"/>
                <w:lang w:eastAsia="ar-SA"/>
              </w:rPr>
              <w:t>2</w:t>
            </w:r>
            <w:r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eastAsia="Times New Roman" w:cs="Times New Roman"/>
                <w:lang w:eastAsia="ar-SA"/>
              </w:rPr>
              <w:t>–</w:t>
            </w:r>
            <w:r w:rsidRPr="00080161">
              <w:rPr>
                <w:rFonts w:eastAsia="Times New Roman" w:cs="Times New Roman"/>
                <w:lang w:eastAsia="ar-SA"/>
              </w:rPr>
              <w:t xml:space="preserve"> количество</w:t>
            </w:r>
            <w:r>
              <w:rPr>
                <w:rFonts w:eastAsia="Times New Roman" w:cs="Times New Roman"/>
                <w:lang w:eastAsia="ar-SA"/>
              </w:rPr>
              <w:t xml:space="preserve">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ФОРМУЛА РАСЧЕТА РЕЙТИНГА</w:t>
            </w:r>
            <w:r w:rsidRPr="00EB03E4">
              <w:rPr>
                <w:rFonts w:eastAsia="Times New Roman" w:cs="Times New Roman"/>
                <w:b/>
                <w:lang w:eastAsia="ar-SA"/>
              </w:rPr>
              <w:t xml:space="preserve">, </w:t>
            </w:r>
            <w:r>
              <w:rPr>
                <w:rFonts w:eastAsia="Times New Roman" w:cs="Times New Roman"/>
                <w:b/>
                <w:lang w:eastAsia="ar-SA"/>
              </w:rPr>
              <w:t>ПРИСУЖДАЕМОГО ЗАЯВКЕ ПО ДАННОМУ КРИТЕРИЮ ОЦЕНКИ:</w:t>
            </w: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Times New Roman" w:cs="Times New Roman"/>
                <w:b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b/>
                <w:lang w:eastAsia="ar-SA"/>
              </w:rPr>
              <w:t>=КЗ*(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1+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2),</w:t>
            </w:r>
            <w:r w:rsidRPr="00EB03E4">
              <w:rPr>
                <w:rFonts w:eastAsia="Times New Roman" w:cs="Times New Roman"/>
                <w:lang w:eastAsia="ar-SA"/>
              </w:rPr>
              <w:t xml:space="preserve"> </w:t>
            </w:r>
          </w:p>
          <w:p w:rsidR="0025406F" w:rsidRPr="00EB03E4" w:rsidRDefault="0025406F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1D7297">
              <w:rPr>
                <w:rFonts w:eastAsia="Times New Roman" w:cs="Times New Roman"/>
                <w:lang w:eastAsia="ar-SA"/>
              </w:rPr>
              <w:t xml:space="preserve">КЗ </w:t>
            </w:r>
            <w:r w:rsidRPr="00EB03E4">
              <w:rPr>
                <w:rFonts w:eastAsia="Times New Roman" w:cs="Times New Roman"/>
                <w:b/>
                <w:lang w:eastAsia="ar-SA"/>
              </w:rPr>
              <w:t xml:space="preserve">– </w:t>
            </w:r>
            <w:r w:rsidRPr="00EB03E4">
              <w:rPr>
                <w:rFonts w:eastAsia="Times New Roman" w:cs="Times New Roman"/>
                <w:lang w:eastAsia="ar-SA"/>
              </w:rPr>
      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lang w:eastAsia="ar-SA"/>
              </w:rPr>
              <w:t xml:space="preserve">1, </w:t>
            </w:r>
            <w:r w:rsidRPr="00EB03E4">
              <w:rPr>
                <w:rFonts w:eastAsia="Times New Roman" w:cs="Times New Roman"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lang w:eastAsia="ar-SA"/>
              </w:rPr>
      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 – рейтинг (количество баллов)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РАСЧЕТ ИТОГОВОГО РЕЙТИНГА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Итоговый рейтинг заявки вычисляется как сумма рейтингов по каждому критерию оценки заявки:</w:t>
            </w: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sz w:val="28"/>
                <w:lang w:val="en-US" w:eastAsia="ar-SA"/>
              </w:rPr>
              <w:t>R</w:t>
            </w:r>
            <w:r w:rsidRPr="00EB03E4">
              <w:rPr>
                <w:rFonts w:eastAsia="Times New Roman" w:cs="Times New Roman"/>
                <w:b/>
                <w:sz w:val="16"/>
                <w:lang w:eastAsia="ar-SA"/>
              </w:rPr>
              <w:t>итог</w:t>
            </w:r>
            <w:r w:rsidRPr="00EB03E4">
              <w:rPr>
                <w:rFonts w:eastAsia="Times New Roman" w:cs="Times New Roman"/>
                <w:b/>
                <w:lang w:eastAsia="ar-SA"/>
              </w:rPr>
              <w:t xml:space="preserve">= 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b/>
                <w:lang w:eastAsia="ar-SA"/>
              </w:rPr>
              <w:t>+</w:t>
            </w:r>
            <w:proofErr w:type="spellStart"/>
            <w:r w:rsidRPr="00EB03E4">
              <w:rPr>
                <w:rFonts w:eastAsia="Times New Roman" w:cs="Times New Roman"/>
                <w:b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b/>
                <w:lang w:eastAsia="ar-SA"/>
              </w:rPr>
              <w:t>,</w:t>
            </w:r>
            <w:r w:rsidRPr="00EB03E4">
              <w:rPr>
                <w:rFonts w:eastAsia="Times New Roman" w:cs="Times New Roman"/>
                <w:lang w:eastAsia="ar-SA"/>
              </w:rPr>
              <w:t xml:space="preserve">   </w:t>
            </w:r>
          </w:p>
          <w:p w:rsidR="0025406F" w:rsidRPr="00EB03E4" w:rsidRDefault="0025406F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sz w:val="28"/>
                <w:lang w:val="en-US" w:eastAsia="ar-SA"/>
              </w:rPr>
              <w:t>R</w:t>
            </w:r>
            <w:r w:rsidRPr="00EB03E4">
              <w:rPr>
                <w:rFonts w:eastAsia="Times New Roman" w:cs="Times New Roman"/>
                <w:sz w:val="16"/>
                <w:lang w:eastAsia="ar-SA"/>
              </w:rPr>
              <w:t xml:space="preserve">итог – </w:t>
            </w:r>
            <w:r w:rsidRPr="00EB03E4">
              <w:rPr>
                <w:rFonts w:eastAsia="Times New Roman" w:cs="Times New Roman"/>
                <w:lang w:eastAsia="ar-SA"/>
              </w:rPr>
              <w:t xml:space="preserve">итоговый рейтинг, присуждаемые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-ой заявке;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lang w:eastAsia="ar-SA"/>
              </w:rPr>
              <w:t xml:space="preserve"> – рейтинг, присуждаемый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-ой заявке по критерию «цена контракта»;</w:t>
            </w:r>
          </w:p>
          <w:p w:rsidR="0025406F" w:rsidRPr="007B2448" w:rsidRDefault="0025406F" w:rsidP="001E6569">
            <w:pPr>
              <w:keepNext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 – рейтинг, присуждаемый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</w:tc>
      </w:tr>
    </w:tbl>
    <w:p w:rsidR="00EB03E4" w:rsidRPr="0025406F" w:rsidRDefault="00EB03E4" w:rsidP="0025406F"/>
    <w:sectPr w:rsidR="00EB03E4" w:rsidRPr="00254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6A"/>
    <w:rsid w:val="00080161"/>
    <w:rsid w:val="000C49FA"/>
    <w:rsid w:val="000D6104"/>
    <w:rsid w:val="00105DEB"/>
    <w:rsid w:val="0017335A"/>
    <w:rsid w:val="001D7297"/>
    <w:rsid w:val="0024438C"/>
    <w:rsid w:val="0025406F"/>
    <w:rsid w:val="00273A3F"/>
    <w:rsid w:val="002C2E5F"/>
    <w:rsid w:val="002D742E"/>
    <w:rsid w:val="00356078"/>
    <w:rsid w:val="00393921"/>
    <w:rsid w:val="00435859"/>
    <w:rsid w:val="00447AEA"/>
    <w:rsid w:val="00505E90"/>
    <w:rsid w:val="0054497D"/>
    <w:rsid w:val="00557C12"/>
    <w:rsid w:val="005A4F14"/>
    <w:rsid w:val="005B2F82"/>
    <w:rsid w:val="005D119A"/>
    <w:rsid w:val="00635CCB"/>
    <w:rsid w:val="007205E1"/>
    <w:rsid w:val="00725831"/>
    <w:rsid w:val="0074160A"/>
    <w:rsid w:val="007745A0"/>
    <w:rsid w:val="007B0EB6"/>
    <w:rsid w:val="007E4505"/>
    <w:rsid w:val="00816329"/>
    <w:rsid w:val="008569BD"/>
    <w:rsid w:val="0098546A"/>
    <w:rsid w:val="009B5ABC"/>
    <w:rsid w:val="00AC7453"/>
    <w:rsid w:val="00B232C4"/>
    <w:rsid w:val="00B43F9D"/>
    <w:rsid w:val="00B965EF"/>
    <w:rsid w:val="00BF56CA"/>
    <w:rsid w:val="00C56BA7"/>
    <w:rsid w:val="00C809C8"/>
    <w:rsid w:val="00CA2385"/>
    <w:rsid w:val="00DA69C3"/>
    <w:rsid w:val="00DC2649"/>
    <w:rsid w:val="00DC739E"/>
    <w:rsid w:val="00DD04BD"/>
    <w:rsid w:val="00DD06F2"/>
    <w:rsid w:val="00E12352"/>
    <w:rsid w:val="00EB03E4"/>
    <w:rsid w:val="00EE362E"/>
    <w:rsid w:val="00F0135F"/>
    <w:rsid w:val="00FC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9DA8C-ACC7-434E-BF41-D3F70491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38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13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808AD-BEBA-4D4A-B1B5-218B26FAB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Людмила Викторовна</dc:creator>
  <cp:keywords/>
  <dc:description/>
  <cp:lastModifiedBy>Добрягина Надежда Александровна</cp:lastModifiedBy>
  <cp:revision>25</cp:revision>
  <cp:lastPrinted>2020-07-06T11:39:00Z</cp:lastPrinted>
  <dcterms:created xsi:type="dcterms:W3CDTF">2020-08-06T12:47:00Z</dcterms:created>
  <dcterms:modified xsi:type="dcterms:W3CDTF">2020-08-06T13:50:00Z</dcterms:modified>
</cp:coreProperties>
</file>