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изготовлению и обеспечению инвалидов в 2020 году </w:t>
      </w:r>
      <w:r w:rsidRPr="004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протезами </w:t>
      </w:r>
      <w:r w:rsidR="00213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верхних</w:t>
      </w:r>
      <w:r w:rsidRPr="004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 w:rsidRPr="003351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с использованием следующих критериев оценки заявок: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60%;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C73875" w:rsidRPr="00C73875" w:rsidTr="001D4709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 </w:t>
            </w:r>
            <w:proofErr w:type="gram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C73875" w:rsidRPr="00C73875" w:rsidTr="001D4709">
        <w:trPr>
          <w:trHeight w:val="423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Стоимостный критерий оценки</w:t>
            </w:r>
          </w:p>
        </w:tc>
      </w:tr>
      <w:tr w:rsidR="00C73875" w:rsidRPr="00C73875" w:rsidTr="001D4709">
        <w:tc>
          <w:tcPr>
            <w:tcW w:w="1027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государственного контракта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C73875" w:rsidRPr="00C73875" w:rsidTr="001D4709">
        <w:trPr>
          <w:trHeight w:val="391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C73875" w:rsidRPr="00C73875" w:rsidTr="001D4709">
        <w:tc>
          <w:tcPr>
            <w:tcW w:w="1027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C73875" w:rsidRPr="00C73875" w:rsidTr="001D4709">
        <w:trPr>
          <w:trHeight w:val="822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875" w:rsidRPr="00C73875" w:rsidTr="001D4709">
        <w:trPr>
          <w:trHeight w:val="560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C73875" w:rsidRPr="00C73875" w:rsidTr="001D4709">
        <w:tc>
          <w:tcPr>
            <w:tcW w:w="5246" w:type="dxa"/>
            <w:gridSpan w:val="2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Стоимостный критерий оценки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заявок по критерию «цена государственного контракта»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оценки – 60 %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0,6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 – 100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364CE" wp14:editId="4AFEF080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&gt; 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D4B26" wp14:editId="6318B2D1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0D6BD" wp14:editId="608AF031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D7858" wp14:editId="646E9B10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F9F84" wp14:editId="5DD7313D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88EA66" wp14:editId="5695117C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CB85C" wp14:editId="5BC973F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B78E" wp14:editId="2455AC16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ЦБ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присуждаемого i-й заявке по критерию "цена государственного контракта";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коэффициент значимости указанного критерия.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Нестоимостной</w:t>
      </w:r>
      <w:proofErr w:type="spellEnd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критерий оценки: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0,40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0,40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</w:t>
      </w:r>
      <w:r w:rsidR="009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(протезы бедра лечебно-тренировочные, протезы бедра модульные, протезы бедра для купания) сопоставимого характера и объема.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выполняемых работ (а именно выполнение работ по изготовлению и обеспечению протезами </w:t>
      </w:r>
      <w:r w:rsidR="009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 бедра лечебно-тренировочный, протез бедра модульный, протез бедра для купания))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исполненных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полном объеме, без применения неустойки (штрафы, пени)). При этом количество поставленных протезо</w:t>
      </w:r>
      <w:bookmarkStart w:id="0" w:name="_GoBack"/>
      <w:bookmarkEnd w:id="0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(протезов бедра лечебно-тренировочных, протезов бедра модульных, протезов бедра для купания) (в штуках) в каждом контракте должно быть не менее 18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1" w:history="1"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90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(b1),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F92F6AE" wp14:editId="440E7EC0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0,60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</w:t>
      </w:r>
      <w:r w:rsidR="009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(протезы бедра лечебно-тренировочные, протезы бедра модульные, протезы бедра для купания) сопоставимого характера и объема. Оценивается суммарный объем выполняемых работ (а именно выполнение работ по изготовлению и обеспечению протезами </w:t>
      </w:r>
      <w:r w:rsidR="009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(протезы бедра лечебно-тренировочные, протезы бедра модульные, протезы бедра для купания)) исчисляемый в рублях по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протезами </w:t>
      </w:r>
      <w:r w:rsidR="009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(протезы бедра лечебно-тренировочные, протезы бедра модульные, протезы бедра для купания)) исчисляемый в рублях, в каждом контракте должен быть не менее </w:t>
      </w:r>
      <w:r w:rsidR="00407BCF" w:rsidRPr="00407BCF">
        <w:rPr>
          <w:rFonts w:ascii="Times New Roman" w:eastAsia="Times New Roman" w:hAnsi="Times New Roman" w:cs="Times New Roman"/>
          <w:sz w:val="24"/>
          <w:szCs w:val="24"/>
          <w:lang w:eastAsia="ru-RU"/>
        </w:rPr>
        <w:t>1 947 119 (Один миллион девятьсот сорок семь тысяч сто девятнадцать) рублей 34 копейки.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407BCF" w:rsidRPr="00407BCF">
        <w:rPr>
          <w:rFonts w:ascii="Times New Roman" w:eastAsia="Times New Roman" w:hAnsi="Times New Roman" w:cs="Times New Roman"/>
          <w:sz w:val="24"/>
          <w:szCs w:val="24"/>
          <w:lang w:eastAsia="ru-RU"/>
        </w:rPr>
        <w:t>9 735 596 рублей 70 копеек.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(b2),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32EC1C" wp14:editId="2198B2E2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Формула расчета рейтинга, присуждаемого заявке по данному критерию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(b1 + b2)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513A" wp14:editId="5220291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75" w:rsidRDefault="00C73875" w:rsidP="00C7387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C73875" w:rsidRDefault="00C73875" w:rsidP="00C73875"/>
                  </w:txbxContent>
                </v:textbox>
              </v:rect>
            </w:pict>
          </mc:Fallback>
        </mc:AlternateConten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=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tabs>
          <w:tab w:val="left" w:pos="1243"/>
        </w:tabs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– итоговый рейтинг, присуждаемый i-й заявке;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autoSpaceDE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3875" w:rsidRPr="00C73875" w:rsidRDefault="00C73875" w:rsidP="00C738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2AC4" w:rsidRDefault="00CD2AC4"/>
    <w:sectPr w:rsidR="00CD2AC4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7"/>
    <w:rsid w:val="002139E8"/>
    <w:rsid w:val="003351C3"/>
    <w:rsid w:val="00407BCF"/>
    <w:rsid w:val="00560A17"/>
    <w:rsid w:val="00826A76"/>
    <w:rsid w:val="009E2A37"/>
    <w:rsid w:val="00C73875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р</cp:lastModifiedBy>
  <cp:revision>7</cp:revision>
  <dcterms:created xsi:type="dcterms:W3CDTF">2020-06-01T03:37:00Z</dcterms:created>
  <dcterms:modified xsi:type="dcterms:W3CDTF">2020-08-31T05:10:00Z</dcterms:modified>
</cp:coreProperties>
</file>