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F0" w:rsidRPr="003E76C2" w:rsidRDefault="00F541F0" w:rsidP="00F541F0">
      <w:pPr>
        <w:keepNext/>
        <w:keepLines/>
        <w:spacing w:after="0" w:line="240" w:lineRule="atLeast"/>
        <w:jc w:val="center"/>
        <w:outlineLvl w:val="0"/>
        <w:rPr>
          <w:b/>
          <w:caps/>
          <w:kern w:val="28"/>
        </w:rPr>
      </w:pPr>
      <w:r w:rsidRPr="003E76C2">
        <w:rPr>
          <w:b/>
          <w:caps/>
          <w:kern w:val="28"/>
        </w:rPr>
        <w:t>критерии и Порядок оценки заявок на участие в Конкурсе</w:t>
      </w:r>
    </w:p>
    <w:p w:rsidR="00F541F0" w:rsidRPr="003E76C2" w:rsidRDefault="00F541F0" w:rsidP="00F541F0">
      <w:pPr>
        <w:tabs>
          <w:tab w:val="left" w:pos="6735"/>
        </w:tabs>
        <w:rPr>
          <w:szCs w:val="27"/>
        </w:rPr>
      </w:pPr>
      <w:r w:rsidRPr="003E76C2">
        <w:rPr>
          <w:szCs w:val="27"/>
        </w:rPr>
        <w:t>Оценка заявок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F541F0" w:rsidRPr="00313A6C" w:rsidRDefault="00F541F0" w:rsidP="00F541F0">
      <w:pPr>
        <w:autoSpaceDE w:val="0"/>
        <w:autoSpaceDN w:val="0"/>
        <w:adjustRightInd w:val="0"/>
        <w:spacing w:before="120" w:after="120"/>
        <w:ind w:left="-284"/>
        <w:rPr>
          <w:b/>
        </w:rPr>
      </w:pPr>
      <w:r>
        <w:rPr>
          <w:b/>
        </w:rPr>
        <w:t xml:space="preserve">      </w:t>
      </w:r>
      <w:r w:rsidRPr="00313A6C">
        <w:rPr>
          <w:b/>
        </w:rPr>
        <w:t>Критерии оценки, величины значимости этих критериев. Порядок рассмотрения оценки</w:t>
      </w:r>
      <w:r>
        <w:rPr>
          <w:b/>
        </w:rPr>
        <w:t>:</w:t>
      </w:r>
      <w:r w:rsidRPr="00313A6C">
        <w:rPr>
          <w:b/>
        </w:rPr>
        <w:t xml:space="preserve"> </w:t>
      </w:r>
    </w:p>
    <w:p w:rsidR="00F541F0" w:rsidRDefault="00F541F0" w:rsidP="00F541F0">
      <w:pPr>
        <w:spacing w:after="0"/>
        <w:ind w:left="360"/>
        <w:rPr>
          <w:b/>
          <w:bC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410"/>
        <w:gridCol w:w="1559"/>
        <w:gridCol w:w="1701"/>
        <w:gridCol w:w="1701"/>
      </w:tblGrid>
      <w:tr w:rsidR="00F541F0" w:rsidRPr="00716EA8" w:rsidTr="00296987">
        <w:trPr>
          <w:cantSplit/>
          <w:trHeight w:val="1329"/>
          <w:tblHeader/>
        </w:trPr>
        <w:tc>
          <w:tcPr>
            <w:tcW w:w="3403" w:type="dxa"/>
            <w:vAlign w:val="center"/>
          </w:tcPr>
          <w:p w:rsidR="00F541F0" w:rsidRPr="00716EA8" w:rsidRDefault="00F541F0" w:rsidP="00296987">
            <w:pPr>
              <w:pStyle w:val="a3"/>
              <w:spacing w:before="0" w:beforeAutospacing="0" w:after="0" w:afterAutospacing="0"/>
              <w:rPr>
                <w:b/>
              </w:rPr>
            </w:pPr>
            <w:r w:rsidRPr="00716EA8">
              <w:rPr>
                <w:b/>
              </w:rPr>
              <w:t>Критерии оценки заявок на участие в конкурсе</w:t>
            </w:r>
          </w:p>
        </w:tc>
        <w:tc>
          <w:tcPr>
            <w:tcW w:w="2410" w:type="dxa"/>
            <w:vAlign w:val="center"/>
          </w:tcPr>
          <w:p w:rsidR="00F541F0" w:rsidRPr="00716EA8" w:rsidRDefault="00F541F0" w:rsidP="00296987">
            <w:pPr>
              <w:pStyle w:val="a3"/>
              <w:spacing w:before="0" w:beforeAutospacing="0" w:after="0" w:afterAutospacing="0"/>
              <w:rPr>
                <w:b/>
              </w:rPr>
            </w:pPr>
            <w:r w:rsidRPr="00716EA8">
              <w:rPr>
                <w:b/>
              </w:rPr>
              <w:t>Содержание критериев оценки заявок на участие в конкурсе</w:t>
            </w:r>
          </w:p>
        </w:tc>
        <w:tc>
          <w:tcPr>
            <w:tcW w:w="1559" w:type="dxa"/>
          </w:tcPr>
          <w:p w:rsidR="00F541F0" w:rsidRPr="00716EA8" w:rsidRDefault="00F541F0" w:rsidP="00296987">
            <w:pPr>
              <w:pStyle w:val="a3"/>
              <w:spacing w:before="0" w:beforeAutospacing="0" w:after="0" w:afterAutospacing="0"/>
              <w:rPr>
                <w:b/>
              </w:rPr>
            </w:pPr>
            <w:r w:rsidRPr="00716EA8">
              <w:rPr>
                <w:b/>
              </w:rPr>
              <w:t>Значимость критериев на участие в конкурсе в процентах</w:t>
            </w:r>
          </w:p>
        </w:tc>
        <w:tc>
          <w:tcPr>
            <w:tcW w:w="1701" w:type="dxa"/>
            <w:vAlign w:val="center"/>
          </w:tcPr>
          <w:p w:rsidR="00F541F0" w:rsidRPr="00716EA8" w:rsidRDefault="00F541F0" w:rsidP="00296987">
            <w:pPr>
              <w:pStyle w:val="a3"/>
              <w:spacing w:before="0" w:beforeAutospacing="0" w:after="0" w:afterAutospacing="0"/>
              <w:rPr>
                <w:b/>
              </w:rPr>
            </w:pPr>
            <w:r w:rsidRPr="00716EA8">
              <w:rPr>
                <w:b/>
              </w:rPr>
              <w:t>Коэффициент значимости критерия, показателя</w:t>
            </w:r>
          </w:p>
        </w:tc>
        <w:tc>
          <w:tcPr>
            <w:tcW w:w="1701" w:type="dxa"/>
            <w:vAlign w:val="center"/>
          </w:tcPr>
          <w:p w:rsidR="00F541F0" w:rsidRPr="00716EA8" w:rsidRDefault="00F541F0" w:rsidP="00296987">
            <w:pPr>
              <w:pStyle w:val="a3"/>
              <w:spacing w:before="0" w:beforeAutospacing="0" w:after="0" w:afterAutospacing="0"/>
              <w:rPr>
                <w:b/>
                <w:lang w:val="ru-RU"/>
              </w:rPr>
            </w:pPr>
            <w:r w:rsidRPr="00716EA8">
              <w:rPr>
                <w:b/>
                <w:lang w:val="ru-RU"/>
              </w:rPr>
              <w:t>Обозначение рейтинга по критерию/</w:t>
            </w:r>
            <w:r>
              <w:rPr>
                <w:b/>
                <w:lang w:val="ru-RU"/>
              </w:rPr>
              <w:br/>
            </w:r>
            <w:r w:rsidRPr="00716EA8">
              <w:rPr>
                <w:b/>
                <w:lang w:val="ru-RU"/>
              </w:rPr>
              <w:t>показателю</w:t>
            </w:r>
          </w:p>
        </w:tc>
      </w:tr>
      <w:tr w:rsidR="00F541F0" w:rsidRPr="00716EA8" w:rsidTr="00296987">
        <w:trPr>
          <w:trHeight w:val="423"/>
        </w:trPr>
        <w:tc>
          <w:tcPr>
            <w:tcW w:w="10774" w:type="dxa"/>
            <w:gridSpan w:val="5"/>
            <w:vAlign w:val="center"/>
          </w:tcPr>
          <w:p w:rsidR="00F541F0" w:rsidRPr="00716EA8" w:rsidRDefault="00F541F0" w:rsidP="00F541F0">
            <w:pPr>
              <w:numPr>
                <w:ilvl w:val="0"/>
                <w:numId w:val="1"/>
              </w:numPr>
              <w:spacing w:after="0"/>
              <w:ind w:left="0" w:firstLine="0"/>
              <w:jc w:val="left"/>
              <w:rPr>
                <w:b/>
              </w:rPr>
            </w:pPr>
            <w:r w:rsidRPr="00716EA8">
              <w:rPr>
                <w:b/>
              </w:rPr>
              <w:t>Стоимостный критерий оценки</w:t>
            </w:r>
          </w:p>
        </w:tc>
      </w:tr>
      <w:tr w:rsidR="00F541F0" w:rsidRPr="00716EA8" w:rsidTr="00296987">
        <w:tc>
          <w:tcPr>
            <w:tcW w:w="3403" w:type="dxa"/>
            <w:vAlign w:val="center"/>
          </w:tcPr>
          <w:p w:rsidR="00F541F0" w:rsidRPr="00716EA8" w:rsidRDefault="00F541F0" w:rsidP="00296987">
            <w:pPr>
              <w:spacing w:after="0"/>
            </w:pPr>
            <w:r w:rsidRPr="00716EA8">
              <w:t xml:space="preserve">Цена контракта </w:t>
            </w:r>
          </w:p>
        </w:tc>
        <w:tc>
          <w:tcPr>
            <w:tcW w:w="2410" w:type="dxa"/>
          </w:tcPr>
          <w:p w:rsidR="00F541F0" w:rsidRPr="00716EA8" w:rsidRDefault="00F541F0" w:rsidP="00296987">
            <w:pPr>
              <w:spacing w:after="0"/>
            </w:pPr>
            <w:r w:rsidRPr="00716EA8">
              <w:t>Цена</w:t>
            </w:r>
          </w:p>
        </w:tc>
        <w:tc>
          <w:tcPr>
            <w:tcW w:w="1559" w:type="dxa"/>
            <w:vAlign w:val="center"/>
          </w:tcPr>
          <w:p w:rsidR="00F541F0" w:rsidRPr="00716EA8" w:rsidRDefault="00F541F0" w:rsidP="00296987">
            <w:pPr>
              <w:spacing w:after="0"/>
              <w:jc w:val="center"/>
              <w:rPr>
                <w:b/>
              </w:rPr>
            </w:pPr>
            <w:r w:rsidRPr="00716EA8">
              <w:rPr>
                <w:b/>
              </w:rPr>
              <w:t>40</w:t>
            </w:r>
          </w:p>
        </w:tc>
        <w:tc>
          <w:tcPr>
            <w:tcW w:w="1701" w:type="dxa"/>
            <w:vAlign w:val="center"/>
          </w:tcPr>
          <w:p w:rsidR="00F541F0" w:rsidRPr="00716EA8" w:rsidRDefault="00F541F0" w:rsidP="00296987">
            <w:pPr>
              <w:spacing w:after="0"/>
              <w:jc w:val="center"/>
              <w:rPr>
                <w:b/>
              </w:rPr>
            </w:pPr>
            <w:r w:rsidRPr="00716EA8">
              <w:rPr>
                <w:b/>
              </w:rPr>
              <w:t>0,4</w:t>
            </w:r>
          </w:p>
        </w:tc>
        <w:tc>
          <w:tcPr>
            <w:tcW w:w="1701" w:type="dxa"/>
            <w:vAlign w:val="center"/>
          </w:tcPr>
          <w:p w:rsidR="00F541F0" w:rsidRPr="00716EA8" w:rsidRDefault="00F541F0" w:rsidP="00296987">
            <w:pPr>
              <w:spacing w:after="0"/>
              <w:jc w:val="center"/>
              <w:rPr>
                <w:b/>
              </w:rPr>
            </w:pPr>
            <w:r w:rsidRPr="00716EA8">
              <w:rPr>
                <w:b/>
                <w:lang w:val="en-US"/>
              </w:rPr>
              <w:t>Ra</w:t>
            </w:r>
          </w:p>
        </w:tc>
      </w:tr>
      <w:tr w:rsidR="00F541F0" w:rsidRPr="00716EA8" w:rsidTr="00296987">
        <w:trPr>
          <w:trHeight w:val="391"/>
        </w:trPr>
        <w:tc>
          <w:tcPr>
            <w:tcW w:w="10774" w:type="dxa"/>
            <w:gridSpan w:val="5"/>
            <w:vAlign w:val="center"/>
          </w:tcPr>
          <w:p w:rsidR="00F541F0" w:rsidRPr="00716EA8" w:rsidRDefault="00F541F0" w:rsidP="00296987">
            <w:pPr>
              <w:spacing w:after="0"/>
              <w:rPr>
                <w:b/>
              </w:rPr>
            </w:pPr>
            <w:r w:rsidRPr="00716EA8">
              <w:rPr>
                <w:b/>
              </w:rPr>
              <w:t xml:space="preserve">2. </w:t>
            </w:r>
            <w:proofErr w:type="spellStart"/>
            <w:r w:rsidRPr="00716EA8">
              <w:rPr>
                <w:b/>
              </w:rPr>
              <w:t>Нестоимостные</w:t>
            </w:r>
            <w:proofErr w:type="spellEnd"/>
            <w:r w:rsidRPr="00716EA8">
              <w:rPr>
                <w:b/>
              </w:rPr>
              <w:t xml:space="preserve"> критерии оценки</w:t>
            </w:r>
          </w:p>
        </w:tc>
      </w:tr>
      <w:tr w:rsidR="00F541F0" w:rsidRPr="00716EA8" w:rsidTr="00296987">
        <w:tc>
          <w:tcPr>
            <w:tcW w:w="3403" w:type="dxa"/>
            <w:vMerge w:val="restart"/>
            <w:vAlign w:val="center"/>
          </w:tcPr>
          <w:p w:rsidR="00F541F0" w:rsidRPr="00716EA8" w:rsidRDefault="00F541F0" w:rsidP="00296987">
            <w:pPr>
              <w:widowControl w:val="0"/>
              <w:spacing w:after="0"/>
            </w:pPr>
            <w:r w:rsidRPr="00716EA8">
              <w:t>2.1.</w:t>
            </w:r>
            <w:r w:rsidRPr="00716EA8">
              <w:rPr>
                <w:b/>
              </w:rPr>
              <w:t xml:space="preserve"> </w:t>
            </w:r>
            <w:r w:rsidRPr="00716EA8">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410" w:type="dxa"/>
          </w:tcPr>
          <w:p w:rsidR="00F541F0" w:rsidRPr="00716EA8" w:rsidRDefault="00F541F0" w:rsidP="00296987">
            <w:pPr>
              <w:widowControl w:val="0"/>
              <w:spacing w:after="0"/>
            </w:pPr>
          </w:p>
        </w:tc>
        <w:tc>
          <w:tcPr>
            <w:tcW w:w="1559" w:type="dxa"/>
            <w:vAlign w:val="center"/>
          </w:tcPr>
          <w:p w:rsidR="00F541F0" w:rsidRPr="00716EA8" w:rsidRDefault="00F541F0" w:rsidP="00296987">
            <w:pPr>
              <w:widowControl w:val="0"/>
              <w:spacing w:after="0"/>
              <w:jc w:val="center"/>
              <w:rPr>
                <w:b/>
              </w:rPr>
            </w:pPr>
            <w:r w:rsidRPr="00716EA8">
              <w:rPr>
                <w:b/>
              </w:rPr>
              <w:t>60</w:t>
            </w:r>
          </w:p>
        </w:tc>
        <w:tc>
          <w:tcPr>
            <w:tcW w:w="1701" w:type="dxa"/>
            <w:vAlign w:val="center"/>
          </w:tcPr>
          <w:p w:rsidR="00F541F0" w:rsidRPr="00716EA8" w:rsidRDefault="00F541F0" w:rsidP="00296987">
            <w:pPr>
              <w:widowControl w:val="0"/>
              <w:spacing w:after="0"/>
              <w:jc w:val="center"/>
              <w:rPr>
                <w:b/>
              </w:rPr>
            </w:pPr>
            <w:r w:rsidRPr="00716EA8">
              <w:rPr>
                <w:b/>
              </w:rPr>
              <w:t>0,6</w:t>
            </w:r>
          </w:p>
        </w:tc>
        <w:tc>
          <w:tcPr>
            <w:tcW w:w="1701" w:type="dxa"/>
            <w:vAlign w:val="center"/>
          </w:tcPr>
          <w:p w:rsidR="00F541F0" w:rsidRPr="00716EA8" w:rsidRDefault="00F541F0" w:rsidP="00296987">
            <w:pPr>
              <w:spacing w:after="0"/>
              <w:jc w:val="center"/>
              <w:rPr>
                <w:b/>
                <w:lang w:val="en-US"/>
              </w:rPr>
            </w:pPr>
            <w:proofErr w:type="spellStart"/>
            <w:r w:rsidRPr="00716EA8">
              <w:rPr>
                <w:b/>
                <w:lang w:val="en-US"/>
              </w:rPr>
              <w:t>Rb</w:t>
            </w:r>
            <w:proofErr w:type="spellEnd"/>
          </w:p>
        </w:tc>
      </w:tr>
      <w:tr w:rsidR="00F541F0" w:rsidRPr="00716EA8" w:rsidTr="00296987">
        <w:tc>
          <w:tcPr>
            <w:tcW w:w="3403" w:type="dxa"/>
            <w:vMerge/>
          </w:tcPr>
          <w:p w:rsidR="00F541F0" w:rsidRPr="00716EA8" w:rsidRDefault="00F541F0" w:rsidP="00296987">
            <w:pPr>
              <w:widowControl w:val="0"/>
              <w:spacing w:after="0"/>
              <w:rPr>
                <w:b/>
              </w:rPr>
            </w:pPr>
          </w:p>
        </w:tc>
        <w:tc>
          <w:tcPr>
            <w:tcW w:w="2410" w:type="dxa"/>
            <w:tcBorders>
              <w:top w:val="nil"/>
            </w:tcBorders>
          </w:tcPr>
          <w:p w:rsidR="00F541F0" w:rsidRPr="00716EA8" w:rsidRDefault="00F541F0" w:rsidP="00296987">
            <w:pPr>
              <w:widowControl w:val="0"/>
              <w:spacing w:after="0"/>
              <w:jc w:val="left"/>
            </w:pPr>
            <w:r w:rsidRPr="00716EA8">
              <w:t xml:space="preserve">2.1.1. Наличие медицинского оборудования </w:t>
            </w:r>
          </w:p>
        </w:tc>
        <w:tc>
          <w:tcPr>
            <w:tcW w:w="1559" w:type="dxa"/>
          </w:tcPr>
          <w:p w:rsidR="00F541F0" w:rsidRPr="00716EA8" w:rsidRDefault="00F541F0" w:rsidP="00296987">
            <w:pPr>
              <w:widowControl w:val="0"/>
              <w:spacing w:after="0"/>
              <w:jc w:val="center"/>
              <w:rPr>
                <w:b/>
              </w:rPr>
            </w:pPr>
          </w:p>
        </w:tc>
        <w:tc>
          <w:tcPr>
            <w:tcW w:w="1701" w:type="dxa"/>
          </w:tcPr>
          <w:p w:rsidR="00F541F0" w:rsidRPr="00716EA8" w:rsidRDefault="00F541F0" w:rsidP="00296987">
            <w:pPr>
              <w:widowControl w:val="0"/>
              <w:spacing w:after="0"/>
              <w:jc w:val="center"/>
              <w:rPr>
                <w:b/>
              </w:rPr>
            </w:pPr>
            <w:r w:rsidRPr="00716EA8">
              <w:rPr>
                <w:b/>
              </w:rPr>
              <w:t>0,2</w:t>
            </w:r>
          </w:p>
        </w:tc>
        <w:tc>
          <w:tcPr>
            <w:tcW w:w="1701" w:type="dxa"/>
          </w:tcPr>
          <w:p w:rsidR="00F541F0" w:rsidRPr="00716EA8" w:rsidRDefault="00F541F0" w:rsidP="00296987">
            <w:pPr>
              <w:spacing w:after="0"/>
              <w:jc w:val="center"/>
              <w:rPr>
                <w:b/>
                <w:lang w:val="en-US"/>
              </w:rPr>
            </w:pPr>
            <w:r w:rsidRPr="00716EA8">
              <w:rPr>
                <w:b/>
                <w:lang w:val="en-US"/>
              </w:rPr>
              <w:t>b1</w:t>
            </w:r>
          </w:p>
        </w:tc>
      </w:tr>
      <w:tr w:rsidR="00F541F0" w:rsidRPr="00716EA8" w:rsidTr="00296987">
        <w:tc>
          <w:tcPr>
            <w:tcW w:w="3403" w:type="dxa"/>
            <w:vMerge/>
          </w:tcPr>
          <w:p w:rsidR="00F541F0" w:rsidRPr="00716EA8" w:rsidRDefault="00F541F0" w:rsidP="00296987">
            <w:pPr>
              <w:widowControl w:val="0"/>
              <w:spacing w:after="0"/>
              <w:rPr>
                <w:b/>
              </w:rPr>
            </w:pPr>
          </w:p>
        </w:tc>
        <w:tc>
          <w:tcPr>
            <w:tcW w:w="2410" w:type="dxa"/>
          </w:tcPr>
          <w:p w:rsidR="00F541F0" w:rsidRPr="00716EA8" w:rsidRDefault="00F541F0" w:rsidP="00296987">
            <w:pPr>
              <w:widowControl w:val="0"/>
              <w:spacing w:after="0"/>
              <w:jc w:val="left"/>
            </w:pPr>
            <w:r w:rsidRPr="00716EA8">
              <w:t xml:space="preserve">2.1.2. Наличие материальных ресурсов </w:t>
            </w:r>
          </w:p>
        </w:tc>
        <w:tc>
          <w:tcPr>
            <w:tcW w:w="1559" w:type="dxa"/>
          </w:tcPr>
          <w:p w:rsidR="00F541F0" w:rsidRPr="00716EA8" w:rsidRDefault="00F541F0" w:rsidP="00296987">
            <w:pPr>
              <w:widowControl w:val="0"/>
              <w:spacing w:after="0"/>
              <w:jc w:val="center"/>
              <w:rPr>
                <w:b/>
              </w:rPr>
            </w:pPr>
          </w:p>
        </w:tc>
        <w:tc>
          <w:tcPr>
            <w:tcW w:w="1701" w:type="dxa"/>
          </w:tcPr>
          <w:p w:rsidR="00F541F0" w:rsidRPr="00716EA8" w:rsidRDefault="00F541F0" w:rsidP="00296987">
            <w:pPr>
              <w:widowControl w:val="0"/>
              <w:spacing w:after="0"/>
              <w:jc w:val="center"/>
              <w:rPr>
                <w:b/>
              </w:rPr>
            </w:pPr>
            <w:r w:rsidRPr="00716EA8">
              <w:rPr>
                <w:b/>
              </w:rPr>
              <w:t>0,2</w:t>
            </w:r>
          </w:p>
        </w:tc>
        <w:tc>
          <w:tcPr>
            <w:tcW w:w="1701" w:type="dxa"/>
          </w:tcPr>
          <w:p w:rsidR="00F541F0" w:rsidRPr="00716EA8" w:rsidRDefault="00F541F0" w:rsidP="00296987">
            <w:pPr>
              <w:spacing w:after="0"/>
              <w:jc w:val="center"/>
              <w:rPr>
                <w:b/>
              </w:rPr>
            </w:pPr>
            <w:r w:rsidRPr="00716EA8">
              <w:rPr>
                <w:b/>
                <w:lang w:val="en-US"/>
              </w:rPr>
              <w:t>b2</w:t>
            </w:r>
          </w:p>
        </w:tc>
      </w:tr>
      <w:tr w:rsidR="00F541F0" w:rsidRPr="00716EA8" w:rsidTr="00296987">
        <w:tc>
          <w:tcPr>
            <w:tcW w:w="3403" w:type="dxa"/>
            <w:vMerge/>
          </w:tcPr>
          <w:p w:rsidR="00F541F0" w:rsidRPr="00716EA8" w:rsidRDefault="00F541F0" w:rsidP="00296987">
            <w:pPr>
              <w:widowControl w:val="0"/>
              <w:spacing w:after="0"/>
              <w:rPr>
                <w:b/>
              </w:rPr>
            </w:pPr>
          </w:p>
        </w:tc>
        <w:tc>
          <w:tcPr>
            <w:tcW w:w="2410" w:type="dxa"/>
          </w:tcPr>
          <w:p w:rsidR="00F541F0" w:rsidRPr="00716EA8" w:rsidRDefault="00F541F0" w:rsidP="00296987">
            <w:pPr>
              <w:widowControl w:val="0"/>
              <w:spacing w:after="0"/>
              <w:jc w:val="left"/>
            </w:pPr>
            <w:r w:rsidRPr="00716EA8">
              <w:t xml:space="preserve">2.1.3. Наличие врачей кандидатов медицинских наук </w:t>
            </w:r>
          </w:p>
        </w:tc>
        <w:tc>
          <w:tcPr>
            <w:tcW w:w="1559" w:type="dxa"/>
          </w:tcPr>
          <w:p w:rsidR="00F541F0" w:rsidRPr="00716EA8" w:rsidRDefault="00F541F0" w:rsidP="00296987">
            <w:pPr>
              <w:widowControl w:val="0"/>
              <w:spacing w:after="0"/>
              <w:jc w:val="center"/>
              <w:rPr>
                <w:b/>
              </w:rPr>
            </w:pPr>
          </w:p>
        </w:tc>
        <w:tc>
          <w:tcPr>
            <w:tcW w:w="1701" w:type="dxa"/>
          </w:tcPr>
          <w:p w:rsidR="00F541F0" w:rsidRPr="00716EA8" w:rsidRDefault="00F541F0" w:rsidP="00296987">
            <w:pPr>
              <w:widowControl w:val="0"/>
              <w:spacing w:after="0"/>
              <w:jc w:val="center"/>
              <w:rPr>
                <w:b/>
              </w:rPr>
            </w:pPr>
            <w:r w:rsidRPr="00716EA8">
              <w:rPr>
                <w:b/>
              </w:rPr>
              <w:t>0,1</w:t>
            </w:r>
          </w:p>
        </w:tc>
        <w:tc>
          <w:tcPr>
            <w:tcW w:w="1701" w:type="dxa"/>
          </w:tcPr>
          <w:p w:rsidR="00F541F0" w:rsidRPr="00716EA8" w:rsidRDefault="00F541F0" w:rsidP="00296987">
            <w:pPr>
              <w:spacing w:after="0"/>
              <w:jc w:val="center"/>
              <w:rPr>
                <w:b/>
              </w:rPr>
            </w:pPr>
            <w:r w:rsidRPr="00716EA8">
              <w:rPr>
                <w:b/>
                <w:lang w:val="en-US"/>
              </w:rPr>
              <w:t>b3</w:t>
            </w:r>
          </w:p>
        </w:tc>
      </w:tr>
      <w:tr w:rsidR="00F541F0" w:rsidRPr="00716EA8" w:rsidTr="00296987">
        <w:tc>
          <w:tcPr>
            <w:tcW w:w="3403" w:type="dxa"/>
            <w:vMerge/>
          </w:tcPr>
          <w:p w:rsidR="00F541F0" w:rsidRPr="00716EA8" w:rsidRDefault="00F541F0" w:rsidP="00296987">
            <w:pPr>
              <w:widowControl w:val="0"/>
              <w:spacing w:after="0"/>
              <w:rPr>
                <w:b/>
              </w:rPr>
            </w:pPr>
          </w:p>
        </w:tc>
        <w:tc>
          <w:tcPr>
            <w:tcW w:w="2410" w:type="dxa"/>
          </w:tcPr>
          <w:p w:rsidR="00F541F0" w:rsidRPr="00716EA8" w:rsidRDefault="00F541F0" w:rsidP="00296987">
            <w:pPr>
              <w:widowControl w:val="0"/>
              <w:spacing w:after="0"/>
              <w:jc w:val="left"/>
            </w:pPr>
            <w:r w:rsidRPr="00716EA8">
              <w:t xml:space="preserve">2.1.4. Наличие врачей высшей категории </w:t>
            </w:r>
          </w:p>
        </w:tc>
        <w:tc>
          <w:tcPr>
            <w:tcW w:w="1559" w:type="dxa"/>
          </w:tcPr>
          <w:p w:rsidR="00F541F0" w:rsidRPr="00716EA8" w:rsidRDefault="00F541F0" w:rsidP="00296987">
            <w:pPr>
              <w:widowControl w:val="0"/>
              <w:spacing w:after="0"/>
              <w:jc w:val="center"/>
              <w:rPr>
                <w:b/>
              </w:rPr>
            </w:pPr>
          </w:p>
        </w:tc>
        <w:tc>
          <w:tcPr>
            <w:tcW w:w="1701" w:type="dxa"/>
          </w:tcPr>
          <w:p w:rsidR="00F541F0" w:rsidRPr="00716EA8" w:rsidRDefault="00F541F0" w:rsidP="00296987">
            <w:pPr>
              <w:widowControl w:val="0"/>
              <w:spacing w:after="0"/>
              <w:jc w:val="center"/>
              <w:rPr>
                <w:b/>
              </w:rPr>
            </w:pPr>
            <w:r w:rsidRPr="00716EA8">
              <w:rPr>
                <w:b/>
              </w:rPr>
              <w:t>0,1</w:t>
            </w:r>
          </w:p>
        </w:tc>
        <w:tc>
          <w:tcPr>
            <w:tcW w:w="1701" w:type="dxa"/>
          </w:tcPr>
          <w:p w:rsidR="00F541F0" w:rsidRPr="00716EA8" w:rsidRDefault="00F541F0" w:rsidP="00296987">
            <w:pPr>
              <w:spacing w:after="0"/>
              <w:jc w:val="center"/>
              <w:rPr>
                <w:b/>
                <w:lang w:val="en-US"/>
              </w:rPr>
            </w:pPr>
            <w:r w:rsidRPr="00716EA8">
              <w:rPr>
                <w:b/>
                <w:lang w:val="en-US"/>
              </w:rPr>
              <w:t>b4</w:t>
            </w:r>
          </w:p>
        </w:tc>
      </w:tr>
      <w:tr w:rsidR="00F541F0" w:rsidRPr="00716EA8" w:rsidTr="00296987">
        <w:tc>
          <w:tcPr>
            <w:tcW w:w="3403" w:type="dxa"/>
            <w:vMerge/>
          </w:tcPr>
          <w:p w:rsidR="00F541F0" w:rsidRPr="00716EA8" w:rsidRDefault="00F541F0" w:rsidP="00296987">
            <w:pPr>
              <w:widowControl w:val="0"/>
              <w:spacing w:after="0"/>
              <w:rPr>
                <w:b/>
              </w:rPr>
            </w:pPr>
          </w:p>
        </w:tc>
        <w:tc>
          <w:tcPr>
            <w:tcW w:w="2410" w:type="dxa"/>
          </w:tcPr>
          <w:p w:rsidR="00F541F0" w:rsidRPr="00716EA8" w:rsidRDefault="00F541F0" w:rsidP="00296987">
            <w:pPr>
              <w:widowControl w:val="0"/>
              <w:spacing w:after="0"/>
              <w:jc w:val="left"/>
            </w:pPr>
            <w:r w:rsidRPr="00716EA8">
              <w:t xml:space="preserve">2.1.5. Наличие у участника конкурса специализированного структурного подразделения по экспертизе и контролю качества оказания медицинских услуг </w:t>
            </w:r>
          </w:p>
        </w:tc>
        <w:tc>
          <w:tcPr>
            <w:tcW w:w="1559" w:type="dxa"/>
          </w:tcPr>
          <w:p w:rsidR="00F541F0" w:rsidRPr="00716EA8" w:rsidRDefault="00F541F0" w:rsidP="00296987">
            <w:pPr>
              <w:widowControl w:val="0"/>
              <w:spacing w:after="0"/>
              <w:jc w:val="center"/>
              <w:rPr>
                <w:b/>
              </w:rPr>
            </w:pPr>
          </w:p>
        </w:tc>
        <w:tc>
          <w:tcPr>
            <w:tcW w:w="1701" w:type="dxa"/>
          </w:tcPr>
          <w:p w:rsidR="00F541F0" w:rsidRPr="00716EA8" w:rsidRDefault="00F541F0" w:rsidP="00296987">
            <w:pPr>
              <w:widowControl w:val="0"/>
              <w:spacing w:after="0"/>
              <w:jc w:val="center"/>
              <w:rPr>
                <w:b/>
              </w:rPr>
            </w:pPr>
            <w:r w:rsidRPr="00716EA8">
              <w:rPr>
                <w:b/>
              </w:rPr>
              <w:t>0,2</w:t>
            </w:r>
          </w:p>
        </w:tc>
        <w:tc>
          <w:tcPr>
            <w:tcW w:w="1701" w:type="dxa"/>
          </w:tcPr>
          <w:p w:rsidR="00F541F0" w:rsidRPr="00716EA8" w:rsidRDefault="00F541F0" w:rsidP="00296987">
            <w:pPr>
              <w:spacing w:after="0"/>
              <w:jc w:val="center"/>
              <w:rPr>
                <w:b/>
                <w:lang w:val="en-US"/>
              </w:rPr>
            </w:pPr>
            <w:r w:rsidRPr="00716EA8">
              <w:rPr>
                <w:b/>
                <w:lang w:val="en-US"/>
              </w:rPr>
              <w:t>b5</w:t>
            </w:r>
          </w:p>
        </w:tc>
      </w:tr>
      <w:tr w:rsidR="00F541F0" w:rsidRPr="00716EA8" w:rsidTr="00296987">
        <w:trPr>
          <w:trHeight w:val="986"/>
        </w:trPr>
        <w:tc>
          <w:tcPr>
            <w:tcW w:w="3403" w:type="dxa"/>
            <w:vMerge/>
          </w:tcPr>
          <w:p w:rsidR="00F541F0" w:rsidRPr="00716EA8" w:rsidRDefault="00F541F0" w:rsidP="00296987">
            <w:pPr>
              <w:widowControl w:val="0"/>
              <w:spacing w:after="0"/>
              <w:jc w:val="center"/>
              <w:rPr>
                <w:b/>
              </w:rPr>
            </w:pPr>
          </w:p>
        </w:tc>
        <w:tc>
          <w:tcPr>
            <w:tcW w:w="2410" w:type="dxa"/>
          </w:tcPr>
          <w:p w:rsidR="00F541F0" w:rsidRPr="00716EA8" w:rsidRDefault="00F541F0" w:rsidP="00296987">
            <w:pPr>
              <w:pStyle w:val="a6"/>
              <w:widowControl w:val="0"/>
              <w:spacing w:line="240" w:lineRule="auto"/>
              <w:ind w:left="0" w:firstLine="0"/>
              <w:jc w:val="left"/>
              <w:rPr>
                <w:b/>
                <w:sz w:val="24"/>
                <w:szCs w:val="24"/>
              </w:rPr>
            </w:pPr>
            <w:r w:rsidRPr="00716EA8">
              <w:rPr>
                <w:sz w:val="24"/>
                <w:szCs w:val="24"/>
              </w:rPr>
              <w:t>2.1.6. Опыт участника закупки по оказанию медицинских услуг</w:t>
            </w:r>
            <w:r w:rsidRPr="00716EA8">
              <w:rPr>
                <w:b/>
                <w:sz w:val="24"/>
                <w:szCs w:val="24"/>
              </w:rPr>
              <w:t xml:space="preserve"> </w:t>
            </w:r>
          </w:p>
        </w:tc>
        <w:tc>
          <w:tcPr>
            <w:tcW w:w="1559" w:type="dxa"/>
          </w:tcPr>
          <w:p w:rsidR="00F541F0" w:rsidRPr="00716EA8" w:rsidRDefault="00F541F0" w:rsidP="00296987">
            <w:pPr>
              <w:widowControl w:val="0"/>
              <w:spacing w:after="0"/>
              <w:jc w:val="center"/>
              <w:rPr>
                <w:b/>
              </w:rPr>
            </w:pPr>
          </w:p>
        </w:tc>
        <w:tc>
          <w:tcPr>
            <w:tcW w:w="1701" w:type="dxa"/>
          </w:tcPr>
          <w:p w:rsidR="00F541F0" w:rsidRPr="00716EA8" w:rsidRDefault="00F541F0" w:rsidP="00296987">
            <w:pPr>
              <w:widowControl w:val="0"/>
              <w:spacing w:after="0"/>
              <w:jc w:val="center"/>
              <w:rPr>
                <w:b/>
              </w:rPr>
            </w:pPr>
            <w:r w:rsidRPr="00716EA8">
              <w:rPr>
                <w:b/>
              </w:rPr>
              <w:t>0,1</w:t>
            </w:r>
          </w:p>
        </w:tc>
        <w:tc>
          <w:tcPr>
            <w:tcW w:w="1701" w:type="dxa"/>
          </w:tcPr>
          <w:p w:rsidR="00F541F0" w:rsidRPr="00716EA8" w:rsidRDefault="00F541F0" w:rsidP="00296987">
            <w:pPr>
              <w:widowControl w:val="0"/>
              <w:spacing w:after="0"/>
              <w:jc w:val="center"/>
              <w:rPr>
                <w:b/>
                <w:lang w:val="en-US"/>
              </w:rPr>
            </w:pPr>
            <w:r w:rsidRPr="00716EA8">
              <w:rPr>
                <w:b/>
                <w:lang w:val="en-US"/>
              </w:rPr>
              <w:t>b6</w:t>
            </w:r>
          </w:p>
        </w:tc>
      </w:tr>
      <w:tr w:rsidR="00F541F0" w:rsidRPr="00716EA8" w:rsidTr="00296987">
        <w:trPr>
          <w:trHeight w:val="905"/>
        </w:trPr>
        <w:tc>
          <w:tcPr>
            <w:tcW w:w="3403" w:type="dxa"/>
            <w:vMerge/>
          </w:tcPr>
          <w:p w:rsidR="00F541F0" w:rsidRPr="00716EA8" w:rsidRDefault="00F541F0" w:rsidP="00296987">
            <w:pPr>
              <w:widowControl w:val="0"/>
              <w:spacing w:after="0"/>
              <w:jc w:val="center"/>
              <w:rPr>
                <w:b/>
              </w:rPr>
            </w:pPr>
          </w:p>
        </w:tc>
        <w:tc>
          <w:tcPr>
            <w:tcW w:w="2410" w:type="dxa"/>
          </w:tcPr>
          <w:p w:rsidR="00F541F0" w:rsidRPr="00716EA8" w:rsidRDefault="00F541F0" w:rsidP="00296987">
            <w:pPr>
              <w:pStyle w:val="a6"/>
              <w:widowControl w:val="0"/>
              <w:spacing w:line="240" w:lineRule="auto"/>
              <w:ind w:left="0" w:hanging="38"/>
              <w:jc w:val="left"/>
              <w:rPr>
                <w:sz w:val="24"/>
                <w:szCs w:val="24"/>
              </w:rPr>
            </w:pPr>
            <w:r w:rsidRPr="00716EA8">
              <w:rPr>
                <w:sz w:val="24"/>
                <w:szCs w:val="24"/>
              </w:rPr>
              <w:t xml:space="preserve">2.1.7. Деловая репутация участника закупки </w:t>
            </w:r>
          </w:p>
        </w:tc>
        <w:tc>
          <w:tcPr>
            <w:tcW w:w="1559" w:type="dxa"/>
          </w:tcPr>
          <w:p w:rsidR="00F541F0" w:rsidRPr="00716EA8" w:rsidRDefault="00F541F0" w:rsidP="00296987">
            <w:pPr>
              <w:widowControl w:val="0"/>
              <w:spacing w:after="0"/>
              <w:jc w:val="center"/>
              <w:rPr>
                <w:b/>
              </w:rPr>
            </w:pPr>
          </w:p>
        </w:tc>
        <w:tc>
          <w:tcPr>
            <w:tcW w:w="1701" w:type="dxa"/>
          </w:tcPr>
          <w:p w:rsidR="00F541F0" w:rsidRPr="00716EA8" w:rsidRDefault="00F541F0" w:rsidP="00296987">
            <w:pPr>
              <w:widowControl w:val="0"/>
              <w:spacing w:after="0"/>
              <w:jc w:val="center"/>
              <w:rPr>
                <w:b/>
              </w:rPr>
            </w:pPr>
            <w:r w:rsidRPr="00716EA8">
              <w:rPr>
                <w:b/>
              </w:rPr>
              <w:t>0,1</w:t>
            </w:r>
          </w:p>
        </w:tc>
        <w:tc>
          <w:tcPr>
            <w:tcW w:w="1701" w:type="dxa"/>
          </w:tcPr>
          <w:p w:rsidR="00F541F0" w:rsidRPr="00716EA8" w:rsidRDefault="00F541F0" w:rsidP="00296987">
            <w:pPr>
              <w:widowControl w:val="0"/>
              <w:spacing w:after="0"/>
              <w:jc w:val="center"/>
              <w:rPr>
                <w:b/>
                <w:lang w:val="en-US"/>
              </w:rPr>
            </w:pPr>
            <w:r w:rsidRPr="00716EA8">
              <w:rPr>
                <w:b/>
                <w:lang w:val="en-US"/>
              </w:rPr>
              <w:t>b7</w:t>
            </w:r>
          </w:p>
        </w:tc>
      </w:tr>
      <w:tr w:rsidR="00F541F0" w:rsidRPr="00716EA8" w:rsidTr="00296987">
        <w:tc>
          <w:tcPr>
            <w:tcW w:w="5813" w:type="dxa"/>
            <w:gridSpan w:val="2"/>
          </w:tcPr>
          <w:p w:rsidR="00F541F0" w:rsidRPr="00716EA8" w:rsidRDefault="00F541F0" w:rsidP="00296987">
            <w:pPr>
              <w:widowControl w:val="0"/>
              <w:spacing w:after="0"/>
              <w:rPr>
                <w:b/>
              </w:rPr>
            </w:pPr>
            <w:r w:rsidRPr="00716EA8">
              <w:t>Совокупная значимость всех критериев в процентах</w:t>
            </w:r>
          </w:p>
        </w:tc>
        <w:tc>
          <w:tcPr>
            <w:tcW w:w="4961" w:type="dxa"/>
            <w:gridSpan w:val="3"/>
            <w:vAlign w:val="center"/>
          </w:tcPr>
          <w:p w:rsidR="00F541F0" w:rsidRPr="00716EA8" w:rsidRDefault="00F541F0" w:rsidP="00296987">
            <w:pPr>
              <w:widowControl w:val="0"/>
              <w:spacing w:after="0"/>
              <w:jc w:val="center"/>
              <w:rPr>
                <w:b/>
              </w:rPr>
            </w:pPr>
            <w:r w:rsidRPr="00716EA8">
              <w:rPr>
                <w:b/>
              </w:rPr>
              <w:t>100</w:t>
            </w:r>
          </w:p>
        </w:tc>
      </w:tr>
    </w:tbl>
    <w:p w:rsidR="00F541F0" w:rsidRDefault="00F541F0" w:rsidP="00F541F0">
      <w:pPr>
        <w:spacing w:after="0"/>
        <w:ind w:left="360"/>
        <w:rPr>
          <w:b/>
          <w:bCs/>
        </w:rPr>
      </w:pPr>
    </w:p>
    <w:p w:rsidR="00F541F0" w:rsidRPr="00716EA8" w:rsidRDefault="00F541F0" w:rsidP="00F541F0">
      <w:pPr>
        <w:spacing w:after="0"/>
        <w:ind w:firstLine="709"/>
        <w:rPr>
          <w:b/>
        </w:rPr>
      </w:pPr>
      <w:r w:rsidRPr="00716EA8">
        <w:rPr>
          <w:b/>
        </w:rPr>
        <w:t>1. Цена контракта</w:t>
      </w:r>
    </w:p>
    <w:p w:rsidR="00F541F0" w:rsidRPr="00716EA8" w:rsidRDefault="00F541F0" w:rsidP="00F541F0">
      <w:pPr>
        <w:spacing w:after="0"/>
        <w:ind w:firstLine="709"/>
        <w:rPr>
          <w:b/>
        </w:rPr>
      </w:pPr>
      <w:r w:rsidRPr="00716EA8">
        <w:rPr>
          <w:b/>
        </w:rPr>
        <w:t>Величина значимости критерия – 40 %</w:t>
      </w:r>
    </w:p>
    <w:p w:rsidR="00F541F0" w:rsidRPr="00716EA8" w:rsidRDefault="00F541F0" w:rsidP="00F541F0">
      <w:pPr>
        <w:spacing w:after="0"/>
        <w:ind w:firstLine="709"/>
        <w:rPr>
          <w:b/>
        </w:rPr>
      </w:pPr>
      <w:r w:rsidRPr="00716EA8">
        <w:rPr>
          <w:b/>
        </w:rPr>
        <w:t>Коэффициент значимости критерия оценки – 0,4</w:t>
      </w:r>
    </w:p>
    <w:p w:rsidR="00F541F0" w:rsidRPr="00716EA8" w:rsidRDefault="00F541F0" w:rsidP="00F541F0">
      <w:pPr>
        <w:spacing w:after="0"/>
        <w:ind w:firstLine="709"/>
        <w:rPr>
          <w:b/>
        </w:rPr>
      </w:pPr>
      <w:r w:rsidRPr="00716EA8">
        <w:rPr>
          <w:b/>
        </w:rPr>
        <w:t xml:space="preserve">Оценка критерия (баллы): – 100 </w:t>
      </w:r>
    </w:p>
    <w:p w:rsidR="00F541F0" w:rsidRPr="00716EA8" w:rsidRDefault="00F541F0" w:rsidP="00F541F0">
      <w:pPr>
        <w:spacing w:after="0"/>
        <w:ind w:firstLine="709"/>
        <w:rPr>
          <w:b/>
        </w:rPr>
      </w:pPr>
    </w:p>
    <w:p w:rsidR="00F541F0" w:rsidRPr="00716EA8" w:rsidRDefault="00F541F0" w:rsidP="00F541F0">
      <w:pPr>
        <w:spacing w:after="0"/>
        <w:ind w:firstLine="709"/>
      </w:pPr>
      <w:r w:rsidRPr="00716EA8">
        <w:lastRenderedPageBreak/>
        <w:t>Количество баллов, присуждаемых по критерию оценки «цена контракта», определяется по формуле:</w:t>
      </w:r>
    </w:p>
    <w:p w:rsidR="00F541F0" w:rsidRPr="00716EA8" w:rsidRDefault="00F541F0" w:rsidP="00F541F0">
      <w:pPr>
        <w:numPr>
          <w:ilvl w:val="0"/>
          <w:numId w:val="2"/>
        </w:numPr>
        <w:spacing w:after="0"/>
        <w:ind w:left="0" w:firstLine="709"/>
        <w:rPr>
          <w:lang w:val="x-none"/>
        </w:rPr>
      </w:pPr>
      <w:r w:rsidRPr="00716EA8">
        <w:rPr>
          <w:lang w:val="x-none"/>
        </w:rPr>
        <w:t xml:space="preserve">в случае если </w:t>
      </w:r>
      <w:r>
        <w:rPr>
          <w:noProof/>
        </w:rPr>
        <w:drawing>
          <wp:inline distT="0" distB="0" distL="0" distR="0">
            <wp:extent cx="38100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16EA8">
        <w:rPr>
          <w:lang w:val="x-none"/>
        </w:rPr>
        <w:t xml:space="preserve"> &gt; 0,</w:t>
      </w:r>
    </w:p>
    <w:p w:rsidR="00F541F0" w:rsidRPr="00716EA8" w:rsidRDefault="00F541F0" w:rsidP="00F541F0">
      <w:pPr>
        <w:spacing w:after="0"/>
        <w:ind w:firstLine="709"/>
      </w:pPr>
      <w:r>
        <w:rPr>
          <w:noProof/>
        </w:rPr>
        <w:drawing>
          <wp:inline distT="0" distB="0" distL="0" distR="0">
            <wp:extent cx="1438275" cy="495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495300"/>
                    </a:xfrm>
                    <a:prstGeom prst="rect">
                      <a:avLst/>
                    </a:prstGeom>
                    <a:noFill/>
                    <a:ln>
                      <a:noFill/>
                    </a:ln>
                  </pic:spPr>
                </pic:pic>
              </a:graphicData>
            </a:graphic>
          </wp:inline>
        </w:drawing>
      </w:r>
      <w:r w:rsidRPr="00716EA8">
        <w:t>, где:</w:t>
      </w:r>
    </w:p>
    <w:p w:rsidR="00F541F0" w:rsidRPr="00716EA8" w:rsidRDefault="00F541F0" w:rsidP="00F541F0">
      <w:pPr>
        <w:spacing w:after="0"/>
        <w:ind w:firstLine="709"/>
        <w:rPr>
          <w:i/>
        </w:rPr>
      </w:pPr>
      <w:r w:rsidRPr="00716EA8">
        <w:rPr>
          <w:i/>
        </w:rPr>
        <w:t>ЦБ</w:t>
      </w:r>
      <w:proofErr w:type="spellStart"/>
      <w:r w:rsidRPr="00716EA8">
        <w:rPr>
          <w:i/>
          <w:vertAlign w:val="subscript"/>
          <w:lang w:val="en-US"/>
        </w:rPr>
        <w:t>i</w:t>
      </w:r>
      <w:proofErr w:type="spellEnd"/>
      <w:r w:rsidRPr="00716EA8">
        <w:rPr>
          <w:i/>
        </w:rPr>
        <w:t xml:space="preserve"> – </w:t>
      </w:r>
      <w:r w:rsidRPr="00716EA8">
        <w:t>количество баллов по критерию оценки «цена контракта»;</w:t>
      </w:r>
      <w:r w:rsidRPr="00716EA8">
        <w:rPr>
          <w:i/>
        </w:rPr>
        <w:t xml:space="preserve"> </w:t>
      </w:r>
    </w:p>
    <w:p w:rsidR="00F541F0" w:rsidRPr="00716EA8" w:rsidRDefault="00F541F0" w:rsidP="00F541F0">
      <w:pPr>
        <w:spacing w:after="0"/>
        <w:ind w:firstLine="709"/>
      </w:pPr>
      <w:r>
        <w:rPr>
          <w:noProof/>
        </w:rPr>
        <w:drawing>
          <wp:inline distT="0" distB="0" distL="0" distR="0">
            <wp:extent cx="38100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16EA8">
        <w:t xml:space="preserve"> – минимальное предложение из предложений по критерию оценки, сделанных участниками закупки;</w:t>
      </w:r>
    </w:p>
    <w:p w:rsidR="00F541F0" w:rsidRPr="00716EA8" w:rsidRDefault="00F541F0" w:rsidP="00F541F0">
      <w:pPr>
        <w:spacing w:after="0"/>
        <w:ind w:firstLine="709"/>
      </w:pPr>
      <w:r>
        <w:rPr>
          <w:noProof/>
        </w:rPr>
        <w:drawing>
          <wp:inline distT="0" distB="0" distL="0" distR="0">
            <wp:extent cx="21907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716EA8">
        <w:t xml:space="preserve"> – предложение участника закупки, заявка которого оценивается.</w:t>
      </w:r>
    </w:p>
    <w:p w:rsidR="00F541F0" w:rsidRPr="00716EA8" w:rsidRDefault="00F541F0" w:rsidP="00F541F0">
      <w:pPr>
        <w:spacing w:after="0"/>
        <w:ind w:firstLine="709"/>
      </w:pPr>
    </w:p>
    <w:p w:rsidR="00F541F0" w:rsidRPr="00716EA8" w:rsidRDefault="00F541F0" w:rsidP="00F541F0">
      <w:pPr>
        <w:spacing w:after="0"/>
        <w:ind w:firstLine="709"/>
      </w:pPr>
      <w:r w:rsidRPr="00716EA8">
        <w:t xml:space="preserve">б) в случае если </w:t>
      </w:r>
      <w:r>
        <w:rPr>
          <w:noProof/>
        </w:rPr>
        <w:drawing>
          <wp:inline distT="0" distB="0" distL="0" distR="0">
            <wp:extent cx="38100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16EA8">
        <w:t>&lt; 0,</w:t>
      </w:r>
    </w:p>
    <w:p w:rsidR="00F541F0" w:rsidRPr="00716EA8" w:rsidRDefault="00F541F0" w:rsidP="00F541F0">
      <w:pPr>
        <w:spacing w:after="0"/>
        <w:ind w:firstLine="709"/>
      </w:pPr>
      <w:r>
        <w:rPr>
          <w:noProof/>
        </w:rPr>
        <w:drawing>
          <wp:inline distT="0" distB="0" distL="0" distR="0">
            <wp:extent cx="2028825" cy="495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495300"/>
                    </a:xfrm>
                    <a:prstGeom prst="rect">
                      <a:avLst/>
                    </a:prstGeom>
                    <a:noFill/>
                    <a:ln>
                      <a:noFill/>
                    </a:ln>
                  </pic:spPr>
                </pic:pic>
              </a:graphicData>
            </a:graphic>
          </wp:inline>
        </w:drawing>
      </w:r>
      <w:r w:rsidRPr="00716EA8">
        <w:t>, где:</w:t>
      </w:r>
    </w:p>
    <w:p w:rsidR="00F541F0" w:rsidRPr="00716EA8" w:rsidRDefault="00F541F0" w:rsidP="00F541F0">
      <w:pPr>
        <w:spacing w:after="0"/>
        <w:ind w:firstLine="709"/>
        <w:rPr>
          <w:i/>
        </w:rPr>
      </w:pPr>
      <w:r w:rsidRPr="00716EA8">
        <w:rPr>
          <w:i/>
        </w:rPr>
        <w:t>ЦБ</w:t>
      </w:r>
      <w:proofErr w:type="spellStart"/>
      <w:r w:rsidRPr="00716EA8">
        <w:rPr>
          <w:i/>
          <w:vertAlign w:val="subscript"/>
          <w:lang w:val="en-US"/>
        </w:rPr>
        <w:t>i</w:t>
      </w:r>
      <w:proofErr w:type="spellEnd"/>
      <w:r w:rsidRPr="00716EA8">
        <w:rPr>
          <w:i/>
        </w:rPr>
        <w:t xml:space="preserve"> – </w:t>
      </w:r>
      <w:r w:rsidRPr="00716EA8">
        <w:t>количество баллов по критерию оценки «цена контракта»;</w:t>
      </w:r>
      <w:r w:rsidRPr="00716EA8">
        <w:rPr>
          <w:i/>
        </w:rPr>
        <w:t xml:space="preserve"> </w:t>
      </w:r>
    </w:p>
    <w:p w:rsidR="00F541F0" w:rsidRPr="00716EA8" w:rsidRDefault="00F541F0" w:rsidP="00F541F0">
      <w:pPr>
        <w:spacing w:after="0"/>
        <w:ind w:firstLine="709"/>
      </w:pPr>
      <w:r>
        <w:rPr>
          <w:noProof/>
        </w:rPr>
        <w:drawing>
          <wp:inline distT="0" distB="0" distL="0" distR="0">
            <wp:extent cx="40005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716EA8">
        <w:t>– максимальное предложение из предложений по критерию, сделанных участниками закупки.</w:t>
      </w:r>
    </w:p>
    <w:p w:rsidR="00F541F0" w:rsidRPr="00716EA8" w:rsidRDefault="00F541F0" w:rsidP="00F541F0">
      <w:pPr>
        <w:spacing w:after="0"/>
        <w:ind w:firstLine="709"/>
      </w:pPr>
      <w:r>
        <w:rPr>
          <w:noProof/>
        </w:rPr>
        <w:drawing>
          <wp:inline distT="0" distB="0" distL="0" distR="0">
            <wp:extent cx="21907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716EA8">
        <w:t xml:space="preserve"> – предложение участника закупки, заявка которого оценивается.</w:t>
      </w:r>
    </w:p>
    <w:p w:rsidR="00F541F0" w:rsidRPr="003E76C2" w:rsidRDefault="00F541F0" w:rsidP="00F541F0">
      <w:pPr>
        <w:spacing w:after="0"/>
        <w:ind w:firstLine="709"/>
        <w:rPr>
          <w:b/>
          <w:bCs/>
        </w:rPr>
      </w:pPr>
    </w:p>
    <w:p w:rsidR="00F541F0" w:rsidRPr="00716EA8" w:rsidRDefault="00F541F0" w:rsidP="00F541F0">
      <w:pPr>
        <w:pStyle w:val="ConsPlusCell"/>
        <w:widowControl/>
        <w:ind w:firstLine="709"/>
        <w:jc w:val="both"/>
        <w:rPr>
          <w:rFonts w:ascii="Times New Roman" w:hAnsi="Times New Roman" w:cs="Times New Roman"/>
          <w:b/>
          <w:sz w:val="24"/>
          <w:szCs w:val="24"/>
          <w:lang w:eastAsia="en-US"/>
        </w:rPr>
      </w:pPr>
      <w:r w:rsidRPr="00716EA8">
        <w:rPr>
          <w:rFonts w:ascii="Times New Roman" w:hAnsi="Times New Roman" w:cs="Times New Roman"/>
          <w:b/>
          <w:sz w:val="24"/>
          <w:szCs w:val="24"/>
        </w:rPr>
        <w:t>2.1. Критерий: «</w:t>
      </w:r>
      <w:r w:rsidRPr="00716EA8">
        <w:rPr>
          <w:rFonts w:ascii="Times New Roman" w:hAnsi="Times New Roman" w:cs="Times New Roman"/>
          <w:b/>
          <w:sz w:val="24"/>
          <w:szCs w:val="24"/>
          <w:lang w:eastAsia="en-US"/>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F541F0" w:rsidRPr="00716EA8" w:rsidRDefault="00F541F0" w:rsidP="00F541F0">
      <w:pPr>
        <w:spacing w:after="0"/>
        <w:ind w:firstLine="709"/>
        <w:rPr>
          <w:b/>
        </w:rPr>
      </w:pPr>
      <w:r w:rsidRPr="00716EA8">
        <w:rPr>
          <w:b/>
        </w:rPr>
        <w:t>Величина значимости критерия – 60 %</w:t>
      </w:r>
    </w:p>
    <w:p w:rsidR="00F541F0" w:rsidRPr="00716EA8" w:rsidRDefault="00F541F0" w:rsidP="00F541F0">
      <w:pPr>
        <w:spacing w:after="0"/>
        <w:ind w:firstLine="709"/>
        <w:rPr>
          <w:b/>
        </w:rPr>
      </w:pPr>
      <w:r w:rsidRPr="00716EA8">
        <w:rPr>
          <w:b/>
        </w:rPr>
        <w:t>Коэффициент значимости критерия оценки – 0,6</w:t>
      </w:r>
    </w:p>
    <w:p w:rsidR="00F541F0" w:rsidRPr="00716EA8" w:rsidRDefault="00F541F0" w:rsidP="00F541F0">
      <w:pPr>
        <w:spacing w:after="0"/>
        <w:ind w:firstLine="709"/>
        <w:rPr>
          <w:b/>
        </w:rPr>
      </w:pPr>
    </w:p>
    <w:p w:rsidR="00F541F0" w:rsidRPr="00716EA8" w:rsidRDefault="00F541F0" w:rsidP="00F541F0">
      <w:pPr>
        <w:spacing w:after="0"/>
        <w:ind w:firstLine="709"/>
        <w:rPr>
          <w:b/>
        </w:rPr>
      </w:pPr>
      <w:r w:rsidRPr="00716EA8">
        <w:rPr>
          <w:b/>
        </w:rPr>
        <w:t xml:space="preserve">Применяемый показатель данного критерия: </w:t>
      </w:r>
    </w:p>
    <w:p w:rsidR="00F541F0" w:rsidRPr="00716EA8" w:rsidRDefault="00F541F0" w:rsidP="00F541F0">
      <w:pPr>
        <w:pStyle w:val="ConsPlusCell"/>
        <w:ind w:firstLine="709"/>
        <w:rPr>
          <w:rFonts w:ascii="Times New Roman" w:hAnsi="Times New Roman" w:cs="Times New Roman"/>
          <w:b/>
          <w:sz w:val="24"/>
          <w:szCs w:val="24"/>
        </w:rPr>
      </w:pPr>
      <w:r w:rsidRPr="00716EA8">
        <w:rPr>
          <w:rFonts w:ascii="Times New Roman" w:hAnsi="Times New Roman" w:cs="Times New Roman"/>
          <w:b/>
          <w:sz w:val="24"/>
          <w:szCs w:val="24"/>
        </w:rPr>
        <w:t>2.1.1. Наличие медицинского оборудования</w:t>
      </w:r>
      <w:r>
        <w:rPr>
          <w:rFonts w:ascii="Times New Roman" w:hAnsi="Times New Roman" w:cs="Times New Roman"/>
          <w:b/>
          <w:sz w:val="24"/>
          <w:szCs w:val="24"/>
        </w:rPr>
        <w:t>.</w:t>
      </w:r>
    </w:p>
    <w:p w:rsidR="00F541F0" w:rsidRPr="00716EA8" w:rsidRDefault="00F541F0" w:rsidP="00F541F0">
      <w:pPr>
        <w:pStyle w:val="ConsPlusCell"/>
        <w:widowControl/>
        <w:ind w:firstLine="709"/>
        <w:rPr>
          <w:rFonts w:ascii="Times New Roman" w:hAnsi="Times New Roman" w:cs="Times New Roman"/>
          <w:b/>
          <w:sz w:val="24"/>
          <w:szCs w:val="24"/>
        </w:rPr>
      </w:pPr>
      <w:r w:rsidRPr="00716EA8">
        <w:rPr>
          <w:rFonts w:ascii="Times New Roman" w:hAnsi="Times New Roman" w:cs="Times New Roman"/>
          <w:b/>
          <w:sz w:val="24"/>
          <w:szCs w:val="24"/>
        </w:rPr>
        <w:t>Максимальное значение показателя в баллах: 100 баллов</w:t>
      </w:r>
    </w:p>
    <w:p w:rsidR="00F541F0" w:rsidRPr="00716EA8" w:rsidRDefault="00F541F0" w:rsidP="00F541F0">
      <w:pPr>
        <w:pStyle w:val="ConsPlusCell"/>
        <w:widowControl/>
        <w:ind w:firstLine="709"/>
        <w:rPr>
          <w:rFonts w:ascii="Times New Roman" w:hAnsi="Times New Roman" w:cs="Times New Roman"/>
          <w:b/>
          <w:sz w:val="24"/>
          <w:szCs w:val="24"/>
        </w:rPr>
      </w:pPr>
      <w:r w:rsidRPr="00716EA8">
        <w:rPr>
          <w:rFonts w:ascii="Times New Roman" w:hAnsi="Times New Roman" w:cs="Times New Roman"/>
          <w:b/>
          <w:sz w:val="24"/>
          <w:szCs w:val="24"/>
        </w:rPr>
        <w:t>Коэффициент значимости показателя: 0,2</w:t>
      </w:r>
    </w:p>
    <w:p w:rsidR="00F541F0" w:rsidRPr="00716EA8" w:rsidRDefault="00F541F0" w:rsidP="00F541F0">
      <w:pPr>
        <w:autoSpaceDE w:val="0"/>
        <w:autoSpaceDN w:val="0"/>
        <w:adjustRightInd w:val="0"/>
        <w:spacing w:after="0"/>
        <w:ind w:firstLine="709"/>
      </w:pPr>
      <w:r w:rsidRPr="00716EA8">
        <w:t>По данному показателю оценивается: наличие медицинского оборудования у участника закупки.</w:t>
      </w:r>
    </w:p>
    <w:p w:rsidR="00F541F0" w:rsidRPr="00716EA8" w:rsidRDefault="00F541F0" w:rsidP="00F541F0">
      <w:pPr>
        <w:autoSpaceDE w:val="0"/>
        <w:autoSpaceDN w:val="0"/>
        <w:adjustRightInd w:val="0"/>
        <w:spacing w:after="0"/>
        <w:ind w:firstLine="709"/>
      </w:pPr>
      <w:r w:rsidRPr="00716EA8">
        <w:t xml:space="preserve">Учитывается количество медицинского оборудования. </w:t>
      </w:r>
    </w:p>
    <w:p w:rsidR="00F541F0" w:rsidRPr="00716EA8" w:rsidRDefault="00F541F0" w:rsidP="00F541F0">
      <w:pPr>
        <w:autoSpaceDE w:val="0"/>
        <w:autoSpaceDN w:val="0"/>
        <w:adjustRightInd w:val="0"/>
        <w:spacing w:after="0"/>
        <w:ind w:firstLine="709"/>
      </w:pPr>
      <w:r w:rsidRPr="00716EA8">
        <w:t>Подтверждается реестром медицинского оборудования участника конкурса.</w:t>
      </w:r>
    </w:p>
    <w:p w:rsidR="00F541F0" w:rsidRPr="00DD2AB9" w:rsidRDefault="00F541F0" w:rsidP="00F541F0">
      <w:pPr>
        <w:pStyle w:val="a3"/>
        <w:spacing w:before="0" w:beforeAutospacing="0" w:after="0" w:afterAutospacing="0"/>
        <w:ind w:firstLine="709"/>
        <w:jc w:val="both"/>
        <w:rPr>
          <w:b/>
        </w:rPr>
      </w:pPr>
      <w:r w:rsidRPr="00716EA8">
        <w:t xml:space="preserve">Предельно необходимое максимальное значение – </w:t>
      </w:r>
      <w:r w:rsidRPr="00DD2AB9">
        <w:rPr>
          <w:b/>
        </w:rPr>
        <w:t>800 (восемьсот) единиц</w:t>
      </w:r>
      <w:r w:rsidRPr="00716EA8">
        <w:t xml:space="preserve"> </w:t>
      </w:r>
      <w:r w:rsidRPr="00DD2AB9">
        <w:rPr>
          <w:b/>
        </w:rPr>
        <w:t>медицинского оборудования.</w:t>
      </w:r>
    </w:p>
    <w:p w:rsidR="00F541F0" w:rsidRPr="00716EA8" w:rsidRDefault="00F541F0" w:rsidP="00F541F0">
      <w:pPr>
        <w:pStyle w:val="a3"/>
        <w:spacing w:before="0" w:beforeAutospacing="0" w:after="0" w:afterAutospacing="0"/>
        <w:ind w:firstLine="709"/>
        <w:jc w:val="both"/>
      </w:pPr>
      <w:r w:rsidRPr="00716EA8">
        <w:t>Количество баллов, присуждаемых показателю</w:t>
      </w:r>
      <w:r w:rsidRPr="00716EA8">
        <w:rPr>
          <w:lang w:val="ru-RU"/>
        </w:rPr>
        <w:t xml:space="preserve"> </w:t>
      </w:r>
      <w:r w:rsidRPr="00716EA8">
        <w:rPr>
          <w:position w:val="-10"/>
          <w:lang w:val="en-US"/>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4pt" o:ole="">
            <v:imagedata r:id="rId12" o:title=""/>
          </v:shape>
          <o:OLEObject Type="Embed" ProgID="Equation.3" ShapeID="_x0000_i1025" DrawAspect="Content" ObjectID="_1667027084" r:id="rId13"/>
        </w:object>
      </w:r>
      <w:r w:rsidRPr="00716EA8">
        <w:t>, определяется по формуле:</w:t>
      </w:r>
    </w:p>
    <w:p w:rsidR="00F541F0" w:rsidRPr="00716EA8" w:rsidRDefault="00F541F0" w:rsidP="00F541F0">
      <w:pPr>
        <w:pStyle w:val="a3"/>
        <w:spacing w:before="0" w:beforeAutospacing="0" w:after="0" w:afterAutospacing="0"/>
        <w:ind w:firstLine="709"/>
      </w:pPr>
      <w:r w:rsidRPr="00716EA8">
        <w:t xml:space="preserve">а) в случае если </w:t>
      </w:r>
      <w:proofErr w:type="spellStart"/>
      <w:r w:rsidRPr="00716EA8">
        <w:rPr>
          <w:lang w:val="en-US"/>
        </w:rPr>
        <w:t>K</w:t>
      </w:r>
      <w:r w:rsidRPr="00716EA8">
        <w:rPr>
          <w:vertAlign w:val="subscript"/>
          <w:lang w:val="en-US"/>
        </w:rPr>
        <w:t>max</w:t>
      </w:r>
      <w:proofErr w:type="spellEnd"/>
      <w:r w:rsidRPr="00716EA8">
        <w:rPr>
          <w:vertAlign w:val="subscript"/>
          <w:lang w:val="ru-RU"/>
        </w:rPr>
        <w:t xml:space="preserve"> </w:t>
      </w:r>
      <w:r w:rsidRPr="00716EA8">
        <w:rPr>
          <w:lang w:val="ru-RU"/>
        </w:rPr>
        <w:t xml:space="preserve">&lt; </w:t>
      </w:r>
      <w:r w:rsidRPr="00716EA8">
        <w:rPr>
          <w:lang w:val="en-US"/>
        </w:rPr>
        <w:t>K</w:t>
      </w:r>
      <w:r w:rsidRPr="00716EA8">
        <w:rPr>
          <w:vertAlign w:val="superscript"/>
          <w:lang w:val="ru-RU"/>
        </w:rPr>
        <w:t>пред</w:t>
      </w:r>
      <w:r w:rsidRPr="00716EA8">
        <w:t xml:space="preserve">, </w:t>
      </w:r>
      <w:r w:rsidRPr="00716EA8">
        <w:rPr>
          <w:lang w:val="ru-RU"/>
        </w:rPr>
        <w:t>–</w:t>
      </w:r>
      <w:r w:rsidRPr="00716EA8">
        <w:t xml:space="preserve"> по формуле:</w:t>
      </w:r>
    </w:p>
    <w:p w:rsidR="00F541F0" w:rsidRPr="00716EA8" w:rsidRDefault="00F541F0" w:rsidP="00F541F0">
      <w:pPr>
        <w:pStyle w:val="a3"/>
        <w:spacing w:before="0" w:beforeAutospacing="0" w:after="0" w:afterAutospacing="0"/>
        <w:ind w:firstLine="709"/>
        <w:rPr>
          <w:lang w:val="ru-RU"/>
        </w:rPr>
      </w:pPr>
      <w:r w:rsidRPr="00716EA8">
        <w:rPr>
          <w:lang w:val="ru-RU"/>
        </w:rPr>
        <w:object w:dxaOrig="180" w:dyaOrig="340">
          <v:shape id="_x0000_i1026" type="#_x0000_t75" style="width:9pt;height:17.25pt" o:ole="">
            <v:imagedata r:id="rId14" o:title=""/>
          </v:shape>
          <o:OLEObject Type="Embed" ProgID="Equation.3" ShapeID="_x0000_i1026" DrawAspect="Content" ObjectID="_1667027085" r:id="rId15"/>
        </w:object>
      </w:r>
      <w:r w:rsidRPr="00716EA8">
        <w:rPr>
          <w:position w:val="-12"/>
          <w:lang w:val="ru-RU"/>
        </w:rPr>
        <w:object w:dxaOrig="2580" w:dyaOrig="380">
          <v:shape id="_x0000_i1027" type="#_x0000_t75" style="width:129pt;height:18.75pt" o:ole="">
            <v:imagedata r:id="rId16" o:title=""/>
          </v:shape>
          <o:OLEObject Type="Embed" ProgID="Equation.3" ShapeID="_x0000_i1027" DrawAspect="Content" ObjectID="_1667027086" r:id="rId17"/>
        </w:object>
      </w:r>
    </w:p>
    <w:p w:rsidR="00F541F0" w:rsidRPr="00716EA8" w:rsidRDefault="00F541F0" w:rsidP="00F541F0">
      <w:pPr>
        <w:pStyle w:val="a3"/>
        <w:spacing w:before="0" w:beforeAutospacing="0" w:after="0" w:afterAutospacing="0"/>
        <w:ind w:firstLine="709"/>
      </w:pPr>
      <w:r w:rsidRPr="00716EA8">
        <w:t xml:space="preserve">б) в случае если </w:t>
      </w:r>
      <w:proofErr w:type="spellStart"/>
      <w:r w:rsidRPr="00716EA8">
        <w:rPr>
          <w:lang w:val="en-US"/>
        </w:rPr>
        <w:t>K</w:t>
      </w:r>
      <w:r w:rsidRPr="00716EA8">
        <w:rPr>
          <w:vertAlign w:val="subscript"/>
          <w:lang w:val="en-US"/>
        </w:rPr>
        <w:t>max</w:t>
      </w:r>
      <w:proofErr w:type="spellEnd"/>
      <w:r w:rsidRPr="00716EA8">
        <w:rPr>
          <w:vertAlign w:val="subscript"/>
          <w:lang w:val="ru-RU"/>
        </w:rPr>
        <w:t xml:space="preserve"> </w:t>
      </w:r>
      <w:r w:rsidRPr="00716EA8">
        <w:rPr>
          <w:lang w:val="ru-RU"/>
        </w:rPr>
        <w:t xml:space="preserve">≥ </w:t>
      </w:r>
      <w:r w:rsidRPr="00716EA8">
        <w:rPr>
          <w:lang w:val="en-US"/>
        </w:rPr>
        <w:t>K</w:t>
      </w:r>
      <w:r w:rsidRPr="00716EA8">
        <w:rPr>
          <w:vertAlign w:val="superscript"/>
          <w:lang w:val="ru-RU"/>
        </w:rPr>
        <w:t>пред</w:t>
      </w:r>
      <w:r w:rsidRPr="00716EA8">
        <w:t xml:space="preserve">, </w:t>
      </w:r>
      <w:r w:rsidRPr="00716EA8">
        <w:rPr>
          <w:lang w:val="ru-RU"/>
        </w:rPr>
        <w:t>–</w:t>
      </w:r>
      <w:r w:rsidRPr="00716EA8">
        <w:t xml:space="preserve"> по формуле:</w:t>
      </w:r>
    </w:p>
    <w:p w:rsidR="00F541F0" w:rsidRPr="00716EA8" w:rsidRDefault="00F541F0" w:rsidP="00F541F0">
      <w:pPr>
        <w:pStyle w:val="a3"/>
        <w:spacing w:before="0" w:beforeAutospacing="0" w:after="0" w:afterAutospacing="0"/>
        <w:ind w:firstLine="709"/>
      </w:pPr>
      <w:r w:rsidRPr="00716EA8">
        <w:rPr>
          <w:position w:val="-14"/>
          <w:lang w:val="ru-RU"/>
        </w:rPr>
        <w:object w:dxaOrig="2640" w:dyaOrig="400">
          <v:shape id="_x0000_i1028" type="#_x0000_t75" style="width:132pt;height:20.25pt" o:ole="">
            <v:imagedata r:id="rId18" o:title=""/>
          </v:shape>
          <o:OLEObject Type="Embed" ProgID="Equation.3" ShapeID="_x0000_i1028" DrawAspect="Content" ObjectID="_1667027087" r:id="rId19"/>
        </w:object>
      </w:r>
      <w:r w:rsidRPr="00716EA8">
        <w:rPr>
          <w:lang w:val="ru-RU"/>
        </w:rPr>
        <w:t>;</w:t>
      </w:r>
    </w:p>
    <w:p w:rsidR="00F541F0" w:rsidRPr="00716EA8" w:rsidRDefault="00F541F0" w:rsidP="00F541F0">
      <w:pPr>
        <w:pStyle w:val="a3"/>
        <w:spacing w:before="0" w:beforeAutospacing="0" w:after="0" w:afterAutospacing="0"/>
        <w:ind w:firstLine="709"/>
      </w:pPr>
      <w:r w:rsidRPr="00716EA8">
        <w:t>при этом</w:t>
      </w:r>
      <w:r w:rsidRPr="00716EA8">
        <w:rPr>
          <w:lang w:val="ru-RU"/>
        </w:rPr>
        <w:t xml:space="preserve"> </w:t>
      </w:r>
      <w:r w:rsidRPr="00716EA8">
        <w:rPr>
          <w:position w:val="-10"/>
          <w:lang w:val="ru-RU"/>
        </w:rPr>
        <w:object w:dxaOrig="1560" w:dyaOrig="360">
          <v:shape id="_x0000_i1029" type="#_x0000_t75" style="width:78pt;height:18pt" o:ole="">
            <v:imagedata r:id="rId20" o:title=""/>
          </v:shape>
          <o:OLEObject Type="Embed" ProgID="Equation.3" ShapeID="_x0000_i1029" DrawAspect="Content" ObjectID="_1667027088" r:id="rId21"/>
        </w:object>
      </w:r>
      <w:r w:rsidRPr="00716EA8">
        <w:t>,</w:t>
      </w:r>
    </w:p>
    <w:p w:rsidR="00F541F0" w:rsidRPr="00716EA8" w:rsidRDefault="00F541F0" w:rsidP="00F541F0">
      <w:pPr>
        <w:pStyle w:val="a3"/>
        <w:spacing w:before="0" w:beforeAutospacing="0" w:after="0" w:afterAutospacing="0"/>
        <w:ind w:firstLine="709"/>
      </w:pPr>
      <w:r w:rsidRPr="00716EA8">
        <w:t>где:</w:t>
      </w:r>
    </w:p>
    <w:p w:rsidR="00F541F0" w:rsidRPr="00716EA8" w:rsidRDefault="00F541F0" w:rsidP="00F541F0">
      <w:pPr>
        <w:pStyle w:val="a3"/>
        <w:spacing w:before="0" w:beforeAutospacing="0" w:after="0" w:afterAutospacing="0"/>
        <w:ind w:firstLine="709"/>
        <w:rPr>
          <w:lang w:val="ru-RU"/>
        </w:rPr>
      </w:pPr>
      <w:r w:rsidRPr="00716EA8">
        <w:t xml:space="preserve">КЗ </w:t>
      </w:r>
      <w:r w:rsidRPr="00716EA8">
        <w:rPr>
          <w:lang w:val="ru-RU"/>
        </w:rPr>
        <w:t>–</w:t>
      </w:r>
      <w:r w:rsidRPr="00716EA8">
        <w:t xml:space="preserve"> коэффициент значимости показателя</w:t>
      </w:r>
      <w:r w:rsidRPr="00716EA8">
        <w:rPr>
          <w:lang w:val="ru-RU"/>
        </w:rPr>
        <w:t>;</w:t>
      </w:r>
    </w:p>
    <w:p w:rsidR="00F541F0" w:rsidRPr="00716EA8" w:rsidRDefault="00F541F0" w:rsidP="00F541F0">
      <w:pPr>
        <w:pStyle w:val="a3"/>
        <w:spacing w:before="0" w:beforeAutospacing="0" w:after="0" w:afterAutospacing="0"/>
        <w:ind w:firstLine="709"/>
        <w:jc w:val="both"/>
      </w:pPr>
      <w:r w:rsidRPr="00716EA8">
        <w:rPr>
          <w:lang w:val="en-US"/>
        </w:rPr>
        <w:t>K</w:t>
      </w:r>
      <w:r w:rsidRPr="00716EA8">
        <w:rPr>
          <w:vertAlign w:val="subscript"/>
          <w:lang w:val="en-US"/>
        </w:rPr>
        <w:t>i</w:t>
      </w:r>
      <w:r w:rsidRPr="00716EA8">
        <w:rPr>
          <w:vertAlign w:val="subscript"/>
          <w:lang w:val="ru-RU"/>
        </w:rPr>
        <w:t xml:space="preserve"> </w:t>
      </w:r>
      <w:r w:rsidRPr="00716EA8">
        <w:rPr>
          <w:lang w:val="ru-RU"/>
        </w:rPr>
        <w:t xml:space="preserve">– </w:t>
      </w:r>
      <w:r w:rsidRPr="00716EA8">
        <w:t>предложение участника закупки, заявка (предложение) которого оценивается;</w:t>
      </w:r>
    </w:p>
    <w:p w:rsidR="00F541F0" w:rsidRPr="00716EA8" w:rsidRDefault="00F541F0" w:rsidP="00F541F0">
      <w:pPr>
        <w:pStyle w:val="a3"/>
        <w:spacing w:before="0" w:beforeAutospacing="0" w:after="0" w:afterAutospacing="0"/>
        <w:ind w:firstLine="709"/>
        <w:jc w:val="both"/>
      </w:pPr>
      <w:proofErr w:type="spellStart"/>
      <w:r w:rsidRPr="00716EA8">
        <w:rPr>
          <w:lang w:val="en-US"/>
        </w:rPr>
        <w:lastRenderedPageBreak/>
        <w:t>K</w:t>
      </w:r>
      <w:r w:rsidRPr="00716EA8">
        <w:rPr>
          <w:vertAlign w:val="subscript"/>
          <w:lang w:val="en-US"/>
        </w:rPr>
        <w:t>max</w:t>
      </w:r>
      <w:proofErr w:type="spellEnd"/>
      <w:r w:rsidRPr="00716EA8">
        <w:rPr>
          <w:lang w:val="ru-RU"/>
        </w:rPr>
        <w:t xml:space="preserve"> – </w:t>
      </w:r>
      <w:r w:rsidRPr="00716EA8">
        <w:t>максимальное предложение из предложений по критерию оценки, сделанных участниками закупки.</w:t>
      </w:r>
    </w:p>
    <w:p w:rsidR="00F541F0" w:rsidRPr="00716EA8" w:rsidRDefault="00F541F0" w:rsidP="00F541F0">
      <w:pPr>
        <w:pStyle w:val="a3"/>
        <w:spacing w:before="0" w:beforeAutospacing="0" w:after="0" w:afterAutospacing="0"/>
        <w:ind w:firstLine="709"/>
        <w:jc w:val="both"/>
        <w:rPr>
          <w:lang w:val="ru-RU"/>
        </w:rPr>
      </w:pPr>
      <w:r w:rsidRPr="00716EA8">
        <w:rPr>
          <w:lang w:val="en-US"/>
        </w:rPr>
        <w:t>K</w:t>
      </w:r>
      <w:r w:rsidRPr="00716EA8">
        <w:rPr>
          <w:vertAlign w:val="superscript"/>
          <w:lang w:val="ru-RU"/>
        </w:rPr>
        <w:t>пред</w:t>
      </w:r>
      <w:r w:rsidRPr="00716EA8">
        <w:rPr>
          <w:lang w:val="ru-RU"/>
        </w:rPr>
        <w:t xml:space="preserve"> – </w:t>
      </w:r>
      <w:r w:rsidRPr="00716EA8">
        <w:t xml:space="preserve">предельно необходимое заказчику значение характеристик, </w:t>
      </w:r>
      <w:r w:rsidRPr="00716EA8">
        <w:br/>
      </w:r>
      <w:r w:rsidRPr="00716EA8">
        <w:rPr>
          <w:b/>
          <w:lang w:val="en-US"/>
        </w:rPr>
        <w:t>K</w:t>
      </w:r>
      <w:r w:rsidRPr="00716EA8">
        <w:rPr>
          <w:b/>
          <w:vertAlign w:val="superscript"/>
          <w:lang w:val="ru-RU"/>
        </w:rPr>
        <w:t>пред</w:t>
      </w:r>
      <w:r w:rsidRPr="00716EA8">
        <w:rPr>
          <w:b/>
        </w:rPr>
        <w:t xml:space="preserve"> = </w:t>
      </w:r>
      <w:r w:rsidRPr="00716EA8">
        <w:rPr>
          <w:b/>
          <w:lang w:val="ru-RU"/>
        </w:rPr>
        <w:t>800</w:t>
      </w:r>
    </w:p>
    <w:p w:rsidR="00F541F0" w:rsidRPr="00716EA8" w:rsidRDefault="00F541F0" w:rsidP="00F541F0">
      <w:pPr>
        <w:pStyle w:val="a3"/>
        <w:spacing w:before="0" w:beforeAutospacing="0" w:after="0" w:afterAutospacing="0"/>
        <w:ind w:firstLine="709"/>
        <w:jc w:val="both"/>
      </w:pPr>
      <w:r w:rsidRPr="00716EA8">
        <w:rPr>
          <w:position w:val="-10"/>
          <w:lang w:val="en-US"/>
        </w:rPr>
        <w:object w:dxaOrig="460" w:dyaOrig="360">
          <v:shape id="_x0000_i1030" type="#_x0000_t75" style="width:30pt;height:24pt" o:ole="">
            <v:imagedata r:id="rId22" o:title=""/>
          </v:shape>
          <o:OLEObject Type="Embed" ProgID="Equation.3" ShapeID="_x0000_i1030" DrawAspect="Content" ObjectID="_1667027089" r:id="rId23"/>
        </w:object>
      </w:r>
      <w:r w:rsidRPr="00716EA8">
        <w:rPr>
          <w:lang w:val="ru-RU"/>
        </w:rPr>
        <w:t>–</w:t>
      </w:r>
      <w:r w:rsidRPr="00716EA8">
        <w:t xml:space="preserve">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F541F0" w:rsidRPr="00716EA8" w:rsidRDefault="00F541F0" w:rsidP="00F541F0">
      <w:pPr>
        <w:widowControl w:val="0"/>
        <w:spacing w:after="0"/>
        <w:ind w:firstLine="709"/>
        <w:rPr>
          <w:lang w:val="x-none"/>
        </w:rPr>
      </w:pPr>
    </w:p>
    <w:p w:rsidR="00F541F0" w:rsidRPr="00DD2AB9" w:rsidRDefault="00F541F0" w:rsidP="00F541F0">
      <w:pPr>
        <w:spacing w:after="0"/>
        <w:ind w:firstLine="709"/>
        <w:rPr>
          <w:b/>
        </w:rPr>
      </w:pPr>
      <w:r w:rsidRPr="00DD2AB9">
        <w:rPr>
          <w:b/>
        </w:rPr>
        <w:t>2.1.2. Наличие материальных ресурсов</w:t>
      </w:r>
      <w:r>
        <w:rPr>
          <w:b/>
        </w:rPr>
        <w:t>.</w:t>
      </w:r>
    </w:p>
    <w:p w:rsidR="00F541F0" w:rsidRPr="00DD2AB9" w:rsidRDefault="00F541F0" w:rsidP="00F541F0">
      <w:pPr>
        <w:spacing w:after="0"/>
        <w:ind w:firstLine="709"/>
        <w:rPr>
          <w:b/>
        </w:rPr>
      </w:pPr>
      <w:r w:rsidRPr="00DD2AB9">
        <w:rPr>
          <w:b/>
        </w:rPr>
        <w:t>Максимальное значение показателя в баллах: 100 баллов</w:t>
      </w:r>
    </w:p>
    <w:p w:rsidR="00F541F0" w:rsidRPr="00DD2AB9" w:rsidRDefault="00F541F0" w:rsidP="00F541F0">
      <w:pPr>
        <w:spacing w:after="0"/>
        <w:ind w:firstLine="709"/>
        <w:rPr>
          <w:b/>
        </w:rPr>
      </w:pPr>
      <w:r w:rsidRPr="00DD2AB9">
        <w:rPr>
          <w:b/>
        </w:rPr>
        <w:t>Коэффициент значимости показателя: 0,2</w:t>
      </w:r>
    </w:p>
    <w:p w:rsidR="00F541F0" w:rsidRPr="00DD2AB9" w:rsidRDefault="00F541F0" w:rsidP="00F541F0">
      <w:pPr>
        <w:pStyle w:val="a3"/>
        <w:spacing w:before="0" w:beforeAutospacing="0" w:after="0" w:afterAutospacing="0"/>
        <w:ind w:firstLine="709"/>
        <w:jc w:val="both"/>
      </w:pPr>
      <w:r w:rsidRPr="00DD2AB9">
        <w:t xml:space="preserve">По данному показателю оценивается: наличие у участника конкурса электронного расписания, </w:t>
      </w:r>
      <w:proofErr w:type="spellStart"/>
      <w:r w:rsidRPr="00DD2AB9">
        <w:t>инфомата</w:t>
      </w:r>
      <w:proofErr w:type="spellEnd"/>
      <w:r w:rsidRPr="00DD2AB9">
        <w:t xml:space="preserve"> для самостоятельной записи пациента, системы управляемого видеонаблюдения за оперативными вмешательствами.</w:t>
      </w:r>
    </w:p>
    <w:p w:rsidR="00F541F0" w:rsidRPr="00DD2AB9" w:rsidRDefault="00F541F0" w:rsidP="00F541F0">
      <w:pPr>
        <w:pStyle w:val="a3"/>
        <w:spacing w:before="0" w:beforeAutospacing="0" w:after="0" w:afterAutospacing="0"/>
        <w:ind w:firstLine="709"/>
        <w:jc w:val="both"/>
      </w:pPr>
      <w:r w:rsidRPr="00DD2AB9">
        <w:t xml:space="preserve">Учитывается наличие оборудования (электронного расписания, </w:t>
      </w:r>
      <w:proofErr w:type="spellStart"/>
      <w:r w:rsidRPr="00DD2AB9">
        <w:t>инфомата</w:t>
      </w:r>
      <w:proofErr w:type="spellEnd"/>
      <w:r w:rsidRPr="00DD2AB9">
        <w:t xml:space="preserve"> для самостоятельной записи пациента, системы управляемого видеонаблюдения за оперативными вмешательствами) в совокупности. </w:t>
      </w:r>
    </w:p>
    <w:p w:rsidR="00F541F0" w:rsidRPr="00DD2AB9" w:rsidRDefault="00F541F0" w:rsidP="00F541F0">
      <w:pPr>
        <w:pStyle w:val="a3"/>
        <w:spacing w:before="0" w:beforeAutospacing="0" w:after="0" w:afterAutospacing="0"/>
        <w:ind w:firstLine="709"/>
        <w:jc w:val="both"/>
      </w:pPr>
      <w:r w:rsidRPr="00DD2AB9">
        <w:t>Подтверждается</w:t>
      </w:r>
      <w:r w:rsidRPr="00DD2AB9">
        <w:rPr>
          <w:lang w:val="ru-RU"/>
        </w:rPr>
        <w:t xml:space="preserve"> – </w:t>
      </w:r>
      <w:r w:rsidRPr="00DD2AB9">
        <w:t>копиями свидетельств, или сертификатов, или лицензий на программные продукты, а также копиями документов, подтверждающих наличие на балансе учреждения указанных материальных ресурсов.</w:t>
      </w:r>
    </w:p>
    <w:p w:rsidR="00F541F0" w:rsidRPr="00DD2AB9" w:rsidRDefault="00F541F0" w:rsidP="00F541F0">
      <w:pPr>
        <w:pStyle w:val="a3"/>
        <w:spacing w:before="0" w:beforeAutospacing="0" w:after="0" w:afterAutospacing="0"/>
        <w:ind w:firstLine="709"/>
        <w:jc w:val="both"/>
      </w:pPr>
      <w:r w:rsidRPr="00DD2AB9">
        <w:t>Количество баллов, присуждаемых по показателю</w:t>
      </w:r>
      <w:r w:rsidRPr="00DD2AB9">
        <w:rPr>
          <w:lang w:val="ru-RU"/>
        </w:rPr>
        <w:t xml:space="preserve"> </w:t>
      </w:r>
      <w:r w:rsidRPr="00DD2AB9">
        <w:rPr>
          <w:position w:val="-10"/>
          <w:lang w:val="en-US"/>
        </w:rPr>
        <w:object w:dxaOrig="260" w:dyaOrig="360">
          <v:shape id="_x0000_i1031" type="#_x0000_t75" style="width:17.25pt;height:24pt" o:ole="">
            <v:imagedata r:id="rId24" o:title=""/>
          </v:shape>
          <o:OLEObject Type="Embed" ProgID="Equation.3" ShapeID="_x0000_i1031" DrawAspect="Content" ObjectID="_1667027090" r:id="rId25"/>
        </w:object>
      </w:r>
      <w:r w:rsidRPr="00DD2AB9">
        <w:t>, определяется по формуле:</w:t>
      </w:r>
    </w:p>
    <w:p w:rsidR="00F541F0" w:rsidRPr="00DD2AB9" w:rsidRDefault="00F541F0" w:rsidP="00F541F0">
      <w:pPr>
        <w:pStyle w:val="a3"/>
        <w:spacing w:before="0" w:beforeAutospacing="0" w:after="0" w:afterAutospacing="0"/>
        <w:ind w:firstLine="709"/>
      </w:pPr>
      <w:r w:rsidRPr="00DD2AB9">
        <w:rPr>
          <w:position w:val="-12"/>
          <w:lang w:val="ru-RU"/>
        </w:rPr>
        <w:object w:dxaOrig="2600" w:dyaOrig="380">
          <v:shape id="_x0000_i1032" type="#_x0000_t75" style="width:129.75pt;height:18.75pt" o:ole="">
            <v:imagedata r:id="rId26" o:title=""/>
          </v:shape>
          <o:OLEObject Type="Embed" ProgID="Equation.3" ShapeID="_x0000_i1032" DrawAspect="Content" ObjectID="_1667027091" r:id="rId27"/>
        </w:object>
      </w:r>
      <w:r w:rsidRPr="00DD2AB9">
        <w:t>,</w:t>
      </w:r>
    </w:p>
    <w:p w:rsidR="00F541F0" w:rsidRPr="00DD2AB9" w:rsidRDefault="00F541F0" w:rsidP="00F541F0">
      <w:pPr>
        <w:pStyle w:val="a3"/>
        <w:spacing w:before="0" w:beforeAutospacing="0" w:after="0" w:afterAutospacing="0"/>
        <w:ind w:firstLine="709"/>
      </w:pPr>
      <w:r w:rsidRPr="00DD2AB9">
        <w:t>где:</w:t>
      </w:r>
    </w:p>
    <w:p w:rsidR="00F541F0" w:rsidRPr="00DD2AB9" w:rsidRDefault="00F541F0" w:rsidP="00F541F0">
      <w:pPr>
        <w:pStyle w:val="a3"/>
        <w:spacing w:before="0" w:beforeAutospacing="0" w:after="0" w:afterAutospacing="0"/>
        <w:ind w:firstLine="709"/>
      </w:pPr>
      <w:r w:rsidRPr="00DD2AB9">
        <w:t xml:space="preserve">КЗ </w:t>
      </w:r>
      <w:r w:rsidRPr="00DD2AB9">
        <w:rPr>
          <w:lang w:val="ru-RU"/>
        </w:rPr>
        <w:t>–</w:t>
      </w:r>
      <w:r w:rsidRPr="00DD2AB9">
        <w:t xml:space="preserve"> коэффициент значимости показателя.</w:t>
      </w:r>
    </w:p>
    <w:p w:rsidR="00F541F0" w:rsidRPr="00DD2AB9" w:rsidRDefault="00F541F0" w:rsidP="00F541F0">
      <w:pPr>
        <w:pStyle w:val="a3"/>
        <w:spacing w:before="0" w:beforeAutospacing="0" w:after="0" w:afterAutospacing="0"/>
        <w:ind w:firstLine="709"/>
        <w:jc w:val="both"/>
      </w:pPr>
      <w:r w:rsidRPr="00DD2AB9">
        <w:rPr>
          <w:lang w:val="en-US"/>
        </w:rPr>
        <w:t>K</w:t>
      </w:r>
      <w:r w:rsidRPr="00DD2AB9">
        <w:rPr>
          <w:vertAlign w:val="subscript"/>
          <w:lang w:val="en-US"/>
        </w:rPr>
        <w:t>i</w:t>
      </w:r>
      <w:r w:rsidRPr="00DD2AB9">
        <w:t xml:space="preserve"> – предложение участника закупки, заявка (предложение) которого оценивается;</w:t>
      </w:r>
    </w:p>
    <w:p w:rsidR="00F541F0" w:rsidRPr="00DD2AB9" w:rsidRDefault="00F541F0" w:rsidP="00F541F0">
      <w:pPr>
        <w:pStyle w:val="a3"/>
        <w:spacing w:before="0" w:beforeAutospacing="0" w:after="0" w:afterAutospacing="0"/>
        <w:ind w:firstLine="709"/>
        <w:jc w:val="both"/>
      </w:pPr>
      <w:proofErr w:type="spellStart"/>
      <w:r w:rsidRPr="00DD2AB9">
        <w:rPr>
          <w:lang w:val="en-US"/>
        </w:rPr>
        <w:t>K</w:t>
      </w:r>
      <w:r w:rsidRPr="00DD2AB9">
        <w:rPr>
          <w:vertAlign w:val="subscript"/>
          <w:lang w:val="en-US"/>
        </w:rPr>
        <w:t>max</w:t>
      </w:r>
      <w:proofErr w:type="spellEnd"/>
      <w:r w:rsidRPr="00DD2AB9">
        <w:t xml:space="preserve"> </w:t>
      </w:r>
      <w:r w:rsidRPr="00DD2AB9">
        <w:rPr>
          <w:lang w:val="ru-RU"/>
        </w:rPr>
        <w:t xml:space="preserve">– </w:t>
      </w:r>
      <w:r w:rsidRPr="00DD2AB9">
        <w:t>максимальное предложение из предложений по критерию оценки, сделанных участниками закупки</w:t>
      </w:r>
      <w:r w:rsidRPr="00DD2AB9">
        <w:rPr>
          <w:lang w:val="ru-RU"/>
        </w:rPr>
        <w:t>, не менее 3 (трех) единиц оборудования</w:t>
      </w:r>
      <w:r w:rsidRPr="00DD2AB9">
        <w:t>.</w:t>
      </w:r>
    </w:p>
    <w:p w:rsidR="00F541F0" w:rsidRPr="00DD2AB9" w:rsidRDefault="00F541F0" w:rsidP="00F541F0">
      <w:pPr>
        <w:autoSpaceDE w:val="0"/>
        <w:autoSpaceDN w:val="0"/>
        <w:adjustRightInd w:val="0"/>
        <w:spacing w:after="0"/>
        <w:ind w:firstLine="709"/>
        <w:rPr>
          <w:b/>
          <w:lang w:val="x-none"/>
        </w:rPr>
      </w:pPr>
    </w:p>
    <w:p w:rsidR="00F541F0" w:rsidRPr="00DD2AB9" w:rsidRDefault="00F541F0" w:rsidP="00F541F0">
      <w:pPr>
        <w:pStyle w:val="a3"/>
        <w:spacing w:before="0" w:beforeAutospacing="0" w:after="0" w:afterAutospacing="0"/>
        <w:ind w:firstLine="709"/>
        <w:jc w:val="both"/>
        <w:rPr>
          <w:b/>
        </w:rPr>
      </w:pPr>
      <w:r w:rsidRPr="00DD2AB9">
        <w:rPr>
          <w:b/>
        </w:rPr>
        <w:t>2.1.3. Наличие у участника конкурса врачей кандидатов медицинских наук</w:t>
      </w:r>
      <w:r>
        <w:rPr>
          <w:b/>
          <w:lang w:val="ru-RU"/>
        </w:rPr>
        <w:t>.</w:t>
      </w:r>
      <w:r w:rsidRPr="00DD2AB9">
        <w:rPr>
          <w:b/>
        </w:rPr>
        <w:t xml:space="preserve"> </w:t>
      </w:r>
    </w:p>
    <w:p w:rsidR="00F541F0" w:rsidRPr="00DD2AB9" w:rsidRDefault="00F541F0" w:rsidP="00F541F0">
      <w:pPr>
        <w:pStyle w:val="a3"/>
        <w:spacing w:before="0" w:beforeAutospacing="0" w:after="0" w:afterAutospacing="0"/>
        <w:ind w:firstLine="709"/>
        <w:jc w:val="both"/>
        <w:rPr>
          <w:b/>
        </w:rPr>
      </w:pPr>
      <w:r w:rsidRPr="00DD2AB9">
        <w:rPr>
          <w:b/>
        </w:rPr>
        <w:t>Максимальное значение показателя в баллах: 100 баллов</w:t>
      </w:r>
    </w:p>
    <w:p w:rsidR="00F541F0" w:rsidRPr="00DD2AB9" w:rsidRDefault="00F541F0" w:rsidP="00F541F0">
      <w:pPr>
        <w:pStyle w:val="a3"/>
        <w:spacing w:before="0" w:beforeAutospacing="0" w:after="0" w:afterAutospacing="0"/>
        <w:ind w:firstLine="709"/>
        <w:jc w:val="both"/>
        <w:rPr>
          <w:b/>
        </w:rPr>
      </w:pPr>
      <w:r w:rsidRPr="00DD2AB9">
        <w:rPr>
          <w:b/>
        </w:rPr>
        <w:t>Коэффициент значимости показателя: 0,1</w:t>
      </w:r>
    </w:p>
    <w:p w:rsidR="00F541F0" w:rsidRPr="00DD2AB9" w:rsidRDefault="00F541F0" w:rsidP="00F541F0">
      <w:pPr>
        <w:spacing w:after="0"/>
        <w:ind w:firstLine="709"/>
        <w:rPr>
          <w:lang w:val="x-none" w:eastAsia="x-none"/>
        </w:rPr>
      </w:pPr>
      <w:r w:rsidRPr="00DD2AB9">
        <w:rPr>
          <w:lang w:val="x-none" w:eastAsia="x-none"/>
        </w:rPr>
        <w:t xml:space="preserve">По данному показателю оценивается: наличие врачей кандидатов медицинских наук. </w:t>
      </w:r>
    </w:p>
    <w:p w:rsidR="00F541F0" w:rsidRPr="00DD2AB9" w:rsidRDefault="00F541F0" w:rsidP="00F541F0">
      <w:pPr>
        <w:spacing w:after="0"/>
        <w:ind w:firstLine="709"/>
        <w:rPr>
          <w:lang w:val="x-none" w:eastAsia="x-none"/>
        </w:rPr>
      </w:pPr>
      <w:r w:rsidRPr="00DD2AB9">
        <w:rPr>
          <w:lang w:val="x-none" w:eastAsia="x-none"/>
        </w:rPr>
        <w:t>Учитывается количество врачей кандидатов медицинских наук, находящихся в штате у участника закупки не менее двух лет до окончания срока подачи заявок в открытом конкурсе</w:t>
      </w:r>
      <w:r w:rsidRPr="00DD2AB9">
        <w:rPr>
          <w:lang w:eastAsia="x-none"/>
        </w:rPr>
        <w:t xml:space="preserve"> в электронной форме</w:t>
      </w:r>
      <w:r w:rsidRPr="00DD2AB9">
        <w:rPr>
          <w:lang w:val="x-none" w:eastAsia="x-none"/>
        </w:rPr>
        <w:t>.</w:t>
      </w:r>
    </w:p>
    <w:p w:rsidR="00F541F0" w:rsidRPr="00DD2AB9" w:rsidRDefault="00F541F0" w:rsidP="00F541F0">
      <w:pPr>
        <w:spacing w:after="0"/>
        <w:ind w:firstLine="709"/>
        <w:rPr>
          <w:lang w:val="x-none" w:eastAsia="x-none"/>
        </w:rPr>
      </w:pPr>
      <w:r w:rsidRPr="00DD2AB9">
        <w:rPr>
          <w:lang w:val="x-none" w:eastAsia="x-none"/>
        </w:rPr>
        <w:t>Подтверждением наличия в штате участника открытого конкурса</w:t>
      </w:r>
      <w:r w:rsidRPr="00DD2AB9">
        <w:rPr>
          <w:lang w:eastAsia="x-none"/>
        </w:rPr>
        <w:t xml:space="preserve"> в электронной форме</w:t>
      </w:r>
      <w:r w:rsidRPr="00DD2AB9">
        <w:rPr>
          <w:lang w:val="x-none" w:eastAsia="x-none"/>
        </w:rPr>
        <w:t xml:space="preserve"> врачей кандидатов медицинских наук, служат представленные:</w:t>
      </w:r>
    </w:p>
    <w:p w:rsidR="00F541F0" w:rsidRPr="00DD2AB9" w:rsidRDefault="00F541F0" w:rsidP="00F541F0">
      <w:pPr>
        <w:spacing w:after="0"/>
        <w:ind w:firstLine="709"/>
        <w:rPr>
          <w:lang w:val="x-none" w:eastAsia="x-none"/>
        </w:rPr>
      </w:pPr>
      <w:r w:rsidRPr="00DD2AB9">
        <w:rPr>
          <w:lang w:val="x-none" w:eastAsia="x-none"/>
        </w:rPr>
        <w:t>- заверенные руководителем организации или руководителем кадровой службы организации копии документов, подтверждающих наличие привлекаемых к исполнению контракта сотрудников в штате участника открытого конкурса</w:t>
      </w:r>
      <w:r w:rsidRPr="00DD2AB9">
        <w:rPr>
          <w:lang w:eastAsia="x-none"/>
        </w:rPr>
        <w:t xml:space="preserve"> в электронной форме</w:t>
      </w:r>
      <w:r w:rsidRPr="00DD2AB9">
        <w:rPr>
          <w:lang w:val="x-none" w:eastAsia="x-none"/>
        </w:rPr>
        <w:t xml:space="preserve"> с отметкой «Работает по настоящее время» (копия выписки из штатного расписания);</w:t>
      </w:r>
    </w:p>
    <w:p w:rsidR="00F541F0" w:rsidRPr="00DD2AB9" w:rsidRDefault="00F541F0" w:rsidP="00F541F0">
      <w:pPr>
        <w:spacing w:after="0"/>
        <w:ind w:firstLine="709"/>
        <w:rPr>
          <w:lang w:val="x-none" w:eastAsia="x-none"/>
        </w:rPr>
      </w:pPr>
      <w:r w:rsidRPr="00DD2AB9">
        <w:rPr>
          <w:lang w:val="x-none" w:eastAsia="x-none"/>
        </w:rPr>
        <w:t>- заверенные руководителем организации или руководителем кадровой службы организации копии документов, подтверждающих ученую степень (звание).</w:t>
      </w:r>
    </w:p>
    <w:p w:rsidR="00F541F0" w:rsidRPr="00DD2AB9" w:rsidRDefault="00F541F0" w:rsidP="00F541F0">
      <w:pPr>
        <w:spacing w:after="0"/>
        <w:ind w:firstLine="709"/>
        <w:rPr>
          <w:lang w:val="x-none" w:eastAsia="x-none"/>
        </w:rPr>
      </w:pPr>
      <w:r w:rsidRPr="00DD2AB9">
        <w:rPr>
          <w:lang w:val="x-none" w:eastAsia="x-none"/>
        </w:rPr>
        <w:t>При оценке по данному показателю информация участника конкурса о квалификации трудовых ресурсов (врачей кандидатов медицинских наук) за каждого специалиста засчитывается только при условии предоставления в качестве подтверждения всех вышеперечисленных документов в отношении такого специалиста.</w:t>
      </w:r>
    </w:p>
    <w:p w:rsidR="00F541F0" w:rsidRPr="00DD2AB9" w:rsidRDefault="00F541F0" w:rsidP="00F541F0">
      <w:pPr>
        <w:spacing w:after="0"/>
        <w:ind w:firstLine="709"/>
        <w:rPr>
          <w:lang w:val="x-none" w:eastAsia="x-none"/>
        </w:rPr>
      </w:pPr>
      <w:r w:rsidRPr="00DD2AB9">
        <w:rPr>
          <w:lang w:val="x-none" w:eastAsia="x-none"/>
        </w:rPr>
        <w:t>В случае непредставления в отношении специалистов хотя бы одного из вышеперечисленных документов либо представления документов, не соответствующих установленным настоящей конкурсной документацией требованиям, информация не засчитывается в отношении тех специалистов, по которым не представлены подтверждающие документы либо представлены документы, не соответствующие установленным требованиям.</w:t>
      </w:r>
    </w:p>
    <w:p w:rsidR="00F541F0" w:rsidRPr="00DD2AB9" w:rsidRDefault="00F541F0" w:rsidP="00F541F0">
      <w:pPr>
        <w:pStyle w:val="a3"/>
        <w:spacing w:before="0" w:beforeAutospacing="0" w:after="0" w:afterAutospacing="0"/>
        <w:ind w:firstLine="709"/>
        <w:jc w:val="both"/>
      </w:pPr>
    </w:p>
    <w:p w:rsidR="00F541F0" w:rsidRPr="00DD2AB9" w:rsidRDefault="00F541F0" w:rsidP="00F541F0">
      <w:pPr>
        <w:pStyle w:val="a3"/>
        <w:spacing w:before="0" w:beforeAutospacing="0" w:after="0" w:afterAutospacing="0"/>
        <w:ind w:firstLine="709"/>
        <w:jc w:val="both"/>
      </w:pPr>
      <w:r w:rsidRPr="00DD2AB9">
        <w:t xml:space="preserve">Предельно необходимое максимальное значение – </w:t>
      </w:r>
      <w:r w:rsidRPr="00DD2AB9">
        <w:rPr>
          <w:b/>
        </w:rPr>
        <w:t>1</w:t>
      </w:r>
      <w:r w:rsidRPr="00DD2AB9">
        <w:rPr>
          <w:b/>
          <w:lang w:val="ru-RU"/>
        </w:rPr>
        <w:t>1</w:t>
      </w:r>
      <w:r w:rsidRPr="00DD2AB9">
        <w:rPr>
          <w:b/>
        </w:rPr>
        <w:t xml:space="preserve">0 (сто </w:t>
      </w:r>
      <w:r w:rsidRPr="00DD2AB9">
        <w:rPr>
          <w:b/>
          <w:lang w:val="ru-RU"/>
        </w:rPr>
        <w:t>десять</w:t>
      </w:r>
      <w:r w:rsidRPr="00DD2AB9">
        <w:rPr>
          <w:b/>
        </w:rPr>
        <w:t>) врачей</w:t>
      </w:r>
      <w:r w:rsidRPr="00DD2AB9">
        <w:t>.</w:t>
      </w:r>
    </w:p>
    <w:p w:rsidR="00F541F0" w:rsidRPr="00DD2AB9" w:rsidRDefault="00F541F0" w:rsidP="00F541F0">
      <w:pPr>
        <w:pStyle w:val="a3"/>
        <w:spacing w:before="0" w:beforeAutospacing="0" w:after="0" w:afterAutospacing="0"/>
        <w:ind w:firstLine="709"/>
        <w:jc w:val="both"/>
      </w:pPr>
      <w:r w:rsidRPr="00DD2AB9">
        <w:t xml:space="preserve">Количество баллов, присуждаемых по показателю </w:t>
      </w:r>
      <w:r w:rsidRPr="00DD2AB9">
        <w:rPr>
          <w:position w:val="-12"/>
          <w:lang w:val="en-US"/>
        </w:rPr>
        <w:object w:dxaOrig="240" w:dyaOrig="380">
          <v:shape id="_x0000_i1033" type="#_x0000_t75" style="width:15.75pt;height:25.5pt" o:ole="">
            <v:imagedata r:id="rId28" o:title=""/>
          </v:shape>
          <o:OLEObject Type="Embed" ProgID="Equation.3" ShapeID="_x0000_i1033" DrawAspect="Content" ObjectID="_1667027092" r:id="rId29"/>
        </w:object>
      </w:r>
      <w:r w:rsidRPr="00DD2AB9">
        <w:t>, определяется по формуле:</w:t>
      </w:r>
    </w:p>
    <w:p w:rsidR="00F541F0" w:rsidRPr="00DD2AB9" w:rsidRDefault="00F541F0" w:rsidP="00F541F0">
      <w:pPr>
        <w:pStyle w:val="a3"/>
        <w:spacing w:before="0" w:beforeAutospacing="0" w:after="0" w:afterAutospacing="0"/>
        <w:ind w:firstLine="709"/>
        <w:jc w:val="both"/>
      </w:pPr>
      <w:r w:rsidRPr="00DD2AB9">
        <w:t xml:space="preserve">а) в случае если </w:t>
      </w:r>
      <w:proofErr w:type="spellStart"/>
      <w:r w:rsidRPr="00DD2AB9">
        <w:rPr>
          <w:lang w:val="en-US"/>
        </w:rPr>
        <w:t>K</w:t>
      </w:r>
      <w:r w:rsidRPr="00DD2AB9">
        <w:rPr>
          <w:vertAlign w:val="subscript"/>
          <w:lang w:val="en-US"/>
        </w:rPr>
        <w:t>max</w:t>
      </w:r>
      <w:proofErr w:type="spellEnd"/>
      <w:r w:rsidRPr="00DD2AB9">
        <w:rPr>
          <w:vertAlign w:val="subscript"/>
          <w:lang w:val="ru-RU"/>
        </w:rPr>
        <w:t xml:space="preserve"> </w:t>
      </w:r>
      <w:r w:rsidRPr="00DD2AB9">
        <w:rPr>
          <w:lang w:val="ru-RU"/>
        </w:rPr>
        <w:t xml:space="preserve">&lt; </w:t>
      </w:r>
      <w:r w:rsidRPr="00DD2AB9">
        <w:rPr>
          <w:lang w:val="en-US"/>
        </w:rPr>
        <w:t>K</w:t>
      </w:r>
      <w:r w:rsidRPr="00DD2AB9">
        <w:rPr>
          <w:vertAlign w:val="superscript"/>
          <w:lang w:val="ru-RU"/>
        </w:rPr>
        <w:t>пред</w:t>
      </w:r>
      <w:r w:rsidRPr="00DD2AB9">
        <w:t xml:space="preserve">, </w:t>
      </w:r>
      <w:r w:rsidRPr="00DD2AB9">
        <w:rPr>
          <w:lang w:val="ru-RU"/>
        </w:rPr>
        <w:t>–</w:t>
      </w:r>
      <w:r w:rsidRPr="00DD2AB9">
        <w:t xml:space="preserve"> по формуле:</w:t>
      </w:r>
    </w:p>
    <w:p w:rsidR="00F541F0" w:rsidRPr="00DD2AB9" w:rsidRDefault="00F541F0" w:rsidP="00F541F0">
      <w:pPr>
        <w:pStyle w:val="a3"/>
        <w:spacing w:before="0" w:beforeAutospacing="0" w:after="0" w:afterAutospacing="0"/>
        <w:ind w:firstLine="709"/>
        <w:jc w:val="both"/>
      </w:pPr>
      <w:r w:rsidRPr="00DD2AB9">
        <w:rPr>
          <w:position w:val="-12"/>
          <w:lang w:val="ru-RU"/>
        </w:rPr>
        <w:object w:dxaOrig="2580" w:dyaOrig="380">
          <v:shape id="_x0000_i1034" type="#_x0000_t75" style="width:129pt;height:18.75pt" o:ole="">
            <v:imagedata r:id="rId30" o:title=""/>
          </v:shape>
          <o:OLEObject Type="Embed" ProgID="Equation.3" ShapeID="_x0000_i1034" DrawAspect="Content" ObjectID="_1667027093" r:id="rId31"/>
        </w:object>
      </w:r>
      <w:r w:rsidRPr="00DD2AB9">
        <w:t>;</w:t>
      </w:r>
    </w:p>
    <w:p w:rsidR="00F541F0" w:rsidRPr="00DD2AB9" w:rsidRDefault="00F541F0" w:rsidP="00F541F0">
      <w:pPr>
        <w:pStyle w:val="a3"/>
        <w:spacing w:before="0" w:beforeAutospacing="0" w:after="0" w:afterAutospacing="0"/>
        <w:ind w:firstLine="709"/>
        <w:jc w:val="both"/>
      </w:pPr>
      <w:r w:rsidRPr="00DD2AB9">
        <w:t>б) в случае если</w:t>
      </w:r>
      <w:r w:rsidRPr="00DD2AB9">
        <w:rPr>
          <w:lang w:val="ru-RU"/>
        </w:rPr>
        <w:t xml:space="preserve"> </w:t>
      </w:r>
      <w:proofErr w:type="spellStart"/>
      <w:r w:rsidRPr="00DD2AB9">
        <w:rPr>
          <w:lang w:val="en-US"/>
        </w:rPr>
        <w:t>K</w:t>
      </w:r>
      <w:r w:rsidRPr="00DD2AB9">
        <w:rPr>
          <w:vertAlign w:val="subscript"/>
          <w:lang w:val="en-US"/>
        </w:rPr>
        <w:t>max</w:t>
      </w:r>
      <w:proofErr w:type="spellEnd"/>
      <w:r w:rsidRPr="00DD2AB9">
        <w:rPr>
          <w:vertAlign w:val="subscript"/>
          <w:lang w:val="ru-RU"/>
        </w:rPr>
        <w:t xml:space="preserve"> </w:t>
      </w:r>
      <w:r w:rsidRPr="00DD2AB9">
        <w:rPr>
          <w:lang w:val="ru-RU"/>
        </w:rPr>
        <w:t xml:space="preserve">≥ </w:t>
      </w:r>
      <w:r w:rsidRPr="00DD2AB9">
        <w:rPr>
          <w:lang w:val="en-US"/>
        </w:rPr>
        <w:t>K</w:t>
      </w:r>
      <w:r w:rsidRPr="00DD2AB9">
        <w:rPr>
          <w:vertAlign w:val="superscript"/>
          <w:lang w:val="ru-RU"/>
        </w:rPr>
        <w:t>пред</w:t>
      </w:r>
      <w:r w:rsidRPr="00DD2AB9">
        <w:t xml:space="preserve">, </w:t>
      </w:r>
      <w:r w:rsidRPr="00DD2AB9">
        <w:rPr>
          <w:lang w:val="ru-RU"/>
        </w:rPr>
        <w:t>–</w:t>
      </w:r>
      <w:r w:rsidRPr="00DD2AB9">
        <w:t xml:space="preserve"> по формуле:</w:t>
      </w:r>
    </w:p>
    <w:p w:rsidR="00F541F0" w:rsidRPr="00DD2AB9" w:rsidRDefault="00F541F0" w:rsidP="00F541F0">
      <w:pPr>
        <w:pStyle w:val="a3"/>
        <w:spacing w:before="0" w:beforeAutospacing="0" w:after="0" w:afterAutospacing="0"/>
        <w:ind w:firstLine="709"/>
        <w:jc w:val="both"/>
      </w:pPr>
      <w:r w:rsidRPr="00DD2AB9">
        <w:rPr>
          <w:position w:val="-14"/>
          <w:lang w:val="ru-RU"/>
        </w:rPr>
        <w:object w:dxaOrig="2640" w:dyaOrig="400">
          <v:shape id="_x0000_i1035" type="#_x0000_t75" style="width:132pt;height:20.25pt" o:ole="">
            <v:imagedata r:id="rId32" o:title=""/>
          </v:shape>
          <o:OLEObject Type="Embed" ProgID="Equation.3" ShapeID="_x0000_i1035" DrawAspect="Content" ObjectID="_1667027094" r:id="rId33"/>
        </w:object>
      </w:r>
      <w:r w:rsidRPr="00DD2AB9">
        <w:t>;</w:t>
      </w:r>
    </w:p>
    <w:p w:rsidR="00F541F0" w:rsidRPr="00DD2AB9" w:rsidRDefault="00F541F0" w:rsidP="00F541F0">
      <w:pPr>
        <w:pStyle w:val="a3"/>
        <w:spacing w:before="0" w:beforeAutospacing="0" w:after="0" w:afterAutospacing="0"/>
        <w:ind w:firstLine="709"/>
        <w:jc w:val="both"/>
      </w:pPr>
      <w:r w:rsidRPr="00DD2AB9">
        <w:t>при этом</w:t>
      </w:r>
      <w:r w:rsidRPr="00DD2AB9">
        <w:rPr>
          <w:lang w:val="ru-RU"/>
        </w:rPr>
        <w:t xml:space="preserve"> </w:t>
      </w:r>
      <w:r w:rsidRPr="00DD2AB9">
        <w:rPr>
          <w:position w:val="-12"/>
          <w:lang w:val="ru-RU"/>
        </w:rPr>
        <w:object w:dxaOrig="1560" w:dyaOrig="380">
          <v:shape id="_x0000_i1036" type="#_x0000_t75" style="width:78pt;height:18.75pt" o:ole="">
            <v:imagedata r:id="rId34" o:title=""/>
          </v:shape>
          <o:OLEObject Type="Embed" ProgID="Equation.3" ShapeID="_x0000_i1036" DrawAspect="Content" ObjectID="_1667027095" r:id="rId35"/>
        </w:object>
      </w:r>
      <w:r w:rsidRPr="00DD2AB9">
        <w:t>,</w:t>
      </w:r>
    </w:p>
    <w:p w:rsidR="00F541F0" w:rsidRPr="00DD2AB9" w:rsidRDefault="00F541F0" w:rsidP="00F541F0">
      <w:pPr>
        <w:pStyle w:val="a3"/>
        <w:spacing w:before="0" w:beforeAutospacing="0" w:after="0" w:afterAutospacing="0"/>
        <w:ind w:firstLine="709"/>
        <w:jc w:val="both"/>
      </w:pPr>
      <w:r w:rsidRPr="00DD2AB9">
        <w:t>где:</w:t>
      </w:r>
    </w:p>
    <w:p w:rsidR="00F541F0" w:rsidRPr="00DD2AB9" w:rsidRDefault="00F541F0" w:rsidP="00F541F0">
      <w:pPr>
        <w:pStyle w:val="a3"/>
        <w:spacing w:before="0" w:beforeAutospacing="0" w:after="0" w:afterAutospacing="0"/>
        <w:ind w:firstLine="709"/>
        <w:jc w:val="both"/>
      </w:pPr>
      <w:r w:rsidRPr="00DD2AB9">
        <w:t xml:space="preserve">КЗ </w:t>
      </w:r>
      <w:r w:rsidRPr="00DD2AB9">
        <w:rPr>
          <w:lang w:val="ru-RU"/>
        </w:rPr>
        <w:t>–</w:t>
      </w:r>
      <w:r w:rsidRPr="00DD2AB9">
        <w:t xml:space="preserve"> коэффициент значимости показателя</w:t>
      </w:r>
    </w:p>
    <w:p w:rsidR="00F541F0" w:rsidRPr="00DD2AB9" w:rsidRDefault="00F541F0" w:rsidP="00F541F0">
      <w:pPr>
        <w:pStyle w:val="a3"/>
        <w:spacing w:before="0" w:beforeAutospacing="0" w:after="0" w:afterAutospacing="0"/>
        <w:ind w:firstLine="709"/>
        <w:jc w:val="both"/>
      </w:pPr>
      <w:r w:rsidRPr="00DD2AB9">
        <w:rPr>
          <w:lang w:val="en-US"/>
        </w:rPr>
        <w:t>K</w:t>
      </w:r>
      <w:r w:rsidRPr="00DD2AB9">
        <w:rPr>
          <w:vertAlign w:val="subscript"/>
          <w:lang w:val="en-US"/>
        </w:rPr>
        <w:t>i</w:t>
      </w:r>
      <w:r w:rsidRPr="00DD2AB9">
        <w:t xml:space="preserve"> </w:t>
      </w:r>
      <w:r w:rsidRPr="00DD2AB9">
        <w:rPr>
          <w:lang w:val="ru-RU"/>
        </w:rPr>
        <w:t>–</w:t>
      </w:r>
      <w:r w:rsidRPr="00DD2AB9">
        <w:t xml:space="preserve"> предложение участника закупки, заявка (предложение) которого оценивается;</w:t>
      </w:r>
    </w:p>
    <w:p w:rsidR="00F541F0" w:rsidRPr="00DD2AB9" w:rsidRDefault="00F541F0" w:rsidP="00F541F0">
      <w:pPr>
        <w:pStyle w:val="a3"/>
        <w:spacing w:before="0" w:beforeAutospacing="0" w:after="0" w:afterAutospacing="0"/>
        <w:ind w:firstLine="709"/>
        <w:jc w:val="both"/>
      </w:pPr>
      <w:proofErr w:type="spellStart"/>
      <w:r w:rsidRPr="00DD2AB9">
        <w:rPr>
          <w:lang w:val="en-US"/>
        </w:rPr>
        <w:t>K</w:t>
      </w:r>
      <w:r w:rsidRPr="00DD2AB9">
        <w:rPr>
          <w:vertAlign w:val="subscript"/>
          <w:lang w:val="en-US"/>
        </w:rPr>
        <w:t>max</w:t>
      </w:r>
      <w:proofErr w:type="spellEnd"/>
      <w:r w:rsidRPr="00DD2AB9">
        <w:t xml:space="preserve"> </w:t>
      </w:r>
      <w:r w:rsidRPr="00DD2AB9">
        <w:rPr>
          <w:lang w:val="ru-RU"/>
        </w:rPr>
        <w:t>–</w:t>
      </w:r>
      <w:r w:rsidRPr="00DD2AB9">
        <w:t xml:space="preserve"> максимальное предложение из предложений по критерию оценки, сделанных участниками закупки;</w:t>
      </w:r>
    </w:p>
    <w:p w:rsidR="00F541F0" w:rsidRPr="00DD2AB9" w:rsidRDefault="00F541F0" w:rsidP="00F541F0">
      <w:pPr>
        <w:pStyle w:val="a3"/>
        <w:spacing w:before="0" w:beforeAutospacing="0" w:after="0" w:afterAutospacing="0"/>
        <w:ind w:firstLine="709"/>
        <w:jc w:val="both"/>
        <w:rPr>
          <w:lang w:val="ru-RU"/>
        </w:rPr>
      </w:pPr>
      <w:r w:rsidRPr="00DD2AB9">
        <w:rPr>
          <w:lang w:val="en-US"/>
        </w:rPr>
        <w:t>K</w:t>
      </w:r>
      <w:r w:rsidRPr="00DD2AB9">
        <w:rPr>
          <w:vertAlign w:val="superscript"/>
          <w:lang w:val="ru-RU"/>
        </w:rPr>
        <w:t>пред</w:t>
      </w:r>
      <w:r w:rsidRPr="00DD2AB9">
        <w:t xml:space="preserve"> </w:t>
      </w:r>
      <w:r w:rsidRPr="00DD2AB9">
        <w:rPr>
          <w:lang w:val="ru-RU"/>
        </w:rPr>
        <w:t>–</w:t>
      </w:r>
      <w:r w:rsidRPr="00DD2AB9">
        <w:t xml:space="preserve"> предельно необходимое заказчику значение характеристик, </w:t>
      </w:r>
      <w:r w:rsidRPr="00DD2AB9">
        <w:br/>
      </w:r>
      <w:r w:rsidRPr="00DD2AB9">
        <w:rPr>
          <w:b/>
        </w:rPr>
        <w:t xml:space="preserve"> </w:t>
      </w:r>
      <w:r w:rsidRPr="00DD2AB9">
        <w:rPr>
          <w:b/>
          <w:lang w:val="en-US"/>
        </w:rPr>
        <w:t>K</w:t>
      </w:r>
      <w:r w:rsidRPr="00DD2AB9">
        <w:rPr>
          <w:b/>
          <w:vertAlign w:val="superscript"/>
          <w:lang w:val="ru-RU"/>
        </w:rPr>
        <w:t>пред</w:t>
      </w:r>
      <w:r w:rsidRPr="00DD2AB9">
        <w:rPr>
          <w:b/>
        </w:rPr>
        <w:t xml:space="preserve"> = </w:t>
      </w:r>
      <w:r w:rsidRPr="00DD2AB9">
        <w:rPr>
          <w:b/>
          <w:lang w:val="ru-RU"/>
        </w:rPr>
        <w:t>110;</w:t>
      </w:r>
    </w:p>
    <w:p w:rsidR="00F541F0" w:rsidRPr="00DD2AB9" w:rsidRDefault="00F541F0" w:rsidP="00F541F0">
      <w:pPr>
        <w:pStyle w:val="a3"/>
        <w:spacing w:before="0" w:beforeAutospacing="0" w:after="0" w:afterAutospacing="0"/>
        <w:ind w:firstLine="709"/>
        <w:jc w:val="both"/>
      </w:pPr>
      <w:r w:rsidRPr="00DD2AB9">
        <w:rPr>
          <w:position w:val="-12"/>
          <w:lang w:val="en-US"/>
        </w:rPr>
        <w:object w:dxaOrig="460" w:dyaOrig="380">
          <v:shape id="_x0000_i1037" type="#_x0000_t75" style="width:30pt;height:25.5pt" o:ole="">
            <v:imagedata r:id="rId36" o:title=""/>
          </v:shape>
          <o:OLEObject Type="Embed" ProgID="Equation.3" ShapeID="_x0000_i1037" DrawAspect="Content" ObjectID="_1667027096" r:id="rId37"/>
        </w:object>
      </w:r>
      <w:r w:rsidRPr="00DD2AB9">
        <w:t>-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F541F0" w:rsidRPr="00DD2AB9" w:rsidRDefault="00F541F0" w:rsidP="00F541F0">
      <w:pPr>
        <w:autoSpaceDE w:val="0"/>
        <w:autoSpaceDN w:val="0"/>
        <w:adjustRightInd w:val="0"/>
        <w:spacing w:after="0"/>
        <w:ind w:firstLine="709"/>
        <w:rPr>
          <w:lang w:val="x-none"/>
        </w:rPr>
      </w:pPr>
    </w:p>
    <w:p w:rsidR="00F541F0" w:rsidRPr="00DD2AB9" w:rsidRDefault="00F541F0" w:rsidP="00F541F0">
      <w:pPr>
        <w:autoSpaceDE w:val="0"/>
        <w:autoSpaceDN w:val="0"/>
        <w:adjustRightInd w:val="0"/>
        <w:spacing w:after="0"/>
        <w:ind w:firstLine="709"/>
        <w:rPr>
          <w:b/>
        </w:rPr>
      </w:pPr>
      <w:r w:rsidRPr="00DD2AB9">
        <w:rPr>
          <w:b/>
        </w:rPr>
        <w:t xml:space="preserve">2.1.4. Наличие у участника конкурса врачей высшей категории. </w:t>
      </w:r>
    </w:p>
    <w:p w:rsidR="00F541F0" w:rsidRPr="00DD2AB9" w:rsidRDefault="00F541F0" w:rsidP="00F541F0">
      <w:pPr>
        <w:pStyle w:val="a3"/>
        <w:spacing w:before="0" w:beforeAutospacing="0" w:after="0" w:afterAutospacing="0"/>
        <w:ind w:firstLine="709"/>
        <w:rPr>
          <w:b/>
          <w:lang w:val="ru-RU"/>
        </w:rPr>
      </w:pPr>
      <w:r w:rsidRPr="00DD2AB9">
        <w:rPr>
          <w:b/>
          <w:lang w:val="ru-RU"/>
        </w:rPr>
        <w:t>Максимальное значение показателя в баллах: 100 баллов</w:t>
      </w:r>
    </w:p>
    <w:p w:rsidR="00F541F0" w:rsidRPr="00DD2AB9" w:rsidRDefault="00F541F0" w:rsidP="00F541F0">
      <w:pPr>
        <w:pStyle w:val="a3"/>
        <w:spacing w:before="0" w:beforeAutospacing="0" w:after="0" w:afterAutospacing="0"/>
        <w:ind w:firstLine="709"/>
        <w:jc w:val="both"/>
        <w:rPr>
          <w:b/>
        </w:rPr>
      </w:pPr>
      <w:r w:rsidRPr="00DD2AB9">
        <w:rPr>
          <w:b/>
        </w:rPr>
        <w:t>Коэффициент значимости показателя: 0,1</w:t>
      </w:r>
    </w:p>
    <w:p w:rsidR="00F541F0" w:rsidRPr="00DD2AB9" w:rsidRDefault="00F541F0" w:rsidP="00F541F0">
      <w:pPr>
        <w:pStyle w:val="a3"/>
        <w:spacing w:before="0" w:beforeAutospacing="0" w:after="0" w:afterAutospacing="0"/>
        <w:ind w:firstLine="709"/>
        <w:jc w:val="both"/>
      </w:pPr>
      <w:r w:rsidRPr="00DD2AB9">
        <w:t xml:space="preserve">По данному показателю оценивается: наличие врачей высшей категории. </w:t>
      </w:r>
    </w:p>
    <w:p w:rsidR="00F541F0" w:rsidRPr="00DD2AB9" w:rsidRDefault="00F541F0" w:rsidP="00F541F0">
      <w:pPr>
        <w:pStyle w:val="a3"/>
        <w:spacing w:before="0" w:beforeAutospacing="0" w:after="0" w:afterAutospacing="0"/>
        <w:ind w:firstLine="709"/>
        <w:jc w:val="both"/>
      </w:pPr>
      <w:r w:rsidRPr="00DD2AB9">
        <w:t>Учитывается количество врачей высшей категории, находящихся в штате у участника закупки не менее двух лет до окончания срока подачи заявок в открытом конкурсе</w:t>
      </w:r>
      <w:r w:rsidRPr="00DD2AB9">
        <w:rPr>
          <w:lang w:val="ru-RU"/>
        </w:rPr>
        <w:t xml:space="preserve"> </w:t>
      </w:r>
      <w:r w:rsidRPr="00DD2AB9">
        <w:t xml:space="preserve">в электронной форме. </w:t>
      </w:r>
    </w:p>
    <w:p w:rsidR="00F541F0" w:rsidRPr="00DD2AB9" w:rsidRDefault="00F541F0" w:rsidP="00F541F0">
      <w:pPr>
        <w:pStyle w:val="a3"/>
        <w:spacing w:before="0" w:beforeAutospacing="0" w:after="0" w:afterAutospacing="0"/>
        <w:ind w:firstLine="709"/>
        <w:jc w:val="both"/>
      </w:pPr>
      <w:r w:rsidRPr="00DD2AB9">
        <w:t>Подтверждением наличия в штате участника открытого конкурса</w:t>
      </w:r>
      <w:r w:rsidRPr="00DD2AB9">
        <w:rPr>
          <w:lang w:val="ru-RU"/>
        </w:rPr>
        <w:t xml:space="preserve"> </w:t>
      </w:r>
      <w:r w:rsidRPr="00DD2AB9">
        <w:t>в электронной форме врачей кандидатов медицинских наук, служат представленные:</w:t>
      </w:r>
    </w:p>
    <w:p w:rsidR="00F541F0" w:rsidRPr="00DD2AB9" w:rsidRDefault="00F541F0" w:rsidP="00F541F0">
      <w:pPr>
        <w:pStyle w:val="a3"/>
        <w:spacing w:before="0" w:beforeAutospacing="0" w:after="0" w:afterAutospacing="0"/>
        <w:ind w:firstLine="709"/>
        <w:jc w:val="both"/>
      </w:pPr>
      <w:r w:rsidRPr="00DD2AB9">
        <w:t>- заверенные руководителем организации или руководителем кадровой службы организации копии документов, подтверждающих наличие привлекаемых к исполнению контракта сотрудников в штате участника открытого конкурса</w:t>
      </w:r>
      <w:r w:rsidRPr="00DD2AB9">
        <w:rPr>
          <w:lang w:val="ru-RU"/>
        </w:rPr>
        <w:t xml:space="preserve"> </w:t>
      </w:r>
      <w:r w:rsidRPr="00DD2AB9">
        <w:t>в электронной форме с отметкой «Работает по настоящее время» (копия выписки из штатного расписания);</w:t>
      </w:r>
    </w:p>
    <w:p w:rsidR="00F541F0" w:rsidRPr="00DD2AB9" w:rsidRDefault="00F541F0" w:rsidP="00F541F0">
      <w:pPr>
        <w:pStyle w:val="a3"/>
        <w:spacing w:before="0" w:beforeAutospacing="0" w:after="0" w:afterAutospacing="0"/>
        <w:ind w:firstLine="709"/>
        <w:jc w:val="both"/>
      </w:pPr>
      <w:r w:rsidRPr="00DD2AB9">
        <w:t>- заверенные руководителем организации или руководителем кадровой службы организации копии документов, подтверждающих квалификацию (диплом, сертификат или иной документ).</w:t>
      </w:r>
    </w:p>
    <w:p w:rsidR="00F541F0" w:rsidRPr="00DD2AB9" w:rsidRDefault="00F541F0" w:rsidP="00F541F0">
      <w:pPr>
        <w:pStyle w:val="a3"/>
        <w:spacing w:before="0" w:beforeAutospacing="0" w:after="0" w:afterAutospacing="0"/>
        <w:ind w:firstLine="709"/>
        <w:jc w:val="both"/>
      </w:pPr>
      <w:r w:rsidRPr="00DD2AB9">
        <w:t>При оценке по данному показателю информация участника конкурса о квалификации трудовых ресурсов (врачей высшей категории) за каждого специалиста засчитывается только при условии предоставления в качестве подтверждения всех вышеперечисленных документов в отношении такого специалиста.</w:t>
      </w:r>
    </w:p>
    <w:p w:rsidR="00F541F0" w:rsidRPr="00DD2AB9" w:rsidRDefault="00F541F0" w:rsidP="00F541F0">
      <w:pPr>
        <w:pStyle w:val="a3"/>
        <w:spacing w:before="0" w:beforeAutospacing="0" w:after="0" w:afterAutospacing="0"/>
        <w:ind w:firstLine="709"/>
        <w:jc w:val="both"/>
      </w:pPr>
      <w:r w:rsidRPr="00DD2AB9">
        <w:t>В случае непредставления в отношении специалистов хотя бы одного из вышеперечисленных документов либо представления документов, не соответствующих установленным настоящей конкурсной документацией требованиям, информация не засчитывается в отношении тех специалистов, по которым не представлены подтверждающие документы либо представлены документы, не соответствующие установленным требованиям.</w:t>
      </w:r>
    </w:p>
    <w:p w:rsidR="00F541F0" w:rsidRPr="00DD2AB9" w:rsidRDefault="00F541F0" w:rsidP="00F541F0">
      <w:pPr>
        <w:pStyle w:val="a3"/>
        <w:spacing w:before="0" w:beforeAutospacing="0" w:after="0" w:afterAutospacing="0"/>
        <w:ind w:firstLine="709"/>
        <w:jc w:val="both"/>
      </w:pPr>
    </w:p>
    <w:p w:rsidR="00F541F0" w:rsidRPr="00DD2AB9" w:rsidRDefault="00F541F0" w:rsidP="00F541F0">
      <w:pPr>
        <w:pStyle w:val="a3"/>
        <w:spacing w:before="0" w:beforeAutospacing="0" w:after="0" w:afterAutospacing="0"/>
        <w:ind w:firstLine="709"/>
        <w:jc w:val="both"/>
        <w:rPr>
          <w:b/>
        </w:rPr>
      </w:pPr>
      <w:r w:rsidRPr="00DD2AB9">
        <w:t xml:space="preserve">Предельно необходимое максимальное значение – </w:t>
      </w:r>
      <w:r w:rsidRPr="00DD2AB9">
        <w:rPr>
          <w:b/>
        </w:rPr>
        <w:t>70 (семьдесят) врачей.</w:t>
      </w:r>
    </w:p>
    <w:p w:rsidR="00F541F0" w:rsidRPr="00DD2AB9" w:rsidRDefault="00F541F0" w:rsidP="00F541F0">
      <w:pPr>
        <w:pStyle w:val="a3"/>
        <w:spacing w:before="0" w:beforeAutospacing="0" w:after="0" w:afterAutospacing="0"/>
        <w:ind w:firstLine="709"/>
        <w:jc w:val="both"/>
      </w:pPr>
      <w:r w:rsidRPr="00DD2AB9">
        <w:t xml:space="preserve">Количество баллов, присуждаемых показателю </w:t>
      </w:r>
      <w:r w:rsidRPr="00DD2AB9">
        <w:rPr>
          <w:position w:val="-10"/>
          <w:lang w:val="en-US"/>
        </w:rPr>
        <w:object w:dxaOrig="260" w:dyaOrig="360">
          <v:shape id="_x0000_i1038" type="#_x0000_t75" style="width:17.25pt;height:24pt" o:ole="">
            <v:imagedata r:id="rId38" o:title=""/>
          </v:shape>
          <o:OLEObject Type="Embed" ProgID="Equation.3" ShapeID="_x0000_i1038" DrawAspect="Content" ObjectID="_1667027097" r:id="rId39"/>
        </w:object>
      </w:r>
      <w:r w:rsidRPr="00DD2AB9">
        <w:t>, определяется по формуле:</w:t>
      </w:r>
    </w:p>
    <w:p w:rsidR="00F541F0" w:rsidRPr="00DD2AB9" w:rsidRDefault="00F541F0" w:rsidP="00F541F0">
      <w:pPr>
        <w:pStyle w:val="a3"/>
        <w:spacing w:before="0" w:beforeAutospacing="0" w:after="0" w:afterAutospacing="0"/>
        <w:ind w:firstLine="709"/>
        <w:jc w:val="both"/>
      </w:pPr>
      <w:r w:rsidRPr="00DD2AB9">
        <w:t>а) в случае если</w:t>
      </w:r>
      <w:r w:rsidRPr="00DD2AB9">
        <w:rPr>
          <w:lang w:val="ru-RU"/>
        </w:rPr>
        <w:t xml:space="preserve">  </w:t>
      </w:r>
      <w:proofErr w:type="spellStart"/>
      <w:r w:rsidRPr="00DD2AB9">
        <w:rPr>
          <w:lang w:val="en-US"/>
        </w:rPr>
        <w:t>K</w:t>
      </w:r>
      <w:r w:rsidRPr="00DD2AB9">
        <w:rPr>
          <w:vertAlign w:val="subscript"/>
          <w:lang w:val="en-US"/>
        </w:rPr>
        <w:t>max</w:t>
      </w:r>
      <w:proofErr w:type="spellEnd"/>
      <w:r w:rsidRPr="00DD2AB9">
        <w:rPr>
          <w:vertAlign w:val="subscript"/>
          <w:lang w:val="ru-RU"/>
        </w:rPr>
        <w:t xml:space="preserve"> </w:t>
      </w:r>
      <w:r w:rsidRPr="00DD2AB9">
        <w:rPr>
          <w:lang w:val="ru-RU"/>
        </w:rPr>
        <w:t xml:space="preserve">&lt; </w:t>
      </w:r>
      <w:r w:rsidRPr="00DD2AB9">
        <w:rPr>
          <w:lang w:val="en-US"/>
        </w:rPr>
        <w:t>K</w:t>
      </w:r>
      <w:r w:rsidRPr="00DD2AB9">
        <w:rPr>
          <w:vertAlign w:val="superscript"/>
          <w:lang w:val="ru-RU"/>
        </w:rPr>
        <w:t>пред</w:t>
      </w:r>
      <w:r w:rsidRPr="00DD2AB9">
        <w:t xml:space="preserve">, </w:t>
      </w:r>
      <w:r w:rsidRPr="00DD2AB9">
        <w:rPr>
          <w:lang w:val="ru-RU"/>
        </w:rPr>
        <w:t>–</w:t>
      </w:r>
      <w:r w:rsidRPr="00DD2AB9">
        <w:t xml:space="preserve"> по формуле:</w:t>
      </w:r>
    </w:p>
    <w:p w:rsidR="00F541F0" w:rsidRPr="00DD2AB9" w:rsidRDefault="00F541F0" w:rsidP="00F541F0">
      <w:pPr>
        <w:pStyle w:val="a3"/>
        <w:spacing w:before="0" w:beforeAutospacing="0" w:after="0" w:afterAutospacing="0"/>
        <w:ind w:firstLine="709"/>
        <w:jc w:val="both"/>
      </w:pPr>
      <w:r w:rsidRPr="00DD2AB9">
        <w:rPr>
          <w:position w:val="-12"/>
          <w:lang w:val="ru-RU"/>
        </w:rPr>
        <w:object w:dxaOrig="2600" w:dyaOrig="380">
          <v:shape id="_x0000_i1039" type="#_x0000_t75" style="width:129.75pt;height:18.75pt" o:ole="">
            <v:imagedata r:id="rId40" o:title=""/>
          </v:shape>
          <o:OLEObject Type="Embed" ProgID="Equation.3" ShapeID="_x0000_i1039" DrawAspect="Content" ObjectID="_1667027098" r:id="rId41"/>
        </w:object>
      </w:r>
      <w:r w:rsidRPr="00DD2AB9">
        <w:t>;</w:t>
      </w:r>
    </w:p>
    <w:p w:rsidR="00F541F0" w:rsidRPr="00DD2AB9" w:rsidRDefault="00F541F0" w:rsidP="00F541F0">
      <w:pPr>
        <w:pStyle w:val="a3"/>
        <w:spacing w:before="0" w:beforeAutospacing="0" w:after="0" w:afterAutospacing="0"/>
        <w:ind w:firstLine="709"/>
        <w:jc w:val="both"/>
      </w:pPr>
      <w:r w:rsidRPr="00DD2AB9">
        <w:t>б) в случае если</w:t>
      </w:r>
      <w:r w:rsidRPr="00DD2AB9">
        <w:rPr>
          <w:lang w:val="ru-RU"/>
        </w:rPr>
        <w:t xml:space="preserve"> </w:t>
      </w:r>
      <w:proofErr w:type="spellStart"/>
      <w:r w:rsidRPr="00DD2AB9">
        <w:rPr>
          <w:lang w:val="en-US"/>
        </w:rPr>
        <w:t>K</w:t>
      </w:r>
      <w:r w:rsidRPr="00DD2AB9">
        <w:rPr>
          <w:vertAlign w:val="subscript"/>
          <w:lang w:val="en-US"/>
        </w:rPr>
        <w:t>max</w:t>
      </w:r>
      <w:proofErr w:type="spellEnd"/>
      <w:r w:rsidRPr="00DD2AB9">
        <w:rPr>
          <w:vertAlign w:val="subscript"/>
          <w:lang w:val="ru-RU"/>
        </w:rPr>
        <w:t xml:space="preserve"> </w:t>
      </w:r>
      <w:r w:rsidRPr="00DD2AB9">
        <w:rPr>
          <w:lang w:val="ru-RU"/>
        </w:rPr>
        <w:t xml:space="preserve">≥ </w:t>
      </w:r>
      <w:r w:rsidRPr="00DD2AB9">
        <w:rPr>
          <w:lang w:val="en-US"/>
        </w:rPr>
        <w:t>K</w:t>
      </w:r>
      <w:r w:rsidRPr="00DD2AB9">
        <w:rPr>
          <w:vertAlign w:val="superscript"/>
          <w:lang w:val="ru-RU"/>
        </w:rPr>
        <w:t>пред</w:t>
      </w:r>
      <w:r w:rsidRPr="00DD2AB9">
        <w:t xml:space="preserve">, </w:t>
      </w:r>
      <w:r w:rsidRPr="00DD2AB9">
        <w:rPr>
          <w:lang w:val="ru-RU"/>
        </w:rPr>
        <w:t>–</w:t>
      </w:r>
      <w:r w:rsidRPr="00DD2AB9">
        <w:t xml:space="preserve"> по формуле:</w:t>
      </w:r>
    </w:p>
    <w:p w:rsidR="00F541F0" w:rsidRPr="00DD2AB9" w:rsidRDefault="00F541F0" w:rsidP="00F541F0">
      <w:pPr>
        <w:pStyle w:val="a3"/>
        <w:spacing w:before="0" w:beforeAutospacing="0" w:after="0" w:afterAutospacing="0"/>
        <w:ind w:firstLine="709"/>
        <w:jc w:val="both"/>
      </w:pPr>
      <w:r w:rsidRPr="00DD2AB9">
        <w:rPr>
          <w:position w:val="-14"/>
          <w:lang w:val="ru-RU"/>
        </w:rPr>
        <w:object w:dxaOrig="2640" w:dyaOrig="400">
          <v:shape id="_x0000_i1040" type="#_x0000_t75" style="width:132pt;height:20.25pt" o:ole="">
            <v:imagedata r:id="rId42" o:title=""/>
          </v:shape>
          <o:OLEObject Type="Embed" ProgID="Equation.3" ShapeID="_x0000_i1040" DrawAspect="Content" ObjectID="_1667027099" r:id="rId43"/>
        </w:object>
      </w:r>
      <w:r w:rsidRPr="00DD2AB9">
        <w:t>;</w:t>
      </w:r>
    </w:p>
    <w:p w:rsidR="00F541F0" w:rsidRPr="00DD2AB9" w:rsidRDefault="00F541F0" w:rsidP="00F541F0">
      <w:pPr>
        <w:pStyle w:val="a3"/>
        <w:spacing w:before="0" w:beforeAutospacing="0" w:after="0" w:afterAutospacing="0"/>
        <w:ind w:firstLine="709"/>
        <w:jc w:val="both"/>
      </w:pPr>
      <w:r w:rsidRPr="00DD2AB9">
        <w:t>при этом</w:t>
      </w:r>
      <w:r w:rsidRPr="00DD2AB9">
        <w:rPr>
          <w:lang w:val="ru-RU"/>
        </w:rPr>
        <w:t xml:space="preserve"> </w:t>
      </w:r>
      <w:r w:rsidRPr="00DD2AB9">
        <w:rPr>
          <w:position w:val="-10"/>
          <w:lang w:val="ru-RU"/>
        </w:rPr>
        <w:object w:dxaOrig="1560" w:dyaOrig="360">
          <v:shape id="_x0000_i1041" type="#_x0000_t75" style="width:78pt;height:18pt" o:ole="">
            <v:imagedata r:id="rId44" o:title=""/>
          </v:shape>
          <o:OLEObject Type="Embed" ProgID="Equation.3" ShapeID="_x0000_i1041" DrawAspect="Content" ObjectID="_1667027100" r:id="rId45"/>
        </w:object>
      </w:r>
      <w:r w:rsidRPr="00DD2AB9">
        <w:t>,</w:t>
      </w:r>
    </w:p>
    <w:p w:rsidR="00F541F0" w:rsidRPr="00DD2AB9" w:rsidRDefault="00F541F0" w:rsidP="00F541F0">
      <w:pPr>
        <w:pStyle w:val="a3"/>
        <w:spacing w:before="0" w:beforeAutospacing="0" w:after="0" w:afterAutospacing="0"/>
        <w:ind w:firstLine="709"/>
        <w:jc w:val="both"/>
      </w:pPr>
      <w:r w:rsidRPr="00DD2AB9">
        <w:t>где:</w:t>
      </w:r>
    </w:p>
    <w:p w:rsidR="00F541F0" w:rsidRPr="00DD2AB9" w:rsidRDefault="00F541F0" w:rsidP="00F541F0">
      <w:pPr>
        <w:pStyle w:val="a3"/>
        <w:spacing w:before="0" w:beforeAutospacing="0" w:after="0" w:afterAutospacing="0"/>
        <w:ind w:firstLine="709"/>
        <w:jc w:val="both"/>
      </w:pPr>
      <w:r w:rsidRPr="00DD2AB9">
        <w:t xml:space="preserve">КЗ </w:t>
      </w:r>
      <w:r w:rsidRPr="00DD2AB9">
        <w:rPr>
          <w:lang w:val="ru-RU"/>
        </w:rPr>
        <w:t>–</w:t>
      </w:r>
      <w:r w:rsidRPr="00DD2AB9">
        <w:t xml:space="preserve"> коэффициент значимости показателя</w:t>
      </w:r>
    </w:p>
    <w:p w:rsidR="00F541F0" w:rsidRPr="00DD2AB9" w:rsidRDefault="00F541F0" w:rsidP="00F541F0">
      <w:pPr>
        <w:pStyle w:val="a3"/>
        <w:spacing w:before="0" w:beforeAutospacing="0" w:after="0" w:afterAutospacing="0"/>
        <w:ind w:firstLine="709"/>
        <w:jc w:val="both"/>
      </w:pPr>
      <w:r w:rsidRPr="00DD2AB9">
        <w:rPr>
          <w:lang w:val="en-US"/>
        </w:rPr>
        <w:t>K</w:t>
      </w:r>
      <w:r w:rsidRPr="00DD2AB9">
        <w:rPr>
          <w:vertAlign w:val="subscript"/>
          <w:lang w:val="en-US"/>
        </w:rPr>
        <w:t>i</w:t>
      </w:r>
      <w:r w:rsidRPr="00DD2AB9">
        <w:t xml:space="preserve"> </w:t>
      </w:r>
      <w:r w:rsidRPr="00DD2AB9">
        <w:rPr>
          <w:lang w:val="ru-RU"/>
        </w:rPr>
        <w:t xml:space="preserve">– </w:t>
      </w:r>
      <w:r w:rsidRPr="00DD2AB9">
        <w:t>предложение участника закупки, заявка (предложение) которого оценивается;</w:t>
      </w:r>
    </w:p>
    <w:p w:rsidR="00F541F0" w:rsidRPr="00DD2AB9" w:rsidRDefault="00F541F0" w:rsidP="00F541F0">
      <w:pPr>
        <w:pStyle w:val="a3"/>
        <w:spacing w:before="0" w:beforeAutospacing="0" w:after="0" w:afterAutospacing="0"/>
        <w:ind w:firstLine="709"/>
        <w:jc w:val="both"/>
      </w:pPr>
      <w:proofErr w:type="spellStart"/>
      <w:r w:rsidRPr="00DD2AB9">
        <w:rPr>
          <w:lang w:val="en-US"/>
        </w:rPr>
        <w:t>K</w:t>
      </w:r>
      <w:r w:rsidRPr="00DD2AB9">
        <w:rPr>
          <w:vertAlign w:val="subscript"/>
          <w:lang w:val="en-US"/>
        </w:rPr>
        <w:t>max</w:t>
      </w:r>
      <w:proofErr w:type="spellEnd"/>
      <w:r w:rsidRPr="00DD2AB9">
        <w:t xml:space="preserve"> </w:t>
      </w:r>
      <w:r w:rsidRPr="00DD2AB9">
        <w:rPr>
          <w:lang w:val="ru-RU"/>
        </w:rPr>
        <w:t xml:space="preserve">– </w:t>
      </w:r>
      <w:r w:rsidRPr="00DD2AB9">
        <w:t>максимальное предложение из предложений по критерию оценки, сделанных участниками закупки4</w:t>
      </w:r>
    </w:p>
    <w:p w:rsidR="00F541F0" w:rsidRPr="00DD2AB9" w:rsidRDefault="00F541F0" w:rsidP="00F541F0">
      <w:pPr>
        <w:pStyle w:val="a3"/>
        <w:spacing w:before="0" w:beforeAutospacing="0" w:after="0" w:afterAutospacing="0"/>
        <w:ind w:firstLine="709"/>
        <w:jc w:val="both"/>
        <w:rPr>
          <w:b/>
          <w:lang w:val="ru-RU"/>
        </w:rPr>
      </w:pPr>
      <w:r w:rsidRPr="00DD2AB9">
        <w:rPr>
          <w:lang w:val="en-US"/>
        </w:rPr>
        <w:t>K</w:t>
      </w:r>
      <w:r w:rsidRPr="00DD2AB9">
        <w:rPr>
          <w:vertAlign w:val="superscript"/>
          <w:lang w:val="ru-RU"/>
        </w:rPr>
        <w:t>пред</w:t>
      </w:r>
      <w:r w:rsidRPr="00DD2AB9">
        <w:t xml:space="preserve"> – предельно необходимое заказчику значение характеристик, </w:t>
      </w:r>
      <w:r w:rsidRPr="00DD2AB9">
        <w:rPr>
          <w:b/>
          <w:lang w:val="en-US"/>
        </w:rPr>
        <w:t>K</w:t>
      </w:r>
      <w:r w:rsidRPr="00DD2AB9">
        <w:rPr>
          <w:b/>
          <w:vertAlign w:val="superscript"/>
          <w:lang w:val="ru-RU"/>
        </w:rPr>
        <w:t>пред</w:t>
      </w:r>
      <w:r w:rsidRPr="00DD2AB9">
        <w:rPr>
          <w:b/>
        </w:rPr>
        <w:t xml:space="preserve"> = </w:t>
      </w:r>
      <w:r w:rsidRPr="00DD2AB9">
        <w:rPr>
          <w:b/>
          <w:lang w:val="ru-RU"/>
        </w:rPr>
        <w:t>7</w:t>
      </w:r>
      <w:r w:rsidRPr="00DD2AB9">
        <w:rPr>
          <w:b/>
        </w:rPr>
        <w:t>0</w:t>
      </w:r>
      <w:r w:rsidRPr="00DD2AB9">
        <w:rPr>
          <w:b/>
          <w:lang w:val="ru-RU"/>
        </w:rPr>
        <w:t>;</w:t>
      </w:r>
    </w:p>
    <w:p w:rsidR="00F541F0" w:rsidRPr="00DD2AB9" w:rsidRDefault="00F541F0" w:rsidP="00F541F0">
      <w:pPr>
        <w:pStyle w:val="a3"/>
        <w:spacing w:before="0" w:beforeAutospacing="0" w:after="0" w:afterAutospacing="0"/>
        <w:ind w:firstLine="709"/>
        <w:jc w:val="both"/>
      </w:pPr>
      <w:r w:rsidRPr="00DD2AB9">
        <w:rPr>
          <w:position w:val="-10"/>
          <w:lang w:val="en-US"/>
        </w:rPr>
        <w:object w:dxaOrig="460" w:dyaOrig="360">
          <v:shape id="_x0000_i1042" type="#_x0000_t75" style="width:30pt;height:24pt" o:ole="">
            <v:imagedata r:id="rId46" o:title=""/>
          </v:shape>
          <o:OLEObject Type="Embed" ProgID="Equation.3" ShapeID="_x0000_i1042" DrawAspect="Content" ObjectID="_1667027101" r:id="rId47"/>
        </w:object>
      </w:r>
      <w:r w:rsidRPr="00DD2AB9">
        <w:rPr>
          <w:lang w:val="ru-RU"/>
        </w:rPr>
        <w:t xml:space="preserve"> </w:t>
      </w:r>
      <w:r w:rsidRPr="00DD2AB9">
        <w:t>–</w:t>
      </w:r>
      <w:r w:rsidRPr="00DD2AB9">
        <w:rPr>
          <w:lang w:val="ru-RU"/>
        </w:rPr>
        <w:t xml:space="preserve"> </w:t>
      </w:r>
      <w:r w:rsidRPr="00DD2AB9">
        <w:t>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F541F0" w:rsidRPr="00DD2AB9" w:rsidRDefault="00F541F0" w:rsidP="00F541F0">
      <w:pPr>
        <w:autoSpaceDE w:val="0"/>
        <w:autoSpaceDN w:val="0"/>
        <w:adjustRightInd w:val="0"/>
        <w:spacing w:after="0"/>
        <w:ind w:firstLine="709"/>
        <w:rPr>
          <w:b/>
          <w:lang w:val="x-none"/>
        </w:rPr>
      </w:pPr>
    </w:p>
    <w:p w:rsidR="00F541F0" w:rsidRPr="00DD2AB9" w:rsidRDefault="00F541F0" w:rsidP="00F541F0">
      <w:pPr>
        <w:autoSpaceDE w:val="0"/>
        <w:autoSpaceDN w:val="0"/>
        <w:adjustRightInd w:val="0"/>
        <w:spacing w:after="0"/>
        <w:ind w:firstLine="709"/>
        <w:rPr>
          <w:b/>
        </w:rPr>
      </w:pPr>
      <w:r w:rsidRPr="00DD2AB9">
        <w:rPr>
          <w:b/>
        </w:rPr>
        <w:t xml:space="preserve">2.1.5. Наличие у участника конкурса специализированного структурного </w:t>
      </w:r>
      <w:r>
        <w:rPr>
          <w:b/>
        </w:rPr>
        <w:t xml:space="preserve">  </w:t>
      </w:r>
      <w:r w:rsidRPr="00DD2AB9">
        <w:rPr>
          <w:b/>
        </w:rPr>
        <w:t>подразделения по экспертизе и контролю качества оказания медицинских услуг.</w:t>
      </w:r>
    </w:p>
    <w:p w:rsidR="00F541F0" w:rsidRPr="00DD2AB9" w:rsidRDefault="00F541F0" w:rsidP="00F541F0">
      <w:pPr>
        <w:pStyle w:val="a3"/>
        <w:spacing w:before="0" w:beforeAutospacing="0" w:after="0" w:afterAutospacing="0"/>
        <w:ind w:firstLine="709"/>
        <w:rPr>
          <w:b/>
          <w:lang w:val="ru-RU"/>
        </w:rPr>
      </w:pPr>
      <w:r w:rsidRPr="00DD2AB9">
        <w:rPr>
          <w:b/>
          <w:lang w:val="ru-RU"/>
        </w:rPr>
        <w:t>Максимальное значение показателя в баллах: 100 баллов</w:t>
      </w:r>
    </w:p>
    <w:p w:rsidR="00F541F0" w:rsidRPr="00DD2AB9" w:rsidRDefault="00F541F0" w:rsidP="00F541F0">
      <w:pPr>
        <w:pStyle w:val="a3"/>
        <w:spacing w:before="0" w:beforeAutospacing="0" w:after="0" w:afterAutospacing="0"/>
        <w:ind w:firstLine="709"/>
        <w:jc w:val="both"/>
        <w:rPr>
          <w:b/>
        </w:rPr>
      </w:pPr>
      <w:r w:rsidRPr="00DD2AB9">
        <w:rPr>
          <w:b/>
        </w:rPr>
        <w:t>Коэффициент значимости показателя: 0,2</w:t>
      </w:r>
    </w:p>
    <w:p w:rsidR="00A82C3F" w:rsidRPr="00DD2AB9" w:rsidRDefault="00A82C3F" w:rsidP="00A82C3F">
      <w:pPr>
        <w:pStyle w:val="a3"/>
        <w:spacing w:before="0" w:beforeAutospacing="0" w:after="0" w:afterAutospacing="0"/>
        <w:ind w:firstLine="709"/>
        <w:jc w:val="both"/>
      </w:pPr>
      <w:r w:rsidRPr="00DD2AB9">
        <w:t>По данному показателю оценивается: наличие у участника конкурса специализированного структурного подразделения по экспертизе и контролю качества оказания медицинских услуг, со штатным</w:t>
      </w:r>
      <w:r>
        <w:rPr>
          <w:lang w:val="ru-RU"/>
        </w:rPr>
        <w:t xml:space="preserve"> </w:t>
      </w:r>
      <w:r w:rsidRPr="00DD2AB9">
        <w:t>расписанием,</w:t>
      </w:r>
      <w:r>
        <w:rPr>
          <w:lang w:val="ru-RU"/>
        </w:rPr>
        <w:t xml:space="preserve"> </w:t>
      </w:r>
      <w:r w:rsidRPr="00DD2AB9">
        <w:t>предусматривающим</w:t>
      </w:r>
      <w:r>
        <w:rPr>
          <w:lang w:val="ru-RU"/>
        </w:rPr>
        <w:t xml:space="preserve"> </w:t>
      </w:r>
      <w:r w:rsidRPr="00DD2AB9">
        <w:t>не</w:t>
      </w:r>
      <w:r>
        <w:rPr>
          <w:lang w:val="ru-RU"/>
        </w:rPr>
        <w:t xml:space="preserve"> </w:t>
      </w:r>
      <w:r w:rsidRPr="00DD2AB9">
        <w:t xml:space="preserve">менее </w:t>
      </w:r>
      <w:r w:rsidRPr="00DD2AB9">
        <w:rPr>
          <w:lang w:val="ru-RU"/>
        </w:rPr>
        <w:t>5</w:t>
      </w:r>
      <w:r w:rsidRPr="00DD2AB9">
        <w:t xml:space="preserve"> врачей, работающих на момент подачи заявки на участие в открытом конкурсе</w:t>
      </w:r>
      <w:r w:rsidRPr="00DD2AB9">
        <w:rPr>
          <w:lang w:val="ru-RU"/>
        </w:rPr>
        <w:t xml:space="preserve"> </w:t>
      </w:r>
      <w:r w:rsidRPr="00DD2AB9">
        <w:t>в электронной форме.</w:t>
      </w:r>
    </w:p>
    <w:p w:rsidR="00A82C3F" w:rsidRPr="00DD2AB9" w:rsidRDefault="00A82C3F" w:rsidP="00A82C3F">
      <w:pPr>
        <w:pStyle w:val="a3"/>
        <w:spacing w:before="0" w:beforeAutospacing="0" w:after="0" w:afterAutospacing="0"/>
        <w:ind w:firstLine="709"/>
        <w:jc w:val="both"/>
      </w:pPr>
      <w:r w:rsidRPr="00DD2AB9">
        <w:t>Учитывается наличие у участника конкурса специализированного структурного подразделения по экспертизе и контролю качества оказания медицинских услуг, со штатным расписанием,</w:t>
      </w:r>
      <w:r>
        <w:rPr>
          <w:lang w:val="ru-RU"/>
        </w:rPr>
        <w:t xml:space="preserve"> </w:t>
      </w:r>
      <w:r w:rsidRPr="00DD2AB9">
        <w:t>предусматривающим</w:t>
      </w:r>
      <w:r>
        <w:rPr>
          <w:lang w:val="ru-RU"/>
        </w:rPr>
        <w:t xml:space="preserve"> </w:t>
      </w:r>
      <w:r w:rsidRPr="00DD2AB9">
        <w:t>не</w:t>
      </w:r>
      <w:r>
        <w:rPr>
          <w:lang w:val="ru-RU"/>
        </w:rPr>
        <w:t xml:space="preserve"> </w:t>
      </w:r>
      <w:r w:rsidRPr="00DD2AB9">
        <w:t xml:space="preserve">менее </w:t>
      </w:r>
      <w:r w:rsidRPr="00DD2AB9">
        <w:rPr>
          <w:lang w:val="ru-RU"/>
        </w:rPr>
        <w:t>5</w:t>
      </w:r>
      <w:r w:rsidRPr="00DD2AB9">
        <w:t xml:space="preserve"> врачей, работающих на момент подачи заявки на участие в открытом конкурсе</w:t>
      </w:r>
      <w:r w:rsidRPr="00DD2AB9">
        <w:rPr>
          <w:lang w:val="ru-RU"/>
        </w:rPr>
        <w:t xml:space="preserve"> </w:t>
      </w:r>
      <w:r w:rsidRPr="00DD2AB9">
        <w:t>в электронной форме.</w:t>
      </w:r>
    </w:p>
    <w:p w:rsidR="00A82C3F" w:rsidRPr="00DD2AB9" w:rsidRDefault="00A82C3F" w:rsidP="00A82C3F">
      <w:pPr>
        <w:pStyle w:val="a3"/>
        <w:spacing w:before="0" w:beforeAutospacing="0" w:after="0" w:afterAutospacing="0"/>
        <w:ind w:firstLine="709"/>
        <w:jc w:val="both"/>
      </w:pPr>
      <w:r w:rsidRPr="00DD2AB9">
        <w:t>Подтверждением наличия в штатном расписании участника открытого конкурса</w:t>
      </w:r>
      <w:r w:rsidRPr="00DD2AB9">
        <w:rPr>
          <w:lang w:val="ru-RU"/>
        </w:rPr>
        <w:t xml:space="preserve"> </w:t>
      </w:r>
      <w:r w:rsidRPr="00DD2AB9">
        <w:t>в электронной форме специализированного структурного подразделения по экспертизе и контролю качества оказания медицинских услуг, служат представленные:</w:t>
      </w:r>
    </w:p>
    <w:p w:rsidR="00A82C3F" w:rsidRDefault="00A82C3F" w:rsidP="00A82C3F">
      <w:pPr>
        <w:pStyle w:val="a3"/>
        <w:spacing w:before="0" w:beforeAutospacing="0" w:after="0" w:afterAutospacing="0"/>
        <w:ind w:firstLine="709"/>
        <w:jc w:val="both"/>
        <w:rPr>
          <w:lang w:val="ru-RU"/>
        </w:rPr>
      </w:pPr>
      <w:r w:rsidRPr="00DD2AB9">
        <w:t>- заверенные руководителем организации или руководителем кадровой службы организации копии документов, подтверждающих наличие специализированного структурного подразделения по экспертизе и контролю качества оказания медицинских услуг в штатном расписании участника открытого конкурса</w:t>
      </w:r>
      <w:r w:rsidRPr="00DD2AB9">
        <w:rPr>
          <w:lang w:val="ru-RU"/>
        </w:rPr>
        <w:t xml:space="preserve"> </w:t>
      </w:r>
      <w:r w:rsidRPr="00DD2AB9">
        <w:t>в электронной форме</w:t>
      </w:r>
      <w:r w:rsidRPr="00DD2AB9">
        <w:rPr>
          <w:lang w:val="ru-RU"/>
        </w:rPr>
        <w:t>.</w:t>
      </w:r>
    </w:p>
    <w:p w:rsidR="00A82C3F" w:rsidRDefault="00A82C3F" w:rsidP="00A82C3F">
      <w:pPr>
        <w:rPr>
          <w:lang w:eastAsia="x-none"/>
        </w:rPr>
      </w:pPr>
    </w:p>
    <w:p w:rsidR="00A82C3F" w:rsidRDefault="00A82C3F" w:rsidP="00A82C3F">
      <w:r>
        <w:rPr>
          <w:lang w:eastAsia="x-none"/>
        </w:rPr>
        <w:tab/>
        <w:t xml:space="preserve">Наличие </w:t>
      </w:r>
      <w:r w:rsidRPr="00DD2AB9">
        <w:t>специализированного структурного подразделения по экспертизе и контролю качества оказания медицинских услуг</w:t>
      </w:r>
      <w:r>
        <w:t xml:space="preserve"> – 100 баллов</w:t>
      </w:r>
    </w:p>
    <w:p w:rsidR="00A82C3F" w:rsidRPr="0036331E" w:rsidRDefault="00A82C3F" w:rsidP="00A82C3F">
      <w:pPr>
        <w:rPr>
          <w:lang w:eastAsia="x-none"/>
        </w:rPr>
      </w:pPr>
      <w:r>
        <w:tab/>
        <w:t xml:space="preserve">Отсутствие </w:t>
      </w:r>
      <w:r w:rsidRPr="00DD2AB9">
        <w:t>специализированного структурного подразделения по экспертизе и контролю качества оказания медицинских услуг</w:t>
      </w:r>
      <w:r>
        <w:t xml:space="preserve"> – 0 баллов</w:t>
      </w:r>
    </w:p>
    <w:p w:rsidR="00A82C3F" w:rsidRPr="00DD2AB9" w:rsidRDefault="00A82C3F" w:rsidP="00A82C3F">
      <w:pPr>
        <w:pStyle w:val="a3"/>
        <w:spacing w:before="0" w:beforeAutospacing="0" w:after="0" w:afterAutospacing="0"/>
        <w:ind w:firstLine="709"/>
        <w:jc w:val="both"/>
      </w:pPr>
      <w:r w:rsidRPr="00DD2AB9">
        <w:t>Количество баллов, присуждаемых по показателю</w:t>
      </w:r>
      <w:r w:rsidRPr="00DD2AB9">
        <w:rPr>
          <w:lang w:val="ru-RU"/>
        </w:rPr>
        <w:t xml:space="preserve"> </w:t>
      </w:r>
      <w:r w:rsidRPr="00DD2AB9">
        <w:rPr>
          <w:position w:val="-12"/>
          <w:lang w:val="en-US"/>
        </w:rPr>
        <w:object w:dxaOrig="240" w:dyaOrig="380">
          <v:shape id="_x0000_i1057" type="#_x0000_t75" style="width:15.75pt;height:25.5pt" o:ole="">
            <v:imagedata r:id="rId48" o:title=""/>
          </v:shape>
          <o:OLEObject Type="Embed" ProgID="Equation.3" ShapeID="_x0000_i1057" DrawAspect="Content" ObjectID="_1667027102" r:id="rId49"/>
        </w:object>
      </w:r>
      <w:r w:rsidRPr="00DD2AB9">
        <w:t xml:space="preserve"> , определяется по формуле:</w:t>
      </w:r>
    </w:p>
    <w:p w:rsidR="00A82C3F" w:rsidRPr="00DD2AB9" w:rsidRDefault="00A82C3F" w:rsidP="00A82C3F">
      <w:pPr>
        <w:pStyle w:val="a3"/>
        <w:spacing w:before="0" w:beforeAutospacing="0" w:after="0" w:afterAutospacing="0"/>
        <w:ind w:firstLine="709"/>
        <w:jc w:val="both"/>
      </w:pPr>
      <w:r w:rsidRPr="00DD2AB9">
        <w:rPr>
          <w:position w:val="-12"/>
          <w:lang w:val="ru-RU"/>
        </w:rPr>
        <w:object w:dxaOrig="1460" w:dyaOrig="380">
          <v:shape id="_x0000_i1058" type="#_x0000_t75" style="width:72.75pt;height:18.75pt" o:ole="">
            <v:imagedata r:id="rId50" o:title=""/>
          </v:shape>
          <o:OLEObject Type="Embed" ProgID="Equation.3" ShapeID="_x0000_i1058" DrawAspect="Content" ObjectID="_1667027103" r:id="rId51"/>
        </w:object>
      </w:r>
      <w:r w:rsidRPr="00DD2AB9">
        <w:t>,</w:t>
      </w:r>
    </w:p>
    <w:p w:rsidR="00A82C3F" w:rsidRPr="00DD2AB9" w:rsidRDefault="00A82C3F" w:rsidP="00A82C3F">
      <w:pPr>
        <w:pStyle w:val="a3"/>
        <w:spacing w:before="0" w:beforeAutospacing="0" w:after="0" w:afterAutospacing="0"/>
        <w:ind w:firstLine="709"/>
        <w:jc w:val="both"/>
      </w:pPr>
      <w:r w:rsidRPr="00DD2AB9">
        <w:t>где:</w:t>
      </w:r>
    </w:p>
    <w:p w:rsidR="00A82C3F" w:rsidRPr="00DD2AB9" w:rsidRDefault="00A82C3F" w:rsidP="00A82C3F">
      <w:pPr>
        <w:pStyle w:val="a3"/>
        <w:spacing w:before="0" w:beforeAutospacing="0" w:after="0" w:afterAutospacing="0"/>
        <w:ind w:firstLine="709"/>
        <w:jc w:val="both"/>
      </w:pPr>
      <w:r w:rsidRPr="00DD2AB9">
        <w:t xml:space="preserve">КЗ </w:t>
      </w:r>
      <w:r w:rsidRPr="00DD2AB9">
        <w:rPr>
          <w:lang w:val="ru-RU"/>
        </w:rPr>
        <w:t xml:space="preserve">– </w:t>
      </w:r>
      <w:r w:rsidRPr="00DD2AB9">
        <w:t xml:space="preserve"> коэффициент значимости показателя.</w:t>
      </w:r>
    </w:p>
    <w:p w:rsidR="00A82C3F" w:rsidRPr="00AD2294" w:rsidRDefault="00A82C3F" w:rsidP="00A82C3F">
      <w:pPr>
        <w:pStyle w:val="a3"/>
        <w:spacing w:before="0" w:beforeAutospacing="0" w:after="0" w:afterAutospacing="0"/>
        <w:ind w:firstLine="709"/>
        <w:jc w:val="both"/>
        <w:rPr>
          <w:lang w:val="ru-RU"/>
        </w:rPr>
      </w:pPr>
      <w:r w:rsidRPr="00DD2AB9">
        <w:rPr>
          <w:lang w:val="en-US"/>
        </w:rPr>
        <w:t>K</w:t>
      </w:r>
      <w:r w:rsidRPr="00DD2AB9">
        <w:rPr>
          <w:vertAlign w:val="subscript"/>
          <w:lang w:val="en-US"/>
        </w:rPr>
        <w:t>i</w:t>
      </w:r>
      <w:r w:rsidRPr="00DD2AB9">
        <w:t xml:space="preserve"> </w:t>
      </w:r>
      <w:r w:rsidRPr="00DD2AB9">
        <w:rPr>
          <w:lang w:val="ru-RU"/>
        </w:rPr>
        <w:t>–</w:t>
      </w:r>
      <w:r w:rsidRPr="00DD2AB9">
        <w:t xml:space="preserve"> предложение участника закупки, заявка (пр</w:t>
      </w:r>
      <w:r>
        <w:t>едложение) которого оценивается</w:t>
      </w:r>
      <w:r>
        <w:rPr>
          <w:lang w:val="ru-RU"/>
        </w:rPr>
        <w:t>.</w:t>
      </w:r>
    </w:p>
    <w:p w:rsidR="00F541F0" w:rsidRPr="00DD2AB9" w:rsidRDefault="00F541F0" w:rsidP="00F541F0">
      <w:pPr>
        <w:rPr>
          <w:lang w:val="x-none" w:eastAsia="x-none"/>
        </w:rPr>
      </w:pPr>
    </w:p>
    <w:p w:rsidR="00F541F0" w:rsidRPr="00DD2AB9" w:rsidRDefault="00F541F0" w:rsidP="00F541F0">
      <w:pPr>
        <w:autoSpaceDE w:val="0"/>
        <w:autoSpaceDN w:val="0"/>
        <w:adjustRightInd w:val="0"/>
        <w:spacing w:after="0"/>
        <w:ind w:firstLine="709"/>
        <w:rPr>
          <w:b/>
        </w:rPr>
      </w:pPr>
      <w:r w:rsidRPr="00DD2AB9">
        <w:rPr>
          <w:b/>
        </w:rPr>
        <w:t>2.1.6. Опыт участника закупки по оказанию медицинских услуг</w:t>
      </w:r>
      <w:r>
        <w:rPr>
          <w:b/>
        </w:rPr>
        <w:t>.</w:t>
      </w:r>
    </w:p>
    <w:p w:rsidR="00F541F0" w:rsidRPr="00DD2AB9" w:rsidRDefault="00F541F0" w:rsidP="00F541F0">
      <w:pPr>
        <w:pStyle w:val="a3"/>
        <w:spacing w:before="0" w:beforeAutospacing="0" w:after="0" w:afterAutospacing="0"/>
        <w:ind w:firstLine="709"/>
        <w:rPr>
          <w:b/>
          <w:lang w:val="ru-RU"/>
        </w:rPr>
      </w:pPr>
      <w:r w:rsidRPr="00DD2AB9">
        <w:rPr>
          <w:b/>
          <w:lang w:val="ru-RU"/>
        </w:rPr>
        <w:t>Максимальное значение показателя в баллах: 100 баллов</w:t>
      </w:r>
    </w:p>
    <w:p w:rsidR="00F541F0" w:rsidRPr="00DD2AB9" w:rsidRDefault="00F541F0" w:rsidP="00F541F0">
      <w:pPr>
        <w:pStyle w:val="a3"/>
        <w:spacing w:before="0" w:beforeAutospacing="0" w:after="0" w:afterAutospacing="0"/>
        <w:ind w:firstLine="709"/>
        <w:jc w:val="both"/>
        <w:rPr>
          <w:b/>
        </w:rPr>
      </w:pPr>
      <w:r w:rsidRPr="00DD2AB9">
        <w:rPr>
          <w:b/>
        </w:rPr>
        <w:t>Коэффициент значимости показателя: 0,1</w:t>
      </w:r>
    </w:p>
    <w:p w:rsidR="00F541F0" w:rsidRPr="00DD2AB9" w:rsidRDefault="00F541F0" w:rsidP="00F541F0">
      <w:pPr>
        <w:spacing w:after="0"/>
        <w:ind w:firstLine="709"/>
        <w:rPr>
          <w:bCs/>
        </w:rPr>
      </w:pPr>
      <w:r w:rsidRPr="00DD2AB9">
        <w:rPr>
          <w:bCs/>
        </w:rPr>
        <w:t xml:space="preserve">При оценке по данному показателю учитывается информация об опыте участника конкурса (в количественном выражении) по успешному оказанию медицинских услуг, при этом цена государственного контракта, договора должна быть </w:t>
      </w:r>
      <w:r w:rsidRPr="00DD2AB9">
        <w:t>не менее восьми миллионов рублей</w:t>
      </w:r>
      <w:r w:rsidRPr="00DD2AB9">
        <w:rPr>
          <w:bCs/>
        </w:rPr>
        <w:t>. Подтверждается копиями исполненных контрактов/договоров и актов оказанных услуг к ним. Учитывается количество исполненных контрактов/договоров и актов оказанных услуг к ним.</w:t>
      </w:r>
    </w:p>
    <w:p w:rsidR="00F541F0" w:rsidRPr="00DD2AB9" w:rsidRDefault="00F541F0" w:rsidP="00F541F0">
      <w:pPr>
        <w:pStyle w:val="a3"/>
        <w:spacing w:before="0" w:beforeAutospacing="0" w:after="0" w:afterAutospacing="0"/>
        <w:ind w:firstLine="709"/>
        <w:jc w:val="both"/>
      </w:pPr>
      <w:r w:rsidRPr="00DD2AB9">
        <w:lastRenderedPageBreak/>
        <w:t xml:space="preserve">Предельно необходимое максимальное значение – </w:t>
      </w:r>
      <w:r w:rsidRPr="00DD2AB9">
        <w:rPr>
          <w:b/>
          <w:lang w:val="ru-RU"/>
        </w:rPr>
        <w:t>8</w:t>
      </w:r>
      <w:r w:rsidRPr="00DD2AB9">
        <w:rPr>
          <w:b/>
        </w:rPr>
        <w:t xml:space="preserve"> (восемь) контрактов/договоров.</w:t>
      </w:r>
    </w:p>
    <w:p w:rsidR="00F541F0" w:rsidRPr="00DD2AB9" w:rsidRDefault="00F541F0" w:rsidP="00F541F0">
      <w:pPr>
        <w:pStyle w:val="a3"/>
        <w:spacing w:before="0" w:beforeAutospacing="0" w:after="0" w:afterAutospacing="0"/>
        <w:ind w:firstLine="709"/>
        <w:jc w:val="both"/>
      </w:pPr>
      <w:r w:rsidRPr="00DD2AB9">
        <w:t>Количество баллов, присуждаемых показателю</w:t>
      </w:r>
      <w:r w:rsidRPr="00DD2AB9">
        <w:rPr>
          <w:lang w:val="ru-RU"/>
        </w:rPr>
        <w:t xml:space="preserve"> </w:t>
      </w:r>
      <w:r w:rsidRPr="00DD2AB9">
        <w:rPr>
          <w:position w:val="-12"/>
          <w:lang w:val="en-US"/>
        </w:rPr>
        <w:object w:dxaOrig="260" w:dyaOrig="380">
          <v:shape id="_x0000_i1045" type="#_x0000_t75" style="width:17.25pt;height:25.5pt" o:ole="">
            <v:imagedata r:id="rId52" o:title=""/>
          </v:shape>
          <o:OLEObject Type="Embed" ProgID="Equation.3" ShapeID="_x0000_i1045" DrawAspect="Content" ObjectID="_1667027104" r:id="rId53"/>
        </w:object>
      </w:r>
      <w:r w:rsidRPr="00DD2AB9">
        <w:t>, определяется по формуле:</w:t>
      </w:r>
    </w:p>
    <w:p w:rsidR="00F541F0" w:rsidRPr="00DD2AB9" w:rsidRDefault="00F541F0" w:rsidP="00F541F0">
      <w:pPr>
        <w:pStyle w:val="a3"/>
        <w:spacing w:before="0" w:beforeAutospacing="0" w:after="0" w:afterAutospacing="0"/>
        <w:ind w:firstLine="709"/>
        <w:jc w:val="both"/>
      </w:pPr>
      <w:r w:rsidRPr="00DD2AB9">
        <w:t>а) в случае если</w:t>
      </w:r>
      <w:r w:rsidRPr="00DD2AB9">
        <w:rPr>
          <w:lang w:val="ru-RU"/>
        </w:rPr>
        <w:t xml:space="preserve"> </w:t>
      </w:r>
      <w:proofErr w:type="spellStart"/>
      <w:r w:rsidRPr="00DD2AB9">
        <w:rPr>
          <w:lang w:val="en-US"/>
        </w:rPr>
        <w:t>K</w:t>
      </w:r>
      <w:r w:rsidRPr="00DD2AB9">
        <w:rPr>
          <w:vertAlign w:val="subscript"/>
          <w:lang w:val="en-US"/>
        </w:rPr>
        <w:t>max</w:t>
      </w:r>
      <w:proofErr w:type="spellEnd"/>
      <w:r w:rsidRPr="00DD2AB9">
        <w:rPr>
          <w:vertAlign w:val="subscript"/>
          <w:lang w:val="ru-RU"/>
        </w:rPr>
        <w:t xml:space="preserve"> </w:t>
      </w:r>
      <w:r w:rsidRPr="00DD2AB9">
        <w:rPr>
          <w:lang w:val="ru-RU"/>
        </w:rPr>
        <w:t xml:space="preserve">&lt; </w:t>
      </w:r>
      <w:r w:rsidRPr="00DD2AB9">
        <w:rPr>
          <w:lang w:val="en-US"/>
        </w:rPr>
        <w:t>K</w:t>
      </w:r>
      <w:r w:rsidRPr="00DD2AB9">
        <w:rPr>
          <w:vertAlign w:val="superscript"/>
          <w:lang w:val="ru-RU"/>
        </w:rPr>
        <w:t>пред</w:t>
      </w:r>
      <w:r w:rsidRPr="00DD2AB9">
        <w:rPr>
          <w:lang w:val="ru-RU"/>
        </w:rPr>
        <w:t xml:space="preserve"> </w:t>
      </w:r>
      <w:r w:rsidRPr="00DD2AB9">
        <w:t xml:space="preserve">, </w:t>
      </w:r>
      <w:r w:rsidRPr="00DD2AB9">
        <w:rPr>
          <w:lang w:val="ru-RU"/>
        </w:rPr>
        <w:t>–</w:t>
      </w:r>
      <w:r w:rsidRPr="00DD2AB9">
        <w:t xml:space="preserve"> по формуле:</w:t>
      </w:r>
    </w:p>
    <w:p w:rsidR="00F541F0" w:rsidRPr="00DD2AB9" w:rsidRDefault="00F541F0" w:rsidP="00F541F0">
      <w:pPr>
        <w:pStyle w:val="a3"/>
        <w:spacing w:before="0" w:beforeAutospacing="0" w:after="0" w:afterAutospacing="0"/>
        <w:ind w:firstLine="709"/>
        <w:jc w:val="both"/>
      </w:pPr>
      <w:r w:rsidRPr="00DD2AB9">
        <w:rPr>
          <w:position w:val="-12"/>
          <w:lang w:val="ru-RU"/>
        </w:rPr>
        <w:object w:dxaOrig="2580" w:dyaOrig="380">
          <v:shape id="_x0000_i1046" type="#_x0000_t75" style="width:129pt;height:18.75pt" o:ole="">
            <v:imagedata r:id="rId54" o:title=""/>
          </v:shape>
          <o:OLEObject Type="Embed" ProgID="Equation.3" ShapeID="_x0000_i1046" DrawAspect="Content" ObjectID="_1667027105" r:id="rId55"/>
        </w:object>
      </w:r>
      <w:r w:rsidRPr="00DD2AB9">
        <w:t>;</w:t>
      </w:r>
    </w:p>
    <w:p w:rsidR="00F541F0" w:rsidRPr="00DD2AB9" w:rsidRDefault="00F541F0" w:rsidP="00F541F0">
      <w:pPr>
        <w:pStyle w:val="a3"/>
        <w:spacing w:before="0" w:beforeAutospacing="0" w:after="0" w:afterAutospacing="0"/>
        <w:ind w:firstLine="709"/>
        <w:jc w:val="both"/>
      </w:pPr>
      <w:r w:rsidRPr="00DD2AB9">
        <w:t>б) в случае если</w:t>
      </w:r>
      <w:r w:rsidRPr="00DD2AB9">
        <w:rPr>
          <w:lang w:val="ru-RU"/>
        </w:rPr>
        <w:t xml:space="preserve"> </w:t>
      </w:r>
      <w:proofErr w:type="spellStart"/>
      <w:r w:rsidRPr="00DD2AB9">
        <w:rPr>
          <w:lang w:val="en-US"/>
        </w:rPr>
        <w:t>K</w:t>
      </w:r>
      <w:r w:rsidRPr="00DD2AB9">
        <w:rPr>
          <w:vertAlign w:val="subscript"/>
          <w:lang w:val="en-US"/>
        </w:rPr>
        <w:t>max</w:t>
      </w:r>
      <w:proofErr w:type="spellEnd"/>
      <w:r w:rsidRPr="00DD2AB9">
        <w:rPr>
          <w:vertAlign w:val="subscript"/>
          <w:lang w:val="ru-RU"/>
        </w:rPr>
        <w:t xml:space="preserve"> </w:t>
      </w:r>
      <w:r w:rsidRPr="00DD2AB9">
        <w:rPr>
          <w:lang w:val="ru-RU"/>
        </w:rPr>
        <w:t xml:space="preserve">≥ </w:t>
      </w:r>
      <w:r w:rsidRPr="00DD2AB9">
        <w:rPr>
          <w:lang w:val="en-US"/>
        </w:rPr>
        <w:t>K</w:t>
      </w:r>
      <w:r w:rsidRPr="00DD2AB9">
        <w:rPr>
          <w:vertAlign w:val="superscript"/>
          <w:lang w:val="ru-RU"/>
        </w:rPr>
        <w:t>пред</w:t>
      </w:r>
      <w:r w:rsidRPr="00DD2AB9">
        <w:t xml:space="preserve">, </w:t>
      </w:r>
      <w:r w:rsidRPr="00DD2AB9">
        <w:rPr>
          <w:lang w:val="ru-RU"/>
        </w:rPr>
        <w:t>–</w:t>
      </w:r>
      <w:r w:rsidRPr="00DD2AB9">
        <w:t xml:space="preserve"> по формуле:</w:t>
      </w:r>
    </w:p>
    <w:p w:rsidR="00F541F0" w:rsidRPr="00DD2AB9" w:rsidRDefault="00F541F0" w:rsidP="00F541F0">
      <w:pPr>
        <w:pStyle w:val="a3"/>
        <w:spacing w:before="0" w:beforeAutospacing="0" w:after="0" w:afterAutospacing="0"/>
        <w:ind w:firstLine="709"/>
        <w:jc w:val="both"/>
      </w:pPr>
      <w:r w:rsidRPr="00DD2AB9">
        <w:rPr>
          <w:position w:val="-14"/>
          <w:lang w:val="ru-RU"/>
        </w:rPr>
        <w:object w:dxaOrig="2640" w:dyaOrig="400">
          <v:shape id="_x0000_i1047" type="#_x0000_t75" style="width:132pt;height:20.25pt" o:ole="">
            <v:imagedata r:id="rId56" o:title=""/>
          </v:shape>
          <o:OLEObject Type="Embed" ProgID="Equation.3" ShapeID="_x0000_i1047" DrawAspect="Content" ObjectID="_1667027106" r:id="rId57"/>
        </w:object>
      </w:r>
      <w:r w:rsidRPr="00DD2AB9">
        <w:t>;</w:t>
      </w:r>
    </w:p>
    <w:p w:rsidR="00F541F0" w:rsidRPr="00DD2AB9" w:rsidRDefault="00F541F0" w:rsidP="00F541F0">
      <w:pPr>
        <w:pStyle w:val="a3"/>
        <w:spacing w:before="0" w:beforeAutospacing="0" w:after="0" w:afterAutospacing="0"/>
        <w:ind w:firstLine="709"/>
        <w:jc w:val="both"/>
      </w:pPr>
      <w:r w:rsidRPr="00DD2AB9">
        <w:t>при этом</w:t>
      </w:r>
      <w:r w:rsidRPr="00DD2AB9">
        <w:rPr>
          <w:lang w:val="ru-RU"/>
        </w:rPr>
        <w:t xml:space="preserve"> </w:t>
      </w:r>
      <w:r w:rsidRPr="00DD2AB9">
        <w:rPr>
          <w:position w:val="-12"/>
          <w:lang w:val="ru-RU"/>
        </w:rPr>
        <w:object w:dxaOrig="1560" w:dyaOrig="380">
          <v:shape id="_x0000_i1048" type="#_x0000_t75" style="width:78pt;height:18.75pt" o:ole="">
            <v:imagedata r:id="rId58" o:title=""/>
          </v:shape>
          <o:OLEObject Type="Embed" ProgID="Equation.3" ShapeID="_x0000_i1048" DrawAspect="Content" ObjectID="_1667027107" r:id="rId59"/>
        </w:object>
      </w:r>
      <w:r w:rsidRPr="00DD2AB9">
        <w:t>,</w:t>
      </w:r>
    </w:p>
    <w:p w:rsidR="00F541F0" w:rsidRPr="00DD2AB9" w:rsidRDefault="00F541F0" w:rsidP="00F541F0">
      <w:pPr>
        <w:pStyle w:val="a3"/>
        <w:spacing w:before="0" w:beforeAutospacing="0" w:after="0" w:afterAutospacing="0"/>
        <w:ind w:firstLine="709"/>
        <w:jc w:val="both"/>
      </w:pPr>
      <w:r w:rsidRPr="00DD2AB9">
        <w:t>где:</w:t>
      </w:r>
    </w:p>
    <w:p w:rsidR="00F541F0" w:rsidRPr="00DD2AB9" w:rsidRDefault="00F541F0" w:rsidP="00F541F0">
      <w:pPr>
        <w:pStyle w:val="a3"/>
        <w:spacing w:before="0" w:beforeAutospacing="0" w:after="0" w:afterAutospacing="0"/>
        <w:ind w:firstLine="709"/>
        <w:jc w:val="both"/>
      </w:pPr>
      <w:r w:rsidRPr="00DD2AB9">
        <w:t xml:space="preserve">КЗ </w:t>
      </w:r>
      <w:r w:rsidRPr="00DD2AB9">
        <w:rPr>
          <w:lang w:val="ru-RU"/>
        </w:rPr>
        <w:t>–</w:t>
      </w:r>
      <w:r w:rsidRPr="00DD2AB9">
        <w:t xml:space="preserve"> коэффициент значимости показателя</w:t>
      </w:r>
    </w:p>
    <w:p w:rsidR="00F541F0" w:rsidRPr="00DD2AB9" w:rsidRDefault="00F541F0" w:rsidP="00F541F0">
      <w:pPr>
        <w:pStyle w:val="a3"/>
        <w:spacing w:before="0" w:beforeAutospacing="0" w:after="0" w:afterAutospacing="0"/>
        <w:ind w:firstLine="709"/>
        <w:jc w:val="both"/>
      </w:pPr>
      <w:r w:rsidRPr="00DD2AB9">
        <w:rPr>
          <w:lang w:val="en-US"/>
        </w:rPr>
        <w:t>K</w:t>
      </w:r>
      <w:r w:rsidRPr="00DD2AB9">
        <w:rPr>
          <w:vertAlign w:val="subscript"/>
          <w:lang w:val="en-US"/>
        </w:rPr>
        <w:t>i</w:t>
      </w:r>
      <w:r w:rsidRPr="00DD2AB9">
        <w:rPr>
          <w:lang w:val="ru-RU"/>
        </w:rPr>
        <w:t xml:space="preserve"> – это </w:t>
      </w:r>
      <w:r w:rsidRPr="00DD2AB9">
        <w:t>предложение участника закупки, заявка (предложение) которого оценивается;</w:t>
      </w:r>
    </w:p>
    <w:p w:rsidR="00F541F0" w:rsidRPr="00DD2AB9" w:rsidRDefault="00F541F0" w:rsidP="00F541F0">
      <w:pPr>
        <w:pStyle w:val="a3"/>
        <w:spacing w:before="0" w:beforeAutospacing="0" w:after="0" w:afterAutospacing="0"/>
        <w:ind w:firstLine="709"/>
        <w:jc w:val="both"/>
      </w:pPr>
      <w:proofErr w:type="spellStart"/>
      <w:r w:rsidRPr="00DD2AB9">
        <w:rPr>
          <w:lang w:val="en-US"/>
        </w:rPr>
        <w:t>K</w:t>
      </w:r>
      <w:r w:rsidRPr="00DD2AB9">
        <w:rPr>
          <w:vertAlign w:val="subscript"/>
          <w:lang w:val="en-US"/>
        </w:rPr>
        <w:t>max</w:t>
      </w:r>
      <w:proofErr w:type="spellEnd"/>
      <w:r w:rsidRPr="00DD2AB9">
        <w:rPr>
          <w:lang w:val="ru-RU"/>
        </w:rPr>
        <w:t xml:space="preserve"> –</w:t>
      </w:r>
      <w:r w:rsidRPr="00DD2AB9">
        <w:t xml:space="preserve"> максимальное предложение из предложений по критерию оценки, сделанных участниками закупки.</w:t>
      </w:r>
    </w:p>
    <w:p w:rsidR="00F541F0" w:rsidRPr="00DD2AB9" w:rsidRDefault="00F541F0" w:rsidP="00F541F0">
      <w:pPr>
        <w:pStyle w:val="a3"/>
        <w:spacing w:before="0" w:beforeAutospacing="0" w:after="0" w:afterAutospacing="0"/>
        <w:ind w:firstLine="709"/>
        <w:jc w:val="both"/>
        <w:rPr>
          <w:b/>
          <w:lang w:val="ru-RU"/>
        </w:rPr>
      </w:pPr>
      <w:r w:rsidRPr="00DD2AB9">
        <w:rPr>
          <w:lang w:val="en-US"/>
        </w:rPr>
        <w:t>K</w:t>
      </w:r>
      <w:r w:rsidRPr="00DD2AB9">
        <w:rPr>
          <w:vertAlign w:val="superscript"/>
          <w:lang w:val="ru-RU"/>
        </w:rPr>
        <w:t>пред</w:t>
      </w:r>
      <w:r w:rsidRPr="00DD2AB9">
        <w:rPr>
          <w:lang w:val="ru-RU"/>
        </w:rPr>
        <w:t xml:space="preserve"> –</w:t>
      </w:r>
      <w:r w:rsidRPr="00DD2AB9">
        <w:t xml:space="preserve"> предельно необходимое заказчику значение характеристик, </w:t>
      </w:r>
      <w:r w:rsidRPr="00DD2AB9">
        <w:rPr>
          <w:b/>
          <w:lang w:val="en-US"/>
        </w:rPr>
        <w:t>K</w:t>
      </w:r>
      <w:r w:rsidRPr="00DD2AB9">
        <w:rPr>
          <w:b/>
          <w:vertAlign w:val="superscript"/>
          <w:lang w:val="ru-RU"/>
        </w:rPr>
        <w:t>пред</w:t>
      </w:r>
      <w:r w:rsidRPr="00DD2AB9">
        <w:rPr>
          <w:b/>
        </w:rPr>
        <w:t xml:space="preserve"> = </w:t>
      </w:r>
      <w:r w:rsidRPr="00DD2AB9">
        <w:rPr>
          <w:b/>
          <w:lang w:val="ru-RU"/>
        </w:rPr>
        <w:t>8</w:t>
      </w:r>
    </w:p>
    <w:p w:rsidR="00F541F0" w:rsidRPr="00DD2AB9" w:rsidRDefault="00F541F0" w:rsidP="00F541F0">
      <w:pPr>
        <w:pStyle w:val="a3"/>
        <w:spacing w:before="0" w:beforeAutospacing="0" w:after="0" w:afterAutospacing="0"/>
        <w:ind w:firstLine="709"/>
        <w:jc w:val="both"/>
        <w:rPr>
          <w:b/>
        </w:rPr>
      </w:pPr>
      <w:r w:rsidRPr="00DD2AB9">
        <w:rPr>
          <w:position w:val="-12"/>
          <w:lang w:val="en-US"/>
        </w:rPr>
        <w:object w:dxaOrig="460" w:dyaOrig="380">
          <v:shape id="_x0000_i1049" type="#_x0000_t75" style="width:30pt;height:25.5pt" o:ole="">
            <v:imagedata r:id="rId60" o:title=""/>
          </v:shape>
          <o:OLEObject Type="Embed" ProgID="Equation.3" ShapeID="_x0000_i1049" DrawAspect="Content" ObjectID="_1667027108" r:id="rId61"/>
        </w:object>
      </w:r>
      <w:r w:rsidRPr="00DD2AB9">
        <w:rPr>
          <w:lang w:val="ru-RU"/>
        </w:rPr>
        <w:t>–</w:t>
      </w:r>
      <w:r w:rsidRPr="00DD2AB9">
        <w:t xml:space="preserve">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F541F0" w:rsidRPr="00DD2AB9" w:rsidRDefault="00F541F0" w:rsidP="00F541F0">
      <w:pPr>
        <w:autoSpaceDE w:val="0"/>
        <w:autoSpaceDN w:val="0"/>
        <w:adjustRightInd w:val="0"/>
        <w:spacing w:after="0"/>
        <w:ind w:firstLine="709"/>
        <w:rPr>
          <w:b/>
          <w:highlight w:val="yellow"/>
          <w:lang w:val="x-none"/>
        </w:rPr>
      </w:pPr>
    </w:p>
    <w:p w:rsidR="00F541F0" w:rsidRPr="00DD2AB9" w:rsidRDefault="00F541F0" w:rsidP="00F541F0">
      <w:pPr>
        <w:autoSpaceDE w:val="0"/>
        <w:autoSpaceDN w:val="0"/>
        <w:adjustRightInd w:val="0"/>
        <w:spacing w:after="0"/>
        <w:ind w:firstLine="709"/>
        <w:rPr>
          <w:b/>
        </w:rPr>
      </w:pPr>
      <w:r w:rsidRPr="00DD2AB9">
        <w:rPr>
          <w:b/>
        </w:rPr>
        <w:t>2.1.7. Деловая репутация участника закупки</w:t>
      </w:r>
      <w:r>
        <w:rPr>
          <w:b/>
        </w:rPr>
        <w:t>.</w:t>
      </w:r>
    </w:p>
    <w:p w:rsidR="00F541F0" w:rsidRPr="00DD2AB9" w:rsidRDefault="00F541F0" w:rsidP="00F541F0">
      <w:pPr>
        <w:pStyle w:val="a3"/>
        <w:spacing w:before="0" w:beforeAutospacing="0" w:after="0" w:afterAutospacing="0"/>
        <w:ind w:firstLine="709"/>
        <w:rPr>
          <w:b/>
          <w:lang w:val="ru-RU"/>
        </w:rPr>
      </w:pPr>
      <w:r w:rsidRPr="00DD2AB9">
        <w:rPr>
          <w:b/>
          <w:lang w:val="ru-RU"/>
        </w:rPr>
        <w:t>Максимальное значение показателя в баллах: 100 баллов</w:t>
      </w:r>
    </w:p>
    <w:p w:rsidR="00F541F0" w:rsidRPr="00DD2AB9" w:rsidRDefault="00F541F0" w:rsidP="00F541F0">
      <w:pPr>
        <w:pStyle w:val="a3"/>
        <w:spacing w:before="0" w:beforeAutospacing="0" w:after="0" w:afterAutospacing="0"/>
        <w:ind w:firstLine="709"/>
        <w:jc w:val="both"/>
        <w:rPr>
          <w:b/>
        </w:rPr>
      </w:pPr>
      <w:r w:rsidRPr="00DD2AB9">
        <w:rPr>
          <w:b/>
        </w:rPr>
        <w:t>Коэффициент значимости показателя: 0,1</w:t>
      </w:r>
    </w:p>
    <w:p w:rsidR="00F541F0" w:rsidRPr="00DD2AB9" w:rsidRDefault="00F541F0" w:rsidP="00F541F0">
      <w:pPr>
        <w:pStyle w:val="a3"/>
        <w:spacing w:before="0" w:beforeAutospacing="0" w:after="0" w:afterAutospacing="0"/>
        <w:ind w:firstLine="709"/>
        <w:jc w:val="both"/>
      </w:pPr>
      <w:r w:rsidRPr="00DD2AB9">
        <w:t>По данному показателю оценивается: количество отзывов, благодарственных, рекомендательных писем за ранее оказанные медицинские услуги выданных в адрес учреждения за три года, предшествующих окончанию срока подачи заявок на участие в открытом конкурсе</w:t>
      </w:r>
      <w:r w:rsidRPr="00DD2AB9">
        <w:rPr>
          <w:lang w:val="ru-RU"/>
        </w:rPr>
        <w:t xml:space="preserve"> </w:t>
      </w:r>
      <w:r w:rsidRPr="00DD2AB9">
        <w:t>в электронной форме.</w:t>
      </w:r>
    </w:p>
    <w:p w:rsidR="00F541F0" w:rsidRPr="00DD2AB9" w:rsidRDefault="00F541F0" w:rsidP="00F541F0">
      <w:pPr>
        <w:pStyle w:val="a3"/>
        <w:spacing w:before="0" w:beforeAutospacing="0" w:after="0" w:afterAutospacing="0"/>
        <w:ind w:firstLine="709"/>
        <w:jc w:val="both"/>
      </w:pPr>
      <w:r w:rsidRPr="00DD2AB9">
        <w:t>Учитывается количество отзывов, благодарственных, рекомендательных писем за ранее оказанные медицинские услуги выданных в адрес учреждения за три года, предшествующих окончанию срока подачи заявок на участие в открытом конкурсе</w:t>
      </w:r>
      <w:r w:rsidRPr="00DD2AB9">
        <w:rPr>
          <w:lang w:val="ru-RU"/>
        </w:rPr>
        <w:t xml:space="preserve"> </w:t>
      </w:r>
      <w:r w:rsidRPr="00DD2AB9">
        <w:t>в электронной форме.</w:t>
      </w:r>
    </w:p>
    <w:p w:rsidR="00F541F0" w:rsidRPr="00DD2AB9" w:rsidRDefault="00F541F0" w:rsidP="00F541F0">
      <w:pPr>
        <w:pStyle w:val="a3"/>
        <w:spacing w:before="0" w:beforeAutospacing="0" w:after="0" w:afterAutospacing="0"/>
        <w:ind w:firstLine="709"/>
        <w:jc w:val="both"/>
      </w:pPr>
      <w:r w:rsidRPr="00DD2AB9">
        <w:t>Подтверждается копиями отзывов, благодарственных, рекомендательных писем за ранее оказанные медицинские услуги выданных в адрес учреждения за три года, предшествующих окончанию срока подачи заявок на участие в открытом конкурсе</w:t>
      </w:r>
      <w:r w:rsidRPr="00DD2AB9">
        <w:rPr>
          <w:lang w:val="ru-RU"/>
        </w:rPr>
        <w:t xml:space="preserve"> </w:t>
      </w:r>
      <w:r w:rsidRPr="00DD2AB9">
        <w:t>в электронной форме.</w:t>
      </w:r>
    </w:p>
    <w:p w:rsidR="00F541F0" w:rsidRPr="00DD2AB9" w:rsidRDefault="00F541F0" w:rsidP="00F541F0">
      <w:pPr>
        <w:pStyle w:val="a3"/>
        <w:spacing w:before="0" w:beforeAutospacing="0" w:after="0" w:afterAutospacing="0"/>
        <w:ind w:firstLine="709"/>
        <w:jc w:val="both"/>
      </w:pPr>
      <w:r w:rsidRPr="00DD2AB9">
        <w:t xml:space="preserve">Предельно необходимое максимальное значение – </w:t>
      </w:r>
      <w:r w:rsidRPr="00DD2AB9">
        <w:rPr>
          <w:b/>
          <w:lang w:val="ru-RU"/>
        </w:rPr>
        <w:t>8</w:t>
      </w:r>
      <w:r w:rsidRPr="00DD2AB9">
        <w:rPr>
          <w:b/>
        </w:rPr>
        <w:t xml:space="preserve"> (</w:t>
      </w:r>
      <w:r w:rsidRPr="00DD2AB9">
        <w:rPr>
          <w:b/>
          <w:lang w:val="ru-RU"/>
        </w:rPr>
        <w:t>восемь</w:t>
      </w:r>
      <w:r w:rsidRPr="00DD2AB9">
        <w:rPr>
          <w:b/>
        </w:rPr>
        <w:t>)</w:t>
      </w:r>
      <w:r w:rsidRPr="00DD2AB9">
        <w:t xml:space="preserve"> копий отзывов, благодарственных, рекомендательных писем.</w:t>
      </w:r>
    </w:p>
    <w:p w:rsidR="00F541F0" w:rsidRPr="00DD2AB9" w:rsidRDefault="00F541F0" w:rsidP="00F541F0">
      <w:pPr>
        <w:pStyle w:val="a3"/>
        <w:spacing w:before="0" w:beforeAutospacing="0" w:after="0" w:afterAutospacing="0"/>
        <w:ind w:firstLine="709"/>
        <w:jc w:val="both"/>
      </w:pPr>
      <w:r w:rsidRPr="00DD2AB9">
        <w:t>Количество баллов, присуждаемых показателю</w:t>
      </w:r>
      <w:r w:rsidRPr="00DD2AB9">
        <w:rPr>
          <w:lang w:val="ru-RU"/>
        </w:rPr>
        <w:t xml:space="preserve"> </w:t>
      </w:r>
      <w:r w:rsidRPr="00DD2AB9">
        <w:rPr>
          <w:position w:val="-12"/>
          <w:lang w:val="en-US"/>
        </w:rPr>
        <w:object w:dxaOrig="260" w:dyaOrig="380">
          <v:shape id="_x0000_i1050" type="#_x0000_t75" style="width:17.25pt;height:25.5pt" o:ole="">
            <v:imagedata r:id="rId62" o:title=""/>
          </v:shape>
          <o:OLEObject Type="Embed" ProgID="Equation.3" ShapeID="_x0000_i1050" DrawAspect="Content" ObjectID="_1667027109" r:id="rId63"/>
        </w:object>
      </w:r>
      <w:r w:rsidRPr="00DD2AB9">
        <w:t xml:space="preserve"> , определяется по формуле:</w:t>
      </w:r>
    </w:p>
    <w:p w:rsidR="00F541F0" w:rsidRPr="00DD2AB9" w:rsidRDefault="00F541F0" w:rsidP="00F541F0">
      <w:pPr>
        <w:pStyle w:val="a3"/>
        <w:spacing w:before="0" w:beforeAutospacing="0" w:after="0" w:afterAutospacing="0"/>
        <w:ind w:firstLine="709"/>
        <w:jc w:val="both"/>
      </w:pPr>
      <w:r w:rsidRPr="00DD2AB9">
        <w:t>а) в случае если</w:t>
      </w:r>
      <w:r w:rsidRPr="00DD2AB9">
        <w:rPr>
          <w:lang w:val="ru-RU"/>
        </w:rPr>
        <w:t xml:space="preserve"> </w:t>
      </w:r>
      <w:proofErr w:type="spellStart"/>
      <w:r w:rsidRPr="00DD2AB9">
        <w:rPr>
          <w:lang w:val="en-US"/>
        </w:rPr>
        <w:t>K</w:t>
      </w:r>
      <w:r w:rsidRPr="00DD2AB9">
        <w:rPr>
          <w:vertAlign w:val="subscript"/>
          <w:lang w:val="en-US"/>
        </w:rPr>
        <w:t>max</w:t>
      </w:r>
      <w:proofErr w:type="spellEnd"/>
      <w:r w:rsidRPr="00DD2AB9">
        <w:rPr>
          <w:vertAlign w:val="subscript"/>
          <w:lang w:val="ru-RU"/>
        </w:rPr>
        <w:t xml:space="preserve"> </w:t>
      </w:r>
      <w:r w:rsidRPr="00DD2AB9">
        <w:rPr>
          <w:lang w:val="ru-RU"/>
        </w:rPr>
        <w:t xml:space="preserve">&lt; </w:t>
      </w:r>
      <w:r w:rsidRPr="00DD2AB9">
        <w:rPr>
          <w:lang w:val="en-US"/>
        </w:rPr>
        <w:t>K</w:t>
      </w:r>
      <w:r w:rsidRPr="00DD2AB9">
        <w:rPr>
          <w:vertAlign w:val="superscript"/>
          <w:lang w:val="ru-RU"/>
        </w:rPr>
        <w:t>пред</w:t>
      </w:r>
      <w:r w:rsidRPr="00DD2AB9">
        <w:t xml:space="preserve">, </w:t>
      </w:r>
      <w:r w:rsidRPr="00DD2AB9">
        <w:rPr>
          <w:lang w:val="ru-RU"/>
        </w:rPr>
        <w:t>–</w:t>
      </w:r>
      <w:r w:rsidRPr="00DD2AB9">
        <w:t xml:space="preserve"> по формуле:</w:t>
      </w:r>
    </w:p>
    <w:p w:rsidR="00F541F0" w:rsidRPr="00DD2AB9" w:rsidRDefault="00F541F0" w:rsidP="00F541F0">
      <w:pPr>
        <w:pStyle w:val="a3"/>
        <w:spacing w:before="0" w:beforeAutospacing="0" w:after="0" w:afterAutospacing="0"/>
        <w:ind w:firstLine="709"/>
        <w:jc w:val="both"/>
      </w:pPr>
      <w:r w:rsidRPr="00DD2AB9">
        <w:rPr>
          <w:position w:val="-12"/>
          <w:lang w:val="ru-RU"/>
        </w:rPr>
        <w:object w:dxaOrig="2600" w:dyaOrig="380">
          <v:shape id="_x0000_i1051" type="#_x0000_t75" style="width:129.75pt;height:18.75pt" o:ole="">
            <v:imagedata r:id="rId64" o:title=""/>
          </v:shape>
          <o:OLEObject Type="Embed" ProgID="Equation.3" ShapeID="_x0000_i1051" DrawAspect="Content" ObjectID="_1667027110" r:id="rId65"/>
        </w:object>
      </w:r>
      <w:r w:rsidRPr="00DD2AB9">
        <w:t>;</w:t>
      </w:r>
    </w:p>
    <w:p w:rsidR="00F541F0" w:rsidRPr="00DD2AB9" w:rsidRDefault="00F541F0" w:rsidP="00F541F0">
      <w:pPr>
        <w:pStyle w:val="a3"/>
        <w:spacing w:before="0" w:beforeAutospacing="0" w:after="0" w:afterAutospacing="0"/>
        <w:ind w:firstLine="709"/>
        <w:jc w:val="both"/>
      </w:pPr>
      <w:r w:rsidRPr="00DD2AB9">
        <w:t>б) в случае если</w:t>
      </w:r>
      <w:r w:rsidRPr="00DD2AB9">
        <w:rPr>
          <w:lang w:val="ru-RU"/>
        </w:rPr>
        <w:t xml:space="preserve"> </w:t>
      </w:r>
      <w:proofErr w:type="spellStart"/>
      <w:r w:rsidRPr="00DD2AB9">
        <w:rPr>
          <w:lang w:val="en-US"/>
        </w:rPr>
        <w:t>K</w:t>
      </w:r>
      <w:r w:rsidRPr="00DD2AB9">
        <w:rPr>
          <w:vertAlign w:val="subscript"/>
          <w:lang w:val="en-US"/>
        </w:rPr>
        <w:t>max</w:t>
      </w:r>
      <w:proofErr w:type="spellEnd"/>
      <w:r w:rsidRPr="00DD2AB9">
        <w:rPr>
          <w:vertAlign w:val="subscript"/>
          <w:lang w:val="ru-RU"/>
        </w:rPr>
        <w:t xml:space="preserve"> </w:t>
      </w:r>
      <w:r w:rsidRPr="00DD2AB9">
        <w:rPr>
          <w:lang w:val="ru-RU"/>
        </w:rPr>
        <w:t xml:space="preserve">≥ </w:t>
      </w:r>
      <w:r w:rsidRPr="00DD2AB9">
        <w:rPr>
          <w:lang w:val="en-US"/>
        </w:rPr>
        <w:t>K</w:t>
      </w:r>
      <w:r w:rsidRPr="00DD2AB9">
        <w:rPr>
          <w:vertAlign w:val="superscript"/>
          <w:lang w:val="ru-RU"/>
        </w:rPr>
        <w:t>пред</w:t>
      </w:r>
      <w:r w:rsidRPr="00DD2AB9">
        <w:t xml:space="preserve">, </w:t>
      </w:r>
      <w:r w:rsidRPr="00DD2AB9">
        <w:rPr>
          <w:lang w:val="ru-RU"/>
        </w:rPr>
        <w:t>–</w:t>
      </w:r>
      <w:r w:rsidRPr="00DD2AB9">
        <w:t xml:space="preserve"> по формуле:</w:t>
      </w:r>
    </w:p>
    <w:p w:rsidR="00F541F0" w:rsidRPr="00DD2AB9" w:rsidRDefault="00F541F0" w:rsidP="00F541F0">
      <w:pPr>
        <w:pStyle w:val="a3"/>
        <w:spacing w:before="0" w:beforeAutospacing="0" w:after="0" w:afterAutospacing="0"/>
        <w:ind w:firstLine="709"/>
        <w:jc w:val="both"/>
      </w:pPr>
      <w:r w:rsidRPr="00DD2AB9">
        <w:rPr>
          <w:position w:val="-14"/>
          <w:lang w:val="ru-RU"/>
        </w:rPr>
        <w:object w:dxaOrig="2640" w:dyaOrig="400">
          <v:shape id="_x0000_i1052" type="#_x0000_t75" style="width:132pt;height:20.25pt" o:ole="">
            <v:imagedata r:id="rId66" o:title=""/>
          </v:shape>
          <o:OLEObject Type="Embed" ProgID="Equation.3" ShapeID="_x0000_i1052" DrawAspect="Content" ObjectID="_1667027111" r:id="rId67"/>
        </w:object>
      </w:r>
      <w:r w:rsidRPr="00DD2AB9">
        <w:t>;</w:t>
      </w:r>
    </w:p>
    <w:p w:rsidR="00F541F0" w:rsidRPr="00DD2AB9" w:rsidRDefault="00F541F0" w:rsidP="00F541F0">
      <w:pPr>
        <w:pStyle w:val="a3"/>
        <w:spacing w:before="0" w:beforeAutospacing="0" w:after="0" w:afterAutospacing="0"/>
        <w:ind w:firstLine="709"/>
        <w:jc w:val="both"/>
      </w:pPr>
      <w:r w:rsidRPr="00DD2AB9">
        <w:t>при этом</w:t>
      </w:r>
      <w:r w:rsidRPr="00DD2AB9">
        <w:rPr>
          <w:lang w:val="ru-RU"/>
        </w:rPr>
        <w:t xml:space="preserve"> </w:t>
      </w:r>
      <w:r w:rsidRPr="00DD2AB9">
        <w:rPr>
          <w:position w:val="-12"/>
          <w:lang w:val="ru-RU"/>
        </w:rPr>
        <w:object w:dxaOrig="1560" w:dyaOrig="380">
          <v:shape id="_x0000_i1053" type="#_x0000_t75" style="width:78pt;height:18.75pt" o:ole="">
            <v:imagedata r:id="rId68" o:title=""/>
          </v:shape>
          <o:OLEObject Type="Embed" ProgID="Equation.3" ShapeID="_x0000_i1053" DrawAspect="Content" ObjectID="_1667027112" r:id="rId69"/>
        </w:object>
      </w:r>
      <w:r w:rsidRPr="00DD2AB9">
        <w:t>,</w:t>
      </w:r>
    </w:p>
    <w:p w:rsidR="00F541F0" w:rsidRPr="00DD2AB9" w:rsidRDefault="00F541F0" w:rsidP="00F541F0">
      <w:pPr>
        <w:pStyle w:val="a3"/>
        <w:spacing w:before="0" w:beforeAutospacing="0" w:after="0" w:afterAutospacing="0"/>
        <w:ind w:firstLine="709"/>
        <w:jc w:val="both"/>
      </w:pPr>
      <w:r w:rsidRPr="00DD2AB9">
        <w:t>где:</w:t>
      </w:r>
    </w:p>
    <w:p w:rsidR="00F541F0" w:rsidRPr="00DD2AB9" w:rsidRDefault="00F541F0" w:rsidP="00F541F0">
      <w:pPr>
        <w:pStyle w:val="a3"/>
        <w:spacing w:before="0" w:beforeAutospacing="0" w:after="0" w:afterAutospacing="0"/>
        <w:ind w:firstLine="709"/>
        <w:jc w:val="both"/>
      </w:pPr>
      <w:r w:rsidRPr="00DD2AB9">
        <w:t xml:space="preserve">КЗ </w:t>
      </w:r>
      <w:r w:rsidRPr="00DD2AB9">
        <w:rPr>
          <w:lang w:val="ru-RU"/>
        </w:rPr>
        <w:t xml:space="preserve">– </w:t>
      </w:r>
      <w:r w:rsidRPr="00DD2AB9">
        <w:t>коэффициент значимости показателя</w:t>
      </w:r>
    </w:p>
    <w:p w:rsidR="00F541F0" w:rsidRPr="00DD2AB9" w:rsidRDefault="00F541F0" w:rsidP="00F541F0">
      <w:pPr>
        <w:pStyle w:val="a3"/>
        <w:spacing w:before="0" w:beforeAutospacing="0" w:after="0" w:afterAutospacing="0"/>
        <w:ind w:firstLine="709"/>
        <w:jc w:val="both"/>
      </w:pPr>
      <w:r w:rsidRPr="00DD2AB9">
        <w:rPr>
          <w:lang w:val="en-US"/>
        </w:rPr>
        <w:t>K</w:t>
      </w:r>
      <w:r w:rsidRPr="00DD2AB9">
        <w:rPr>
          <w:vertAlign w:val="subscript"/>
          <w:lang w:val="en-US"/>
        </w:rPr>
        <w:t>i</w:t>
      </w:r>
      <w:r w:rsidRPr="00DD2AB9">
        <w:t xml:space="preserve"> – предложение участника закупки, заявка (предложение) которого оценивается;</w:t>
      </w:r>
    </w:p>
    <w:p w:rsidR="00F541F0" w:rsidRPr="00DD2AB9" w:rsidRDefault="00F541F0" w:rsidP="00F541F0">
      <w:pPr>
        <w:pStyle w:val="a3"/>
        <w:spacing w:before="0" w:beforeAutospacing="0" w:after="0" w:afterAutospacing="0"/>
        <w:ind w:firstLine="709"/>
        <w:jc w:val="both"/>
      </w:pPr>
      <w:proofErr w:type="spellStart"/>
      <w:r w:rsidRPr="00DD2AB9">
        <w:rPr>
          <w:lang w:val="en-US"/>
        </w:rPr>
        <w:t>K</w:t>
      </w:r>
      <w:r w:rsidRPr="00DD2AB9">
        <w:rPr>
          <w:vertAlign w:val="subscript"/>
          <w:lang w:val="en-US"/>
        </w:rPr>
        <w:t>max</w:t>
      </w:r>
      <w:proofErr w:type="spellEnd"/>
      <w:r w:rsidRPr="00DD2AB9">
        <w:t xml:space="preserve"> </w:t>
      </w:r>
      <w:r w:rsidRPr="00DD2AB9">
        <w:rPr>
          <w:lang w:val="ru-RU"/>
        </w:rPr>
        <w:t>–</w:t>
      </w:r>
      <w:r w:rsidRPr="00DD2AB9">
        <w:t xml:space="preserve"> максимальное предложение из предложений по критерию оценки, сделанных участниками закупки.</w:t>
      </w:r>
    </w:p>
    <w:p w:rsidR="00F541F0" w:rsidRPr="00DD2AB9" w:rsidRDefault="00F541F0" w:rsidP="00F541F0">
      <w:pPr>
        <w:pStyle w:val="a3"/>
        <w:spacing w:before="0" w:beforeAutospacing="0" w:after="0" w:afterAutospacing="0"/>
        <w:ind w:firstLine="709"/>
        <w:jc w:val="both"/>
        <w:rPr>
          <w:b/>
          <w:lang w:val="ru-RU"/>
        </w:rPr>
      </w:pPr>
      <w:r w:rsidRPr="00DD2AB9">
        <w:rPr>
          <w:lang w:val="en-US"/>
        </w:rPr>
        <w:t>K</w:t>
      </w:r>
      <w:r w:rsidRPr="00DD2AB9">
        <w:rPr>
          <w:vertAlign w:val="superscript"/>
          <w:lang w:val="ru-RU"/>
        </w:rPr>
        <w:t>пред</w:t>
      </w:r>
      <w:r w:rsidRPr="00DD2AB9">
        <w:t xml:space="preserve"> </w:t>
      </w:r>
      <w:r w:rsidRPr="00DD2AB9">
        <w:rPr>
          <w:lang w:val="ru-RU"/>
        </w:rPr>
        <w:t xml:space="preserve">– </w:t>
      </w:r>
      <w:r w:rsidRPr="00DD2AB9">
        <w:t xml:space="preserve">предельно необходимое заказчику значение характеристик, </w:t>
      </w:r>
      <w:r w:rsidRPr="00DD2AB9">
        <w:rPr>
          <w:b/>
          <w:lang w:val="en-US"/>
        </w:rPr>
        <w:t>K</w:t>
      </w:r>
      <w:r w:rsidRPr="00DD2AB9">
        <w:rPr>
          <w:b/>
          <w:vertAlign w:val="superscript"/>
          <w:lang w:val="ru-RU"/>
        </w:rPr>
        <w:t>пред</w:t>
      </w:r>
      <w:r w:rsidRPr="00DD2AB9">
        <w:rPr>
          <w:b/>
        </w:rPr>
        <w:t xml:space="preserve"> = </w:t>
      </w:r>
      <w:r w:rsidRPr="00DD2AB9">
        <w:rPr>
          <w:b/>
          <w:lang w:val="ru-RU"/>
        </w:rPr>
        <w:t>8</w:t>
      </w:r>
    </w:p>
    <w:p w:rsidR="00F541F0" w:rsidRPr="00DD2AB9" w:rsidRDefault="00F541F0" w:rsidP="00F541F0">
      <w:pPr>
        <w:pStyle w:val="a3"/>
        <w:spacing w:before="0" w:beforeAutospacing="0" w:after="0" w:afterAutospacing="0"/>
        <w:ind w:firstLine="709"/>
        <w:jc w:val="both"/>
        <w:rPr>
          <w:b/>
        </w:rPr>
      </w:pPr>
      <w:r w:rsidRPr="00DD2AB9">
        <w:rPr>
          <w:position w:val="-12"/>
          <w:lang w:val="en-US"/>
        </w:rPr>
        <w:object w:dxaOrig="460" w:dyaOrig="380">
          <v:shape id="_x0000_i1054" type="#_x0000_t75" style="width:30pt;height:25.5pt" o:ole="">
            <v:imagedata r:id="rId70" o:title=""/>
          </v:shape>
          <o:OLEObject Type="Embed" ProgID="Equation.3" ShapeID="_x0000_i1054" DrawAspect="Content" ObjectID="_1667027113" r:id="rId71"/>
        </w:object>
      </w:r>
      <w:r w:rsidRPr="00DD2AB9">
        <w:t>- количество баллов показателю, присуждаемых участникам, предложение которых превышает предельно необходимое максимальное значение, установленное заказчиком</w:t>
      </w:r>
      <w:r w:rsidRPr="00DD2AB9">
        <w:rPr>
          <w:b/>
        </w:rPr>
        <w:t>.</w:t>
      </w:r>
    </w:p>
    <w:p w:rsidR="00F541F0" w:rsidRPr="00C129E7" w:rsidRDefault="00F541F0" w:rsidP="00F541F0">
      <w:pPr>
        <w:rPr>
          <w:lang w:val="x-none" w:eastAsia="x-none"/>
        </w:rPr>
      </w:pPr>
    </w:p>
    <w:p w:rsidR="00F541F0" w:rsidRPr="00C129E7" w:rsidRDefault="00F541F0" w:rsidP="00F541F0">
      <w:pPr>
        <w:autoSpaceDE w:val="0"/>
        <w:autoSpaceDN w:val="0"/>
        <w:adjustRightInd w:val="0"/>
        <w:spacing w:after="0"/>
        <w:ind w:firstLine="700"/>
      </w:pPr>
      <w:r w:rsidRPr="00C129E7">
        <w:lastRenderedPageBreak/>
        <w:t>Оценка критерия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 рассчитывается по сумме показателей в установленных в Документации открытого конкурса в электронной форме, и рассчитывается по формуле:</w:t>
      </w:r>
    </w:p>
    <w:p w:rsidR="00F541F0" w:rsidRPr="00C129E7" w:rsidRDefault="00F541F0" w:rsidP="00F541F0">
      <w:pPr>
        <w:autoSpaceDE w:val="0"/>
        <w:autoSpaceDN w:val="0"/>
        <w:adjustRightInd w:val="0"/>
        <w:ind w:firstLine="700"/>
        <w:rPr>
          <w:lang w:val="en-US"/>
        </w:rPr>
      </w:pPr>
      <w:proofErr w:type="spellStart"/>
      <w:r w:rsidRPr="00C129E7">
        <w:rPr>
          <w:lang w:val="en-US"/>
        </w:rPr>
        <w:t>Rb</w:t>
      </w:r>
      <w:r w:rsidRPr="00C129E7">
        <w:rPr>
          <w:vertAlign w:val="subscript"/>
          <w:lang w:val="en-US"/>
        </w:rPr>
        <w:t>i</w:t>
      </w:r>
      <w:proofErr w:type="spellEnd"/>
      <w:r w:rsidRPr="00C129E7">
        <w:rPr>
          <w:lang w:val="en-US"/>
        </w:rPr>
        <w:t>= (b</w:t>
      </w:r>
      <w:r w:rsidRPr="00C129E7">
        <w:rPr>
          <w:vertAlign w:val="subscript"/>
          <w:lang w:val="en-US"/>
        </w:rPr>
        <w:t>1</w:t>
      </w:r>
      <w:r w:rsidRPr="00C129E7">
        <w:rPr>
          <w:vertAlign w:val="superscript"/>
          <w:lang w:val="en-US"/>
        </w:rPr>
        <w:t>i</w:t>
      </w:r>
      <w:r w:rsidRPr="00C129E7">
        <w:rPr>
          <w:lang w:val="en-US"/>
        </w:rPr>
        <w:t>+ b</w:t>
      </w:r>
      <w:r w:rsidRPr="00C129E7">
        <w:rPr>
          <w:vertAlign w:val="subscript"/>
          <w:lang w:val="en-US"/>
        </w:rPr>
        <w:t>2</w:t>
      </w:r>
      <w:r w:rsidRPr="00C129E7">
        <w:rPr>
          <w:vertAlign w:val="superscript"/>
          <w:lang w:val="en-US"/>
        </w:rPr>
        <w:t xml:space="preserve">i </w:t>
      </w:r>
      <w:r w:rsidRPr="00C129E7">
        <w:rPr>
          <w:lang w:val="en-US"/>
        </w:rPr>
        <w:t>+ b</w:t>
      </w:r>
      <w:r w:rsidRPr="00C129E7">
        <w:rPr>
          <w:vertAlign w:val="subscript"/>
          <w:lang w:val="en-US"/>
        </w:rPr>
        <w:t>3</w:t>
      </w:r>
      <w:r w:rsidRPr="00C129E7">
        <w:rPr>
          <w:vertAlign w:val="superscript"/>
          <w:lang w:val="en-US"/>
        </w:rPr>
        <w:t xml:space="preserve">i </w:t>
      </w:r>
      <w:r w:rsidRPr="00C129E7">
        <w:rPr>
          <w:lang w:val="en-US"/>
        </w:rPr>
        <w:t>+</w:t>
      </w:r>
      <w:r w:rsidRPr="00C129E7">
        <w:rPr>
          <w:vertAlign w:val="superscript"/>
          <w:lang w:val="en-US"/>
        </w:rPr>
        <w:t xml:space="preserve"> </w:t>
      </w:r>
      <w:r w:rsidRPr="00C129E7">
        <w:rPr>
          <w:lang w:val="en-US"/>
        </w:rPr>
        <w:t>b</w:t>
      </w:r>
      <w:r w:rsidRPr="00C129E7">
        <w:rPr>
          <w:vertAlign w:val="subscript"/>
          <w:lang w:val="en-US"/>
        </w:rPr>
        <w:t>4</w:t>
      </w:r>
      <w:r w:rsidRPr="00C129E7">
        <w:rPr>
          <w:vertAlign w:val="superscript"/>
          <w:lang w:val="en-US"/>
        </w:rPr>
        <w:t>i</w:t>
      </w:r>
      <w:r w:rsidRPr="00C129E7">
        <w:rPr>
          <w:lang w:val="en-US"/>
        </w:rPr>
        <w:t xml:space="preserve"> + </w:t>
      </w:r>
      <w:r w:rsidRPr="00C129E7">
        <w:rPr>
          <w:lang w:val="en-US" w:eastAsia="zh-CN"/>
        </w:rPr>
        <w:t>b</w:t>
      </w:r>
      <w:r>
        <w:rPr>
          <w:vertAlign w:val="subscript"/>
          <w:lang w:val="en-US"/>
        </w:rPr>
        <w:t>5</w:t>
      </w:r>
      <w:r w:rsidRPr="00C129E7">
        <w:rPr>
          <w:vertAlign w:val="superscript"/>
          <w:lang w:val="en-US"/>
        </w:rPr>
        <w:t>i</w:t>
      </w:r>
      <w:r w:rsidRPr="00C129E7">
        <w:rPr>
          <w:vertAlign w:val="subscript"/>
          <w:lang w:val="en-US" w:eastAsia="zh-CN"/>
        </w:rPr>
        <w:t xml:space="preserve"> </w:t>
      </w:r>
      <w:r w:rsidRPr="00C129E7">
        <w:rPr>
          <w:lang w:val="en-US" w:eastAsia="zh-CN"/>
        </w:rPr>
        <w:t>+ b</w:t>
      </w:r>
      <w:r>
        <w:rPr>
          <w:vertAlign w:val="subscript"/>
          <w:lang w:val="en-US"/>
        </w:rPr>
        <w:t>6</w:t>
      </w:r>
      <w:r w:rsidRPr="00C129E7">
        <w:rPr>
          <w:vertAlign w:val="superscript"/>
          <w:lang w:val="en-US"/>
        </w:rPr>
        <w:t>i</w:t>
      </w:r>
      <w:r w:rsidRPr="00C129E7">
        <w:rPr>
          <w:vertAlign w:val="subscript"/>
          <w:lang w:val="en-US" w:eastAsia="zh-CN"/>
        </w:rPr>
        <w:t xml:space="preserve"> </w:t>
      </w:r>
      <w:r w:rsidRPr="00C129E7">
        <w:rPr>
          <w:lang w:val="en-US" w:eastAsia="zh-CN"/>
        </w:rPr>
        <w:t>+ b</w:t>
      </w:r>
      <w:r>
        <w:rPr>
          <w:vertAlign w:val="subscript"/>
          <w:lang w:val="en-US"/>
        </w:rPr>
        <w:t>7</w:t>
      </w:r>
      <w:r w:rsidRPr="00C129E7">
        <w:rPr>
          <w:vertAlign w:val="superscript"/>
          <w:lang w:val="en-US"/>
        </w:rPr>
        <w:t>i</w:t>
      </w:r>
      <w:r w:rsidRPr="00C129E7">
        <w:rPr>
          <w:lang w:val="en-US"/>
        </w:rPr>
        <w:t>) * 0,6,</w:t>
      </w:r>
    </w:p>
    <w:p w:rsidR="00F541F0" w:rsidRPr="00C129E7" w:rsidRDefault="00F541F0" w:rsidP="00F541F0">
      <w:pPr>
        <w:widowControl w:val="0"/>
        <w:autoSpaceDE w:val="0"/>
        <w:autoSpaceDN w:val="0"/>
        <w:adjustRightInd w:val="0"/>
        <w:spacing w:after="0"/>
        <w:ind w:firstLine="700"/>
        <w:rPr>
          <w:position w:val="-10"/>
        </w:rPr>
      </w:pPr>
      <w:proofErr w:type="spellStart"/>
      <w:r w:rsidRPr="00C129E7">
        <w:rPr>
          <w:lang w:val="en-US"/>
        </w:rPr>
        <w:t>Rb</w:t>
      </w:r>
      <w:r w:rsidRPr="00C129E7">
        <w:rPr>
          <w:vertAlign w:val="subscript"/>
          <w:lang w:val="en-US"/>
        </w:rPr>
        <w:t>i</w:t>
      </w:r>
      <w:proofErr w:type="spellEnd"/>
      <w:r w:rsidRPr="00C129E7">
        <w:rPr>
          <w:vertAlign w:val="subscript"/>
        </w:rPr>
        <w:t xml:space="preserve"> </w:t>
      </w:r>
      <w:r w:rsidRPr="00C129E7">
        <w:t>–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w:t>
      </w:r>
    </w:p>
    <w:p w:rsidR="00F541F0" w:rsidRPr="00C129E7" w:rsidRDefault="00F541F0" w:rsidP="00F541F0">
      <w:pPr>
        <w:widowControl w:val="0"/>
        <w:autoSpaceDE w:val="0"/>
        <w:autoSpaceDN w:val="0"/>
        <w:adjustRightInd w:val="0"/>
        <w:spacing w:after="0"/>
        <w:ind w:firstLine="700"/>
      </w:pPr>
      <w:r w:rsidRPr="00C129E7">
        <w:rPr>
          <w:lang w:val="en-US"/>
        </w:rPr>
        <w:t>b</w:t>
      </w:r>
      <w:r w:rsidRPr="00C129E7">
        <w:rPr>
          <w:vertAlign w:val="subscript"/>
        </w:rPr>
        <w:t>1</w:t>
      </w:r>
      <w:proofErr w:type="spellStart"/>
      <w:r w:rsidRPr="00C129E7">
        <w:rPr>
          <w:vertAlign w:val="superscript"/>
          <w:lang w:val="en-US"/>
        </w:rPr>
        <w:t>i</w:t>
      </w:r>
      <w:proofErr w:type="spellEnd"/>
      <w:r w:rsidRPr="00C129E7">
        <w:rPr>
          <w:vertAlign w:val="subscript"/>
        </w:rPr>
        <w:t xml:space="preserve"> </w:t>
      </w:r>
      <w:r w:rsidRPr="00C129E7">
        <w:t>– рейтинг, присуждаемый i-ой заявке по показателю «Наличие медицинского оборудования»;</w:t>
      </w:r>
    </w:p>
    <w:p w:rsidR="00F541F0" w:rsidRPr="00C129E7" w:rsidRDefault="00F541F0" w:rsidP="00F541F0">
      <w:pPr>
        <w:widowControl w:val="0"/>
        <w:spacing w:after="0"/>
        <w:ind w:firstLine="709"/>
      </w:pPr>
      <w:r w:rsidRPr="00C129E7">
        <w:rPr>
          <w:lang w:val="en-US"/>
        </w:rPr>
        <w:t>b</w:t>
      </w:r>
      <w:r w:rsidRPr="00C129E7">
        <w:rPr>
          <w:vertAlign w:val="subscript"/>
        </w:rPr>
        <w:t>2</w:t>
      </w:r>
      <w:proofErr w:type="spellStart"/>
      <w:r w:rsidRPr="00C129E7">
        <w:rPr>
          <w:vertAlign w:val="superscript"/>
          <w:lang w:val="en-US"/>
        </w:rPr>
        <w:t>i</w:t>
      </w:r>
      <w:proofErr w:type="spellEnd"/>
      <w:r w:rsidRPr="00C129E7">
        <w:rPr>
          <w:vertAlign w:val="subscript"/>
        </w:rPr>
        <w:t xml:space="preserve"> </w:t>
      </w:r>
      <w:r w:rsidRPr="00C129E7">
        <w:t>– рейтинг, присуждаемый i-ой заявке по показателю «Наличие материальных ресурсов»;</w:t>
      </w:r>
    </w:p>
    <w:p w:rsidR="00F541F0" w:rsidRPr="00C129E7" w:rsidRDefault="00F541F0" w:rsidP="00F541F0">
      <w:pPr>
        <w:spacing w:after="0"/>
        <w:ind w:firstLine="709"/>
      </w:pPr>
      <w:r w:rsidRPr="00C129E7">
        <w:rPr>
          <w:lang w:val="en-US"/>
        </w:rPr>
        <w:t>b</w:t>
      </w:r>
      <w:r w:rsidRPr="00C129E7">
        <w:rPr>
          <w:vertAlign w:val="subscript"/>
        </w:rPr>
        <w:t>3</w:t>
      </w:r>
      <w:proofErr w:type="spellStart"/>
      <w:r w:rsidRPr="00C129E7">
        <w:rPr>
          <w:vertAlign w:val="superscript"/>
          <w:lang w:val="en-US"/>
        </w:rPr>
        <w:t>i</w:t>
      </w:r>
      <w:proofErr w:type="spellEnd"/>
      <w:r w:rsidRPr="00C129E7">
        <w:rPr>
          <w:vertAlign w:val="subscript"/>
        </w:rPr>
        <w:t xml:space="preserve"> </w:t>
      </w:r>
      <w:r w:rsidRPr="00C129E7">
        <w:t>– рейтинг, присуждаемый i-ой заявке по показателю «Н</w:t>
      </w:r>
      <w:r w:rsidRPr="00C129E7">
        <w:rPr>
          <w:lang w:eastAsia="zh-CN"/>
        </w:rPr>
        <w:t>аличие врачей кандидатов медицинских наук»</w:t>
      </w:r>
      <w:r w:rsidRPr="00C129E7">
        <w:t>;</w:t>
      </w:r>
    </w:p>
    <w:p w:rsidR="00F541F0" w:rsidRPr="00C129E7" w:rsidRDefault="00F541F0" w:rsidP="00F541F0">
      <w:pPr>
        <w:spacing w:after="0"/>
        <w:ind w:firstLine="709"/>
        <w:rPr>
          <w:lang w:eastAsia="zh-CN"/>
        </w:rPr>
      </w:pPr>
      <w:r w:rsidRPr="00C129E7">
        <w:rPr>
          <w:lang w:eastAsia="zh-CN"/>
        </w:rPr>
        <w:t>b</w:t>
      </w:r>
      <w:r w:rsidRPr="00C129E7">
        <w:rPr>
          <w:vertAlign w:val="subscript"/>
          <w:lang w:eastAsia="zh-CN"/>
        </w:rPr>
        <w:t>4</w:t>
      </w:r>
      <w:r w:rsidRPr="00C129E7">
        <w:rPr>
          <w:lang w:eastAsia="zh-CN"/>
        </w:rPr>
        <w:t>i – рейтинг, присуждаемый i-ой заявке по показателю «Наличие врачей высшей категории»;</w:t>
      </w:r>
    </w:p>
    <w:p w:rsidR="00F541F0" w:rsidRPr="00C129E7" w:rsidRDefault="00F541F0" w:rsidP="00F541F0">
      <w:pPr>
        <w:spacing w:after="0"/>
        <w:ind w:firstLine="709"/>
        <w:rPr>
          <w:lang w:eastAsia="zh-CN"/>
        </w:rPr>
      </w:pPr>
      <w:r w:rsidRPr="00C129E7">
        <w:rPr>
          <w:lang w:val="en-US" w:eastAsia="zh-CN"/>
        </w:rPr>
        <w:t>b</w:t>
      </w:r>
      <w:r w:rsidRPr="00C129E7">
        <w:rPr>
          <w:vertAlign w:val="subscript"/>
          <w:lang w:eastAsia="zh-CN"/>
        </w:rPr>
        <w:t xml:space="preserve">5i </w:t>
      </w:r>
      <w:r w:rsidRPr="00C129E7">
        <w:rPr>
          <w:lang w:eastAsia="zh-CN"/>
        </w:rPr>
        <w:t>– рейтинг, присуждаемый i-ой заявке по показателю «</w:t>
      </w:r>
      <w:r w:rsidRPr="00C129E7">
        <w:t>Наличие у участника конкурса специализированного структурного подразделения по экспертизе и контролю качества оказания медицинских услуг»;</w:t>
      </w:r>
    </w:p>
    <w:p w:rsidR="00F541F0" w:rsidRPr="00C129E7" w:rsidRDefault="00F541F0" w:rsidP="00F541F0">
      <w:pPr>
        <w:spacing w:after="0"/>
        <w:ind w:firstLine="709"/>
        <w:rPr>
          <w:lang w:eastAsia="zh-CN"/>
        </w:rPr>
      </w:pPr>
      <w:r w:rsidRPr="00C129E7">
        <w:rPr>
          <w:lang w:val="en-US" w:eastAsia="zh-CN"/>
        </w:rPr>
        <w:t>b</w:t>
      </w:r>
      <w:r w:rsidRPr="00C129E7">
        <w:rPr>
          <w:vertAlign w:val="subscript"/>
          <w:lang w:eastAsia="zh-CN"/>
        </w:rPr>
        <w:t xml:space="preserve">6i </w:t>
      </w:r>
      <w:r w:rsidRPr="00C129E7">
        <w:rPr>
          <w:lang w:eastAsia="zh-CN"/>
        </w:rPr>
        <w:t>– рейтинг, присуждаемый i-ой заявке по показателю «</w:t>
      </w:r>
      <w:r w:rsidRPr="00C129E7">
        <w:t>Опыт участника закупки по оказанию медицинских услуг»;</w:t>
      </w:r>
    </w:p>
    <w:p w:rsidR="00F541F0" w:rsidRPr="00C129E7" w:rsidRDefault="00F541F0" w:rsidP="00F541F0">
      <w:pPr>
        <w:spacing w:after="0"/>
        <w:ind w:firstLine="709"/>
        <w:rPr>
          <w:lang w:eastAsia="zh-CN"/>
        </w:rPr>
      </w:pPr>
      <w:r w:rsidRPr="00C129E7">
        <w:rPr>
          <w:lang w:val="en-US" w:eastAsia="zh-CN"/>
        </w:rPr>
        <w:t>b</w:t>
      </w:r>
      <w:r w:rsidRPr="00C129E7">
        <w:rPr>
          <w:vertAlign w:val="subscript"/>
          <w:lang w:eastAsia="zh-CN"/>
        </w:rPr>
        <w:t>7i</w:t>
      </w:r>
      <w:r w:rsidRPr="00C129E7">
        <w:rPr>
          <w:lang w:eastAsia="zh-CN"/>
        </w:rPr>
        <w:t xml:space="preserve"> – рейтинг, присуждаемый i-ой заявке по показателю «Деловая репутация участника закупки»;</w:t>
      </w:r>
    </w:p>
    <w:p w:rsidR="00F541F0" w:rsidRDefault="00F541F0" w:rsidP="00F541F0">
      <w:pPr>
        <w:tabs>
          <w:tab w:val="left" w:pos="426"/>
        </w:tabs>
        <w:spacing w:after="0"/>
        <w:ind w:firstLine="700"/>
      </w:pPr>
      <w:r w:rsidRPr="00C129E7">
        <w:t>0,6 – коэффициент значимости указанного критерия.</w:t>
      </w:r>
    </w:p>
    <w:p w:rsidR="00F541F0" w:rsidRPr="00C129E7" w:rsidRDefault="00F541F0" w:rsidP="00F541F0">
      <w:pPr>
        <w:tabs>
          <w:tab w:val="left" w:pos="426"/>
        </w:tabs>
        <w:spacing w:after="0"/>
        <w:ind w:firstLine="700"/>
      </w:pPr>
    </w:p>
    <w:p w:rsidR="00F541F0" w:rsidRPr="00496624" w:rsidRDefault="00F541F0" w:rsidP="00F541F0">
      <w:pPr>
        <w:spacing w:after="0"/>
        <w:ind w:firstLine="700"/>
        <w:jc w:val="center"/>
        <w:rPr>
          <w:b/>
          <w:bCs/>
          <w:sz w:val="22"/>
          <w:szCs w:val="22"/>
        </w:rPr>
      </w:pPr>
      <w:r w:rsidRPr="00496624">
        <w:rPr>
          <w:b/>
          <w:bCs/>
          <w:sz w:val="22"/>
          <w:szCs w:val="22"/>
        </w:rPr>
        <w:t>Расчет итогового рейтинга</w:t>
      </w:r>
    </w:p>
    <w:p w:rsidR="00F541F0" w:rsidRPr="0088392B" w:rsidRDefault="00F541F0" w:rsidP="00F541F0">
      <w:pPr>
        <w:spacing w:after="0"/>
        <w:ind w:firstLine="700"/>
        <w:jc w:val="center"/>
        <w:rPr>
          <w:b/>
          <w:bCs/>
          <w:sz w:val="22"/>
          <w:szCs w:val="22"/>
        </w:rPr>
      </w:pPr>
    </w:p>
    <w:p w:rsidR="00F541F0" w:rsidRDefault="00F541F0" w:rsidP="00F541F0">
      <w:pPr>
        <w:autoSpaceDE w:val="0"/>
        <w:autoSpaceDN w:val="0"/>
        <w:adjustRightInd w:val="0"/>
        <w:spacing w:after="0"/>
        <w:ind w:firstLine="709"/>
        <w:rPr>
          <w:sz w:val="22"/>
          <w:szCs w:val="22"/>
        </w:rPr>
      </w:pPr>
      <w:r w:rsidRPr="0088392B">
        <w:rPr>
          <w:sz w:val="22"/>
          <w:szCs w:val="22"/>
        </w:rPr>
        <w:t>Итоговый рейтинг заявки вычисляется как сумма рейтингов по каждому критерию оценки заявки:</w:t>
      </w:r>
    </w:p>
    <w:p w:rsidR="00F541F0" w:rsidRPr="00CE3962" w:rsidRDefault="00F541F0" w:rsidP="00F541F0">
      <w:pPr>
        <w:autoSpaceDE w:val="0"/>
        <w:autoSpaceDN w:val="0"/>
        <w:adjustRightInd w:val="0"/>
        <w:spacing w:after="0"/>
        <w:ind w:firstLine="709"/>
        <w:rPr>
          <w:i/>
        </w:rPr>
      </w:pPr>
      <w:r w:rsidRPr="00422E6A">
        <w:rPr>
          <w:i/>
          <w:lang w:val="en-US"/>
        </w:rPr>
        <w:t>R</w:t>
      </w:r>
      <w:r w:rsidRPr="00422E6A">
        <w:rPr>
          <w:i/>
          <w:vertAlign w:val="subscript"/>
        </w:rPr>
        <w:t>итог</w:t>
      </w:r>
      <w:r w:rsidRPr="00422E6A">
        <w:rPr>
          <w:i/>
        </w:rPr>
        <w:t xml:space="preserve"> = </w:t>
      </w:r>
      <w:r w:rsidRPr="00422E6A">
        <w:rPr>
          <w:i/>
          <w:lang w:val="en-US"/>
        </w:rPr>
        <w:t>Ra</w:t>
      </w:r>
      <w:r w:rsidRPr="00422E6A">
        <w:rPr>
          <w:i/>
          <w:vertAlign w:val="subscript"/>
          <w:lang w:val="en-US"/>
        </w:rPr>
        <w:t>i</w:t>
      </w:r>
      <w:r w:rsidRPr="00CE3962">
        <w:rPr>
          <w:i/>
        </w:rPr>
        <w:t xml:space="preserve"> + </w:t>
      </w:r>
      <w:proofErr w:type="spellStart"/>
      <w:r w:rsidRPr="00422E6A">
        <w:rPr>
          <w:i/>
          <w:lang w:val="en-US"/>
        </w:rPr>
        <w:t>Rb</w:t>
      </w:r>
      <w:r w:rsidRPr="00422E6A">
        <w:rPr>
          <w:i/>
          <w:vertAlign w:val="subscript"/>
          <w:lang w:val="en-US"/>
        </w:rPr>
        <w:t>i</w:t>
      </w:r>
      <w:proofErr w:type="spellEnd"/>
      <w:r w:rsidRPr="00CE3962">
        <w:rPr>
          <w:i/>
          <w:vertAlign w:val="subscript"/>
        </w:rPr>
        <w:t xml:space="preserve"> </w:t>
      </w:r>
    </w:p>
    <w:p w:rsidR="00F541F0" w:rsidRPr="0088392B" w:rsidRDefault="00F541F0" w:rsidP="00F541F0">
      <w:pPr>
        <w:tabs>
          <w:tab w:val="left" w:pos="1243"/>
        </w:tabs>
        <w:spacing w:after="0"/>
        <w:ind w:firstLine="709"/>
        <w:rPr>
          <w:sz w:val="22"/>
          <w:szCs w:val="22"/>
        </w:rPr>
      </w:pPr>
      <w:r w:rsidRPr="0088392B">
        <w:rPr>
          <w:sz w:val="22"/>
          <w:szCs w:val="22"/>
        </w:rPr>
        <w:t xml:space="preserve">где </w:t>
      </w:r>
    </w:p>
    <w:p w:rsidR="00F541F0" w:rsidRPr="0088392B" w:rsidRDefault="00F541F0" w:rsidP="00F541F0">
      <w:pPr>
        <w:tabs>
          <w:tab w:val="left" w:pos="1243"/>
        </w:tabs>
        <w:spacing w:after="0"/>
        <w:ind w:firstLine="709"/>
        <w:rPr>
          <w:sz w:val="22"/>
          <w:szCs w:val="22"/>
        </w:rPr>
      </w:pPr>
      <w:r>
        <w:rPr>
          <w:noProof/>
          <w:position w:val="-12"/>
          <w:sz w:val="22"/>
          <w:szCs w:val="22"/>
        </w:rPr>
        <w:drawing>
          <wp:inline distT="0" distB="0" distL="0" distR="0">
            <wp:extent cx="41910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88392B">
        <w:rPr>
          <w:sz w:val="22"/>
          <w:szCs w:val="22"/>
        </w:rPr>
        <w:t xml:space="preserve"> – итоговый рейтинг, присуждаемый i-й заявке;</w:t>
      </w:r>
    </w:p>
    <w:p w:rsidR="00F541F0" w:rsidRPr="0088392B" w:rsidRDefault="00F541F0" w:rsidP="00F541F0">
      <w:pPr>
        <w:spacing w:after="0"/>
        <w:ind w:firstLine="709"/>
        <w:rPr>
          <w:sz w:val="22"/>
          <w:szCs w:val="22"/>
        </w:rPr>
      </w:pPr>
      <w:r>
        <w:rPr>
          <w:noProof/>
          <w:position w:val="-12"/>
          <w:sz w:val="22"/>
          <w:szCs w:val="22"/>
        </w:rPr>
        <w:drawing>
          <wp:inline distT="0" distB="0" distL="0" distR="0">
            <wp:extent cx="32385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88392B">
        <w:rPr>
          <w:sz w:val="22"/>
          <w:szCs w:val="22"/>
        </w:rPr>
        <w:t xml:space="preserve">  – рейтинг, присуждаемый i-ой заявке по критерию «цена контракта»;</w:t>
      </w:r>
    </w:p>
    <w:p w:rsidR="00F541F0" w:rsidRDefault="00F541F0" w:rsidP="00F541F0">
      <w:pPr>
        <w:tabs>
          <w:tab w:val="left" w:pos="1243"/>
        </w:tabs>
        <w:spacing w:after="0"/>
        <w:ind w:firstLine="709"/>
        <w:rPr>
          <w:position w:val="-12"/>
          <w:sz w:val="22"/>
          <w:szCs w:val="22"/>
        </w:rPr>
      </w:pPr>
      <w:r>
        <w:rPr>
          <w:noProof/>
          <w:position w:val="-12"/>
          <w:sz w:val="22"/>
          <w:szCs w:val="22"/>
        </w:rPr>
        <w:drawing>
          <wp:inline distT="0" distB="0" distL="0" distR="0">
            <wp:extent cx="3238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88392B">
        <w:rPr>
          <w:position w:val="-12"/>
          <w:sz w:val="22"/>
          <w:szCs w:val="22"/>
        </w:rPr>
        <w:t>– рейтинг, присуждаемый i-ой заявке по критерию «</w:t>
      </w:r>
      <w:r>
        <w:rPr>
          <w:position w:val="-12"/>
          <w:sz w:val="22"/>
          <w:szCs w:val="22"/>
        </w:rPr>
        <w:t>К</w:t>
      </w:r>
      <w:r w:rsidRPr="0088392B">
        <w:rPr>
          <w:position w:val="-12"/>
          <w:sz w:val="22"/>
          <w:szCs w:val="22"/>
        </w:rPr>
        <w:t>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w:t>
      </w:r>
    </w:p>
    <w:p w:rsidR="00F541F0" w:rsidRPr="0088392B" w:rsidRDefault="00F541F0" w:rsidP="00F541F0">
      <w:pPr>
        <w:tabs>
          <w:tab w:val="left" w:pos="1243"/>
        </w:tabs>
        <w:spacing w:after="0"/>
        <w:ind w:firstLine="709"/>
        <w:rPr>
          <w:position w:val="-12"/>
          <w:sz w:val="22"/>
          <w:szCs w:val="22"/>
        </w:rPr>
      </w:pPr>
    </w:p>
    <w:p w:rsidR="00F541F0" w:rsidRDefault="00F541F0" w:rsidP="00F541F0">
      <w:pPr>
        <w:spacing w:after="0"/>
        <w:ind w:firstLine="709"/>
        <w:jc w:val="center"/>
        <w:rPr>
          <w:b/>
          <w:bCs/>
          <w:sz w:val="22"/>
          <w:szCs w:val="22"/>
        </w:rPr>
      </w:pPr>
      <w:r w:rsidRPr="0088392B">
        <w:rPr>
          <w:b/>
          <w:bCs/>
          <w:sz w:val="22"/>
          <w:szCs w:val="22"/>
        </w:rPr>
        <w:t>Порядок оценки заявок по критериям оценки заявок</w:t>
      </w:r>
    </w:p>
    <w:p w:rsidR="00F541F0" w:rsidRPr="0088392B" w:rsidRDefault="00F541F0" w:rsidP="00F541F0">
      <w:pPr>
        <w:spacing w:after="0"/>
        <w:ind w:firstLine="709"/>
        <w:jc w:val="center"/>
        <w:rPr>
          <w:b/>
          <w:bCs/>
          <w:sz w:val="22"/>
          <w:szCs w:val="22"/>
        </w:rPr>
      </w:pPr>
    </w:p>
    <w:p w:rsidR="00F541F0" w:rsidRPr="0088392B" w:rsidRDefault="00F541F0" w:rsidP="00F541F0">
      <w:pPr>
        <w:autoSpaceDE w:val="0"/>
        <w:autoSpaceDN w:val="0"/>
        <w:adjustRightInd w:val="0"/>
        <w:spacing w:after="0"/>
        <w:ind w:firstLine="709"/>
        <w:rPr>
          <w:sz w:val="22"/>
          <w:szCs w:val="22"/>
        </w:rPr>
      </w:pPr>
      <w:r w:rsidRPr="0088392B">
        <w:rPr>
          <w:sz w:val="22"/>
          <w:szCs w:val="22"/>
        </w:rPr>
        <w:t xml:space="preserve">Сумма величин значимости критериев оценки, применяемых заказчиком составляет </w:t>
      </w:r>
      <w:r w:rsidRPr="0088392B">
        <w:rPr>
          <w:sz w:val="22"/>
          <w:szCs w:val="22"/>
        </w:rPr>
        <w:br/>
        <w:t>100 процентов.</w:t>
      </w:r>
    </w:p>
    <w:p w:rsidR="00F541F0" w:rsidRPr="0088392B" w:rsidRDefault="00F541F0" w:rsidP="00F541F0">
      <w:pPr>
        <w:autoSpaceDE w:val="0"/>
        <w:autoSpaceDN w:val="0"/>
        <w:adjustRightInd w:val="0"/>
        <w:spacing w:after="0"/>
        <w:ind w:firstLine="709"/>
        <w:rPr>
          <w:sz w:val="22"/>
          <w:szCs w:val="22"/>
        </w:rPr>
      </w:pPr>
      <w:r w:rsidRPr="0088392B">
        <w:rPr>
          <w:sz w:val="22"/>
          <w:szCs w:val="22"/>
        </w:rPr>
        <w:t xml:space="preserve">Для оценки заявок по каждому критерию оценки используется 100-балльная шкала оценки. </w:t>
      </w:r>
    </w:p>
    <w:p w:rsidR="00F541F0" w:rsidRPr="0088392B" w:rsidRDefault="00F541F0" w:rsidP="00F541F0">
      <w:pPr>
        <w:autoSpaceDE w:val="0"/>
        <w:autoSpaceDN w:val="0"/>
        <w:adjustRightInd w:val="0"/>
        <w:spacing w:after="0"/>
        <w:ind w:firstLine="709"/>
        <w:rPr>
          <w:sz w:val="22"/>
          <w:szCs w:val="22"/>
        </w:rPr>
      </w:pPr>
      <w:r w:rsidRPr="0088392B">
        <w:rPr>
          <w:sz w:val="22"/>
          <w:szCs w:val="22"/>
        </w:rPr>
        <w:t>Итоговый рейтинг заявки вычисляется как сумма рейтингов по каждому критерию оценки заявки.</w:t>
      </w:r>
    </w:p>
    <w:p w:rsidR="00F541F0" w:rsidRPr="0088392B" w:rsidRDefault="00F541F0" w:rsidP="00F541F0">
      <w:pPr>
        <w:autoSpaceDE w:val="0"/>
        <w:autoSpaceDN w:val="0"/>
        <w:adjustRightInd w:val="0"/>
        <w:spacing w:after="0"/>
        <w:ind w:firstLine="709"/>
        <w:rPr>
          <w:sz w:val="22"/>
          <w:szCs w:val="22"/>
        </w:rPr>
      </w:pPr>
      <w:r w:rsidRPr="0088392B">
        <w:rPr>
          <w:sz w:val="22"/>
          <w:szCs w:val="22"/>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F541F0" w:rsidRPr="00C129E7" w:rsidRDefault="00F541F0" w:rsidP="00F541F0">
      <w:pPr>
        <w:rPr>
          <w:lang w:val="x-none" w:eastAsia="x-none"/>
        </w:rPr>
      </w:pPr>
    </w:p>
    <w:p w:rsidR="00F541F0" w:rsidRDefault="00F541F0" w:rsidP="00F541F0">
      <w:pPr>
        <w:tabs>
          <w:tab w:val="left" w:pos="6735"/>
        </w:tabs>
        <w:spacing w:after="0"/>
        <w:ind w:firstLine="142"/>
        <w:rPr>
          <w:b/>
          <w:bCs/>
        </w:rPr>
      </w:pPr>
    </w:p>
    <w:p w:rsidR="00F541F0" w:rsidRPr="00645EE4" w:rsidRDefault="00F541F0" w:rsidP="00F541F0">
      <w:pPr>
        <w:autoSpaceDE w:val="0"/>
        <w:autoSpaceDN w:val="0"/>
        <w:adjustRightInd w:val="0"/>
        <w:ind w:firstLine="709"/>
        <w:jc w:val="right"/>
        <w:rPr>
          <w:sz w:val="25"/>
          <w:szCs w:val="25"/>
        </w:rPr>
      </w:pPr>
      <w:bookmarkStart w:id="0" w:name="_GoBack"/>
      <w:bookmarkEnd w:id="0"/>
      <w:r>
        <w:br w:type="page"/>
      </w:r>
      <w:r>
        <w:lastRenderedPageBreak/>
        <w:t>Рекомендуемая Ф</w:t>
      </w:r>
      <w:r w:rsidRPr="00645EE4">
        <w:rPr>
          <w:sz w:val="25"/>
          <w:szCs w:val="25"/>
        </w:rPr>
        <w:t>орма 1</w:t>
      </w:r>
    </w:p>
    <w:p w:rsidR="00F541F0" w:rsidRPr="00587CC8" w:rsidRDefault="00F541F0" w:rsidP="00F541F0">
      <w:pPr>
        <w:spacing w:after="0"/>
        <w:jc w:val="center"/>
        <w:rPr>
          <w:i/>
          <w:kern w:val="28"/>
          <w:sz w:val="25"/>
          <w:szCs w:val="25"/>
          <w:u w:val="single"/>
        </w:rPr>
      </w:pPr>
    </w:p>
    <w:p w:rsidR="00F541F0" w:rsidRPr="00645EE4" w:rsidRDefault="00F541F0" w:rsidP="00F541F0">
      <w:pPr>
        <w:widowControl w:val="0"/>
        <w:autoSpaceDE w:val="0"/>
        <w:autoSpaceDN w:val="0"/>
        <w:adjustRightInd w:val="0"/>
        <w:spacing w:after="0"/>
        <w:jc w:val="center"/>
        <w:rPr>
          <w:kern w:val="2"/>
        </w:rPr>
      </w:pPr>
      <w:r w:rsidRPr="00645EE4">
        <w:rPr>
          <w:bCs/>
        </w:rPr>
        <w:t xml:space="preserve">Предложение о </w:t>
      </w:r>
      <w:r w:rsidRPr="00645EE4">
        <w:rPr>
          <w:kern w:val="2"/>
        </w:rPr>
        <w:t xml:space="preserve">квалификации участников закупки, </w:t>
      </w:r>
    </w:p>
    <w:p w:rsidR="00F541F0" w:rsidRPr="00645EE4" w:rsidRDefault="00F541F0" w:rsidP="00F541F0">
      <w:pPr>
        <w:widowControl w:val="0"/>
        <w:autoSpaceDE w:val="0"/>
        <w:autoSpaceDN w:val="0"/>
        <w:adjustRightInd w:val="0"/>
        <w:spacing w:after="0"/>
        <w:jc w:val="center"/>
        <w:rPr>
          <w:bCs/>
        </w:rPr>
      </w:pPr>
      <w:r w:rsidRPr="00645EE4">
        <w:rPr>
          <w:kern w:val="2"/>
        </w:rPr>
        <w:t>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F541F0" w:rsidRPr="00645EE4" w:rsidRDefault="00F541F0" w:rsidP="00F541F0">
      <w:pPr>
        <w:widowControl w:val="0"/>
        <w:spacing w:after="0"/>
        <w:ind w:left="283"/>
        <w:jc w:val="right"/>
      </w:pPr>
    </w:p>
    <w:p w:rsidR="00F541F0" w:rsidRDefault="00F541F0" w:rsidP="00F541F0">
      <w:pPr>
        <w:widowControl w:val="0"/>
        <w:spacing w:after="120"/>
        <w:ind w:left="283"/>
        <w:jc w:val="center"/>
        <w:rPr>
          <w:sz w:val="22"/>
          <w:szCs w:val="22"/>
        </w:rPr>
      </w:pPr>
    </w:p>
    <w:p w:rsidR="00F541F0" w:rsidRDefault="00F541F0" w:rsidP="00F541F0">
      <w:pPr>
        <w:widowControl w:val="0"/>
        <w:spacing w:after="120"/>
        <w:ind w:left="283"/>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3969"/>
      </w:tblGrid>
      <w:tr w:rsidR="00F541F0" w:rsidRPr="005F52A9" w:rsidTr="00296987">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6"/>
              <w:widowControl w:val="0"/>
              <w:spacing w:line="240" w:lineRule="auto"/>
              <w:ind w:left="0" w:firstLine="0"/>
              <w:jc w:val="center"/>
              <w:rPr>
                <w:b/>
                <w:sz w:val="22"/>
                <w:szCs w:val="22"/>
              </w:rPr>
            </w:pPr>
            <w:r w:rsidRPr="0032426F">
              <w:rPr>
                <w:b/>
                <w:sz w:val="22"/>
                <w:szCs w:val="22"/>
              </w:rPr>
              <w:t>№</w:t>
            </w:r>
          </w:p>
        </w:tc>
        <w:tc>
          <w:tcPr>
            <w:tcW w:w="5245"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6"/>
              <w:widowControl w:val="0"/>
              <w:spacing w:line="240" w:lineRule="auto"/>
              <w:jc w:val="center"/>
              <w:rPr>
                <w:b/>
                <w:sz w:val="22"/>
                <w:szCs w:val="22"/>
              </w:rPr>
            </w:pPr>
            <w:r w:rsidRPr="0032426F">
              <w:rPr>
                <w:b/>
                <w:sz w:val="22"/>
                <w:szCs w:val="22"/>
              </w:rPr>
              <w:t>Наименование показателя</w:t>
            </w:r>
          </w:p>
        </w:tc>
        <w:tc>
          <w:tcPr>
            <w:tcW w:w="3969"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5"/>
              <w:widowControl w:val="0"/>
              <w:ind w:left="0" w:firstLine="0"/>
              <w:jc w:val="center"/>
              <w:rPr>
                <w:b/>
                <w:sz w:val="22"/>
                <w:szCs w:val="22"/>
              </w:rPr>
            </w:pPr>
            <w:r w:rsidRPr="0032426F">
              <w:rPr>
                <w:b/>
                <w:sz w:val="22"/>
                <w:szCs w:val="22"/>
              </w:rPr>
              <w:t>Предложение участника закупки</w:t>
            </w:r>
          </w:p>
          <w:p w:rsidR="00F541F0" w:rsidRPr="0032426F" w:rsidRDefault="00F541F0" w:rsidP="00296987">
            <w:pPr>
              <w:pStyle w:val="a5"/>
              <w:widowControl w:val="0"/>
              <w:ind w:left="0" w:firstLine="0"/>
              <w:jc w:val="center"/>
              <w:rPr>
                <w:sz w:val="22"/>
                <w:szCs w:val="22"/>
              </w:rPr>
            </w:pPr>
            <w:r w:rsidRPr="0032426F">
              <w:rPr>
                <w:b/>
                <w:sz w:val="22"/>
                <w:szCs w:val="22"/>
              </w:rPr>
              <w:t>(с описанием по конкретному показателю)</w:t>
            </w:r>
          </w:p>
        </w:tc>
      </w:tr>
      <w:tr w:rsidR="00F541F0" w:rsidRPr="00625660" w:rsidTr="00296987">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6"/>
              <w:widowControl w:val="0"/>
              <w:tabs>
                <w:tab w:val="left" w:pos="708"/>
              </w:tabs>
              <w:spacing w:line="240" w:lineRule="auto"/>
              <w:ind w:left="0" w:firstLine="0"/>
              <w:jc w:val="center"/>
              <w:rPr>
                <w:sz w:val="22"/>
                <w:szCs w:val="22"/>
              </w:rPr>
            </w:pPr>
            <w:r w:rsidRPr="0032426F">
              <w:rPr>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F541F0" w:rsidRPr="0032426F" w:rsidRDefault="00F541F0" w:rsidP="00296987">
            <w:pPr>
              <w:pStyle w:val="a3"/>
              <w:spacing w:after="0" w:afterAutospacing="0"/>
              <w:rPr>
                <w:sz w:val="22"/>
                <w:szCs w:val="22"/>
              </w:rPr>
            </w:pPr>
            <w:r w:rsidRPr="0032426F">
              <w:rPr>
                <w:sz w:val="22"/>
                <w:szCs w:val="22"/>
              </w:rPr>
              <w:t>Наличие медицинского оборудования</w:t>
            </w:r>
          </w:p>
        </w:tc>
        <w:tc>
          <w:tcPr>
            <w:tcW w:w="3969"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5"/>
              <w:widowControl w:val="0"/>
              <w:ind w:left="0" w:firstLine="0"/>
              <w:jc w:val="center"/>
              <w:rPr>
                <w:sz w:val="22"/>
                <w:szCs w:val="22"/>
              </w:rPr>
            </w:pPr>
          </w:p>
        </w:tc>
      </w:tr>
      <w:tr w:rsidR="00F541F0" w:rsidRPr="00625660" w:rsidTr="00296987">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6"/>
              <w:widowControl w:val="0"/>
              <w:tabs>
                <w:tab w:val="left" w:pos="708"/>
              </w:tabs>
              <w:spacing w:line="240" w:lineRule="auto"/>
              <w:ind w:left="0" w:firstLine="0"/>
              <w:jc w:val="center"/>
              <w:rPr>
                <w:sz w:val="22"/>
                <w:szCs w:val="22"/>
              </w:rPr>
            </w:pPr>
            <w:r w:rsidRPr="0032426F">
              <w:rPr>
                <w:sz w:val="22"/>
                <w:szCs w:val="22"/>
              </w:rPr>
              <w:t>2.</w:t>
            </w:r>
          </w:p>
        </w:tc>
        <w:tc>
          <w:tcPr>
            <w:tcW w:w="5245"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3"/>
              <w:spacing w:after="0" w:afterAutospacing="0"/>
              <w:rPr>
                <w:sz w:val="22"/>
                <w:szCs w:val="22"/>
              </w:rPr>
            </w:pPr>
            <w:r w:rsidRPr="0032426F">
              <w:rPr>
                <w:sz w:val="22"/>
                <w:szCs w:val="22"/>
              </w:rPr>
              <w:t xml:space="preserve">Наличие материальных ресурсов </w:t>
            </w:r>
          </w:p>
        </w:tc>
        <w:tc>
          <w:tcPr>
            <w:tcW w:w="3969"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5"/>
              <w:widowControl w:val="0"/>
              <w:ind w:left="0" w:firstLine="0"/>
              <w:jc w:val="center"/>
              <w:rPr>
                <w:sz w:val="22"/>
                <w:szCs w:val="22"/>
              </w:rPr>
            </w:pPr>
          </w:p>
        </w:tc>
      </w:tr>
      <w:tr w:rsidR="00F541F0" w:rsidRPr="00625660" w:rsidTr="00296987">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6"/>
              <w:widowControl w:val="0"/>
              <w:tabs>
                <w:tab w:val="left" w:pos="708"/>
              </w:tabs>
              <w:spacing w:line="240" w:lineRule="auto"/>
              <w:ind w:left="0" w:firstLine="0"/>
              <w:jc w:val="center"/>
              <w:rPr>
                <w:sz w:val="22"/>
                <w:szCs w:val="22"/>
              </w:rPr>
            </w:pPr>
            <w:r w:rsidRPr="0032426F">
              <w:rPr>
                <w:sz w:val="22"/>
                <w:szCs w:val="22"/>
              </w:rPr>
              <w:t>3.</w:t>
            </w:r>
          </w:p>
        </w:tc>
        <w:tc>
          <w:tcPr>
            <w:tcW w:w="5245"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3"/>
              <w:spacing w:after="0" w:afterAutospacing="0"/>
              <w:rPr>
                <w:sz w:val="22"/>
                <w:szCs w:val="22"/>
              </w:rPr>
            </w:pPr>
            <w:r w:rsidRPr="0032426F">
              <w:rPr>
                <w:sz w:val="22"/>
                <w:szCs w:val="22"/>
              </w:rPr>
              <w:t>Наличие врачей кандидатов медицинских наук</w:t>
            </w:r>
          </w:p>
        </w:tc>
        <w:tc>
          <w:tcPr>
            <w:tcW w:w="3969"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5"/>
              <w:widowControl w:val="0"/>
              <w:ind w:left="0" w:firstLine="0"/>
              <w:jc w:val="center"/>
              <w:rPr>
                <w:sz w:val="22"/>
                <w:szCs w:val="22"/>
              </w:rPr>
            </w:pPr>
          </w:p>
        </w:tc>
      </w:tr>
      <w:tr w:rsidR="00F541F0" w:rsidRPr="00625660" w:rsidTr="00296987">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6"/>
              <w:widowControl w:val="0"/>
              <w:tabs>
                <w:tab w:val="left" w:pos="708"/>
              </w:tabs>
              <w:spacing w:line="240" w:lineRule="auto"/>
              <w:ind w:left="0" w:firstLine="0"/>
              <w:jc w:val="center"/>
              <w:rPr>
                <w:sz w:val="22"/>
                <w:szCs w:val="22"/>
              </w:rPr>
            </w:pPr>
            <w:r w:rsidRPr="0032426F">
              <w:rPr>
                <w:sz w:val="22"/>
                <w:szCs w:val="22"/>
              </w:rPr>
              <w:t>4.</w:t>
            </w:r>
          </w:p>
        </w:tc>
        <w:tc>
          <w:tcPr>
            <w:tcW w:w="5245"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3"/>
              <w:spacing w:after="0" w:afterAutospacing="0"/>
              <w:rPr>
                <w:sz w:val="22"/>
                <w:szCs w:val="22"/>
              </w:rPr>
            </w:pPr>
            <w:r w:rsidRPr="0032426F">
              <w:rPr>
                <w:sz w:val="22"/>
                <w:szCs w:val="22"/>
              </w:rPr>
              <w:t>Наличие врачей высшей категории</w:t>
            </w:r>
          </w:p>
        </w:tc>
        <w:tc>
          <w:tcPr>
            <w:tcW w:w="3969"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5"/>
              <w:widowControl w:val="0"/>
              <w:ind w:left="0" w:firstLine="0"/>
              <w:jc w:val="center"/>
              <w:rPr>
                <w:sz w:val="22"/>
                <w:szCs w:val="22"/>
              </w:rPr>
            </w:pPr>
          </w:p>
        </w:tc>
      </w:tr>
      <w:tr w:rsidR="00F541F0" w:rsidRPr="00625660" w:rsidTr="00296987">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6"/>
              <w:widowControl w:val="0"/>
              <w:tabs>
                <w:tab w:val="left" w:pos="708"/>
              </w:tabs>
              <w:spacing w:line="240" w:lineRule="auto"/>
              <w:ind w:left="0" w:firstLine="0"/>
              <w:jc w:val="center"/>
              <w:rPr>
                <w:sz w:val="22"/>
                <w:szCs w:val="22"/>
              </w:rPr>
            </w:pPr>
            <w:r w:rsidRPr="0032426F">
              <w:rPr>
                <w:sz w:val="22"/>
                <w:szCs w:val="22"/>
              </w:rPr>
              <w:t>5.</w:t>
            </w:r>
          </w:p>
        </w:tc>
        <w:tc>
          <w:tcPr>
            <w:tcW w:w="5245"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3"/>
              <w:spacing w:after="0" w:afterAutospacing="0"/>
              <w:rPr>
                <w:sz w:val="22"/>
                <w:szCs w:val="22"/>
              </w:rPr>
            </w:pPr>
            <w:r w:rsidRPr="0032426F">
              <w:rPr>
                <w:sz w:val="22"/>
                <w:szCs w:val="22"/>
              </w:rPr>
              <w:t>Наличие у участника конкурса специализированного структурного подразделения по экспертизе и контролю качества оказания медицинских услуг</w:t>
            </w:r>
          </w:p>
        </w:tc>
        <w:tc>
          <w:tcPr>
            <w:tcW w:w="3969"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5"/>
              <w:widowControl w:val="0"/>
              <w:ind w:left="0" w:firstLine="0"/>
              <w:jc w:val="center"/>
              <w:rPr>
                <w:sz w:val="22"/>
                <w:szCs w:val="22"/>
              </w:rPr>
            </w:pPr>
          </w:p>
        </w:tc>
      </w:tr>
      <w:tr w:rsidR="00F541F0" w:rsidRPr="00625660" w:rsidTr="00296987">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6"/>
              <w:widowControl w:val="0"/>
              <w:tabs>
                <w:tab w:val="left" w:pos="708"/>
              </w:tabs>
              <w:spacing w:line="240" w:lineRule="auto"/>
              <w:ind w:left="0" w:firstLine="0"/>
              <w:jc w:val="center"/>
              <w:rPr>
                <w:sz w:val="22"/>
                <w:szCs w:val="22"/>
              </w:rPr>
            </w:pPr>
            <w:r w:rsidRPr="0032426F">
              <w:rPr>
                <w:sz w:val="22"/>
                <w:szCs w:val="22"/>
              </w:rPr>
              <w:t>6.</w:t>
            </w:r>
          </w:p>
        </w:tc>
        <w:tc>
          <w:tcPr>
            <w:tcW w:w="5245"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3"/>
              <w:spacing w:after="0" w:afterAutospacing="0"/>
              <w:rPr>
                <w:sz w:val="22"/>
                <w:szCs w:val="22"/>
              </w:rPr>
            </w:pPr>
            <w:r w:rsidRPr="0032426F">
              <w:rPr>
                <w:sz w:val="22"/>
                <w:szCs w:val="22"/>
              </w:rPr>
              <w:t xml:space="preserve">Опыт участника закупки по оказанию медицинских услуг </w:t>
            </w:r>
          </w:p>
        </w:tc>
        <w:tc>
          <w:tcPr>
            <w:tcW w:w="3969"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5"/>
              <w:widowControl w:val="0"/>
              <w:ind w:left="0" w:firstLine="0"/>
              <w:jc w:val="center"/>
              <w:rPr>
                <w:sz w:val="22"/>
                <w:szCs w:val="22"/>
              </w:rPr>
            </w:pPr>
          </w:p>
        </w:tc>
      </w:tr>
      <w:tr w:rsidR="00F541F0" w:rsidRPr="00625660" w:rsidTr="00296987">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F541F0" w:rsidRPr="0032426F" w:rsidRDefault="00F541F0" w:rsidP="00296987">
            <w:pPr>
              <w:pStyle w:val="a6"/>
              <w:widowControl w:val="0"/>
              <w:tabs>
                <w:tab w:val="left" w:pos="708"/>
              </w:tabs>
              <w:spacing w:line="240" w:lineRule="auto"/>
              <w:ind w:left="0" w:firstLine="0"/>
              <w:jc w:val="center"/>
              <w:rPr>
                <w:sz w:val="22"/>
                <w:szCs w:val="22"/>
              </w:rPr>
            </w:pPr>
            <w:r w:rsidRPr="0032426F">
              <w:rPr>
                <w:sz w:val="22"/>
                <w:szCs w:val="22"/>
              </w:rPr>
              <w:t>7.</w:t>
            </w:r>
          </w:p>
        </w:tc>
        <w:tc>
          <w:tcPr>
            <w:tcW w:w="5245"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3"/>
              <w:spacing w:after="0" w:afterAutospacing="0"/>
              <w:rPr>
                <w:sz w:val="22"/>
                <w:szCs w:val="22"/>
              </w:rPr>
            </w:pPr>
            <w:r w:rsidRPr="0032426F">
              <w:rPr>
                <w:sz w:val="22"/>
                <w:szCs w:val="22"/>
              </w:rPr>
              <w:t>Деловая репутация участника закупки</w:t>
            </w:r>
          </w:p>
        </w:tc>
        <w:tc>
          <w:tcPr>
            <w:tcW w:w="3969" w:type="dxa"/>
            <w:tcBorders>
              <w:top w:val="single" w:sz="4" w:space="0" w:color="auto"/>
              <w:left w:val="single" w:sz="4" w:space="0" w:color="auto"/>
              <w:bottom w:val="single" w:sz="4" w:space="0" w:color="auto"/>
              <w:right w:val="single" w:sz="4" w:space="0" w:color="auto"/>
            </w:tcBorders>
          </w:tcPr>
          <w:p w:rsidR="00F541F0" w:rsidRPr="0032426F" w:rsidRDefault="00F541F0" w:rsidP="00296987">
            <w:pPr>
              <w:pStyle w:val="a5"/>
              <w:widowControl w:val="0"/>
              <w:ind w:left="0" w:firstLine="0"/>
              <w:jc w:val="center"/>
              <w:rPr>
                <w:sz w:val="22"/>
                <w:szCs w:val="22"/>
              </w:rPr>
            </w:pPr>
          </w:p>
        </w:tc>
      </w:tr>
    </w:tbl>
    <w:p w:rsidR="00F541F0" w:rsidRDefault="00F541F0" w:rsidP="00F541F0">
      <w:pPr>
        <w:spacing w:after="0"/>
        <w:rPr>
          <w:sz w:val="22"/>
          <w:szCs w:val="22"/>
        </w:rPr>
      </w:pPr>
    </w:p>
    <w:p w:rsidR="00F541F0" w:rsidRPr="00645EE4" w:rsidRDefault="00F541F0" w:rsidP="00F541F0">
      <w:pPr>
        <w:spacing w:after="0"/>
        <w:jc w:val="center"/>
      </w:pPr>
    </w:p>
    <w:p w:rsidR="00F541F0" w:rsidRPr="00645EE4" w:rsidRDefault="00F541F0" w:rsidP="00F541F0">
      <w:pPr>
        <w:widowControl w:val="0"/>
        <w:spacing w:after="0"/>
        <w:ind w:firstLine="720"/>
      </w:pPr>
    </w:p>
    <w:p w:rsidR="00F541F0" w:rsidRDefault="00F541F0" w:rsidP="00F541F0">
      <w:pPr>
        <w:widowControl w:val="0"/>
        <w:spacing w:after="0"/>
        <w:ind w:firstLine="720"/>
        <w:jc w:val="right"/>
        <w:rPr>
          <w:sz w:val="25"/>
          <w:szCs w:val="25"/>
        </w:rPr>
      </w:pPr>
    </w:p>
    <w:p w:rsidR="00F541F0" w:rsidRDefault="00F541F0" w:rsidP="00F541F0">
      <w:pPr>
        <w:widowControl w:val="0"/>
        <w:spacing w:after="0"/>
        <w:ind w:firstLine="720"/>
        <w:jc w:val="right"/>
        <w:rPr>
          <w:sz w:val="25"/>
          <w:szCs w:val="25"/>
        </w:rPr>
      </w:pPr>
    </w:p>
    <w:p w:rsidR="00F72439" w:rsidRPr="00F541F0" w:rsidRDefault="00F72439"/>
    <w:sectPr w:rsidR="00F72439" w:rsidRPr="00F541F0" w:rsidSect="00F541F0">
      <w:headerReference w:type="default" r:id="rId75"/>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F0" w:rsidRDefault="00F541F0" w:rsidP="00F541F0">
      <w:pPr>
        <w:spacing w:after="0"/>
      </w:pPr>
      <w:r>
        <w:separator/>
      </w:r>
    </w:p>
  </w:endnote>
  <w:endnote w:type="continuationSeparator" w:id="0">
    <w:p w:rsidR="00F541F0" w:rsidRDefault="00F541F0" w:rsidP="00F54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F0" w:rsidRDefault="00F541F0" w:rsidP="00F541F0">
      <w:pPr>
        <w:spacing w:after="0"/>
      </w:pPr>
      <w:r>
        <w:separator/>
      </w:r>
    </w:p>
  </w:footnote>
  <w:footnote w:type="continuationSeparator" w:id="0">
    <w:p w:rsidR="00F541F0" w:rsidRDefault="00F541F0" w:rsidP="00F541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910055"/>
      <w:docPartObj>
        <w:docPartGallery w:val="Page Numbers (Top of Page)"/>
        <w:docPartUnique/>
      </w:docPartObj>
    </w:sdtPr>
    <w:sdtEndPr>
      <w:rPr>
        <w:sz w:val="20"/>
        <w:szCs w:val="20"/>
      </w:rPr>
    </w:sdtEndPr>
    <w:sdtContent>
      <w:p w:rsidR="00F541F0" w:rsidRPr="00F541F0" w:rsidRDefault="00F541F0">
        <w:pPr>
          <w:pStyle w:val="a8"/>
          <w:jc w:val="center"/>
          <w:rPr>
            <w:sz w:val="20"/>
            <w:szCs w:val="20"/>
          </w:rPr>
        </w:pPr>
        <w:r w:rsidRPr="00F541F0">
          <w:rPr>
            <w:sz w:val="20"/>
            <w:szCs w:val="20"/>
          </w:rPr>
          <w:fldChar w:fldCharType="begin"/>
        </w:r>
        <w:r w:rsidRPr="00F541F0">
          <w:rPr>
            <w:sz w:val="20"/>
            <w:szCs w:val="20"/>
          </w:rPr>
          <w:instrText>PAGE   \* MERGEFORMAT</w:instrText>
        </w:r>
        <w:r w:rsidRPr="00F541F0">
          <w:rPr>
            <w:sz w:val="20"/>
            <w:szCs w:val="20"/>
          </w:rPr>
          <w:fldChar w:fldCharType="separate"/>
        </w:r>
        <w:r w:rsidR="00AC6F73">
          <w:rPr>
            <w:noProof/>
            <w:sz w:val="20"/>
            <w:szCs w:val="20"/>
          </w:rPr>
          <w:t>8</w:t>
        </w:r>
        <w:r w:rsidRPr="00F541F0">
          <w:rPr>
            <w:sz w:val="20"/>
            <w:szCs w:val="20"/>
          </w:rPr>
          <w:fldChar w:fldCharType="end"/>
        </w:r>
      </w:p>
    </w:sdtContent>
  </w:sdt>
  <w:p w:rsidR="00F541F0" w:rsidRDefault="00F541F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D5526"/>
    <w:multiLevelType w:val="hybridMultilevel"/>
    <w:tmpl w:val="F86AC32A"/>
    <w:lvl w:ilvl="0" w:tplc="B8B6D0D8">
      <w:start w:val="1"/>
      <w:numFmt w:val="lowerLett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15:restartNumberingAfterBreak="0">
    <w:nsid w:val="72A62A87"/>
    <w:multiLevelType w:val="hybridMultilevel"/>
    <w:tmpl w:val="DC540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FC"/>
    <w:rsid w:val="007330FC"/>
    <w:rsid w:val="00A82C3F"/>
    <w:rsid w:val="00AC6F73"/>
    <w:rsid w:val="00F541F0"/>
    <w:rsid w:val="00F7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20EAFFE4"/>
  <w15:chartTrackingRefBased/>
  <w15:docId w15:val="{75576C6E-EF6E-4BD1-BD16-DA256D56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1F0"/>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
    <w:next w:val="a"/>
    <w:link w:val="a4"/>
    <w:qFormat/>
    <w:rsid w:val="00F541F0"/>
    <w:pPr>
      <w:spacing w:before="100" w:beforeAutospacing="1" w:after="100" w:afterAutospacing="1"/>
      <w:jc w:val="left"/>
    </w:pPr>
    <w:rPr>
      <w:lang w:val="x-none" w:eastAsia="x-none"/>
    </w:rPr>
  </w:style>
  <w:style w:type="paragraph" w:customStyle="1" w:styleId="a5">
    <w:name w:val="Пункт"/>
    <w:basedOn w:val="a"/>
    <w:rsid w:val="00F541F0"/>
    <w:pPr>
      <w:tabs>
        <w:tab w:val="num" w:pos="1980"/>
      </w:tabs>
      <w:spacing w:after="0"/>
      <w:ind w:left="1404" w:hanging="504"/>
    </w:pPr>
    <w:rPr>
      <w:szCs w:val="28"/>
    </w:rPr>
  </w:style>
  <w:style w:type="paragraph" w:customStyle="1" w:styleId="a6">
    <w:name w:val="Подподпункт"/>
    <w:basedOn w:val="a"/>
    <w:link w:val="a7"/>
    <w:rsid w:val="00F541F0"/>
    <w:pPr>
      <w:tabs>
        <w:tab w:val="num" w:pos="1701"/>
      </w:tabs>
      <w:spacing w:after="0" w:line="360" w:lineRule="auto"/>
      <w:ind w:left="1701" w:hanging="567"/>
    </w:pPr>
    <w:rPr>
      <w:rFonts w:eastAsia="Calibri"/>
      <w:sz w:val="28"/>
      <w:szCs w:val="20"/>
    </w:rPr>
  </w:style>
  <w:style w:type="paragraph" w:customStyle="1" w:styleId="ConsPlusCell">
    <w:name w:val="ConsPlusCell"/>
    <w:qFormat/>
    <w:rsid w:val="00F541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Обычный (веб) Знак Знак Знак1,Обычный (Web) Знак Знак Знак Знак"/>
    <w:link w:val="a3"/>
    <w:locked/>
    <w:rsid w:val="00F541F0"/>
    <w:rPr>
      <w:rFonts w:ascii="Times New Roman" w:eastAsia="Times New Roman" w:hAnsi="Times New Roman" w:cs="Times New Roman"/>
      <w:sz w:val="24"/>
      <w:szCs w:val="24"/>
      <w:lang w:val="x-none" w:eastAsia="x-none"/>
    </w:rPr>
  </w:style>
  <w:style w:type="character" w:customStyle="1" w:styleId="a7">
    <w:name w:val="Подподпункт Знак"/>
    <w:link w:val="a6"/>
    <w:locked/>
    <w:rsid w:val="00F541F0"/>
    <w:rPr>
      <w:rFonts w:ascii="Times New Roman" w:eastAsia="Calibri" w:hAnsi="Times New Roman" w:cs="Times New Roman"/>
      <w:sz w:val="28"/>
      <w:szCs w:val="20"/>
      <w:lang w:eastAsia="ru-RU"/>
    </w:rPr>
  </w:style>
  <w:style w:type="paragraph" w:styleId="a8">
    <w:name w:val="header"/>
    <w:basedOn w:val="a"/>
    <w:link w:val="a9"/>
    <w:uiPriority w:val="99"/>
    <w:unhideWhenUsed/>
    <w:rsid w:val="00F541F0"/>
    <w:pPr>
      <w:tabs>
        <w:tab w:val="center" w:pos="4677"/>
        <w:tab w:val="right" w:pos="9355"/>
      </w:tabs>
      <w:spacing w:after="0"/>
    </w:pPr>
  </w:style>
  <w:style w:type="character" w:customStyle="1" w:styleId="a9">
    <w:name w:val="Верхний колонтитул Знак"/>
    <w:basedOn w:val="a0"/>
    <w:link w:val="a8"/>
    <w:uiPriority w:val="99"/>
    <w:rsid w:val="00F541F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541F0"/>
    <w:pPr>
      <w:tabs>
        <w:tab w:val="center" w:pos="4677"/>
        <w:tab w:val="right" w:pos="9355"/>
      </w:tabs>
      <w:spacing w:after="0"/>
    </w:pPr>
  </w:style>
  <w:style w:type="character" w:customStyle="1" w:styleId="ab">
    <w:name w:val="Нижний колонтитул Знак"/>
    <w:basedOn w:val="a0"/>
    <w:link w:val="aa"/>
    <w:uiPriority w:val="99"/>
    <w:rsid w:val="00F541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4.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8.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2841</Words>
  <Characters>16195</Characters>
  <Application>Microsoft Office Word</Application>
  <DocSecurity>0</DocSecurity>
  <Lines>134</Lines>
  <Paragraphs>37</Paragraphs>
  <ScaleCrop>false</ScaleCrop>
  <Company>Фонд Социального Страхования РФ</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Силкина Елена Георгиевна</dc:creator>
  <cp:keywords/>
  <dc:description/>
  <cp:lastModifiedBy>Силкина Елена Георгиевна</cp:lastModifiedBy>
  <cp:revision>4</cp:revision>
  <dcterms:created xsi:type="dcterms:W3CDTF">2020-11-13T07:39:00Z</dcterms:created>
  <dcterms:modified xsi:type="dcterms:W3CDTF">2020-11-16T07:17:00Z</dcterms:modified>
</cp:coreProperties>
</file>