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8E" w:rsidRPr="0018678E" w:rsidRDefault="0018678E" w:rsidP="0018678E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caps/>
          <w:kern w:val="28"/>
          <w:sz w:val="27"/>
          <w:szCs w:val="27"/>
          <w:lang w:eastAsia="ru-RU"/>
        </w:rPr>
        <w:t>критерии и Порядок оценки заявок на участие в Конкурсе</w:t>
      </w:r>
    </w:p>
    <w:p w:rsidR="0018678E" w:rsidRPr="0018678E" w:rsidRDefault="0018678E" w:rsidP="0018678E">
      <w:pPr>
        <w:keepNext/>
        <w:keepLines/>
        <w:spacing w:after="0" w:line="240" w:lineRule="atLeast"/>
        <w:outlineLvl w:val="0"/>
        <w:rPr>
          <w:rFonts w:ascii="Times New Roman" w:eastAsia="Times New Roman" w:hAnsi="Times New Roman" w:cs="Times New Roman"/>
          <w:b/>
          <w:caps/>
          <w:kern w:val="28"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заявок на участие в конкурсе осуществляется в соответствии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28 ноября 2013 г. № 1085 с использованием следующих критериев оценки заявок:</w:t>
      </w:r>
    </w:p>
    <w:p w:rsidR="0018678E" w:rsidRPr="0018678E" w:rsidRDefault="0018678E" w:rsidP="0018678E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99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62"/>
        <w:gridCol w:w="3853"/>
        <w:gridCol w:w="850"/>
        <w:gridCol w:w="850"/>
        <w:gridCol w:w="849"/>
      </w:tblGrid>
      <w:tr w:rsidR="0018678E" w:rsidRPr="0018678E" w:rsidTr="00763FAA">
        <w:trPr>
          <w:cantSplit/>
          <w:trHeight w:val="325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заявок </w:t>
            </w:r>
          </w:p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участие в конкурсе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</w:t>
            </w:r>
          </w:p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критерия в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 рейтинга</w:t>
            </w:r>
          </w:p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критерию/показателю</w:t>
            </w:r>
          </w:p>
        </w:tc>
      </w:tr>
      <w:tr w:rsidR="0018678E" w:rsidRPr="0018678E" w:rsidTr="00763FAA">
        <w:trPr>
          <w:trHeight w:val="423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18678E" w:rsidRPr="0018678E" w:rsidTr="00763F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E" w:rsidRPr="0018678E" w:rsidRDefault="0018678E" w:rsidP="0018678E">
            <w:pPr>
              <w:spacing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</w:t>
            </w:r>
          </w:p>
        </w:tc>
      </w:tr>
      <w:tr w:rsidR="0018678E" w:rsidRPr="0018678E" w:rsidTr="00763F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8678E" w:rsidRPr="0018678E" w:rsidTr="00763FA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E" w:rsidRPr="0018678E" w:rsidRDefault="0018678E" w:rsidP="0018678E">
            <w:pPr>
              <w:spacing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18678E" w:rsidRPr="0018678E" w:rsidTr="00763FAA">
        <w:tc>
          <w:tcPr>
            <w:tcW w:w="9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E" w:rsidRPr="0018678E" w:rsidRDefault="0018678E" w:rsidP="0018678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Предоставление в составе заявки примеров разработанных Исполнителем комплектов учебных материалов (в соответствии с описанием объекта закупки п. 7.2.3) по эксплуатируемым информационным системам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18678E" w:rsidRPr="0018678E" w:rsidTr="00763FA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</w:t>
            </w: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E" w:rsidRPr="0018678E" w:rsidRDefault="0018678E" w:rsidP="0018678E">
            <w:pPr>
              <w:spacing w:after="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Rc</w:t>
            </w:r>
            <w:proofErr w:type="spellEnd"/>
          </w:p>
        </w:tc>
      </w:tr>
      <w:tr w:rsidR="0018678E" w:rsidRPr="0018678E" w:rsidTr="00763FAA">
        <w:tc>
          <w:tcPr>
            <w:tcW w:w="9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8E" w:rsidRPr="0018678E" w:rsidRDefault="0018678E" w:rsidP="0018678E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у Участника закупки опыта по оказанию аналогичных услуг за 5 лет до даты окончания срока подачи заявок на участие в Конкурсе.</w:t>
            </w:r>
          </w:p>
          <w:p w:rsidR="0018678E" w:rsidRPr="0018678E" w:rsidRDefault="0018678E" w:rsidP="0018678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18678E" w:rsidRPr="0018678E" w:rsidTr="00763FAA">
        <w:tc>
          <w:tcPr>
            <w:tcW w:w="7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8E" w:rsidRPr="0018678E" w:rsidRDefault="0018678E" w:rsidP="0018678E">
            <w:pPr>
              <w:widowControl w:val="0"/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8E" w:rsidRPr="0018678E" w:rsidRDefault="0018678E" w:rsidP="0018678E">
            <w:pPr>
              <w:widowControl w:val="0"/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Цена контракта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40 %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критерия оценки – 0,4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Оценка критерия (баллы): – 100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</w:t>
      </w:r>
      <w:r w:rsidRPr="0018678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в случае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8678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</w:t>
      </w:r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если </w:t>
      </w: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A1B25E2" wp14:editId="2E894E55">
            <wp:extent cx="361950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&gt;</w:t>
      </w:r>
      <w:proofErr w:type="gramEnd"/>
      <w:r w:rsidRPr="0018678E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0,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648ED6B0" wp14:editId="56CF0689">
            <wp:extent cx="146685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proofErr w:type="spellStart"/>
      <w:r w:rsidRPr="0018678E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баллов по критерию оценки «цена контракта», присуждаемых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-й</w:t>
      </w:r>
      <w:proofErr w:type="gram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заявке;</w:t>
      </w:r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F3AA57C" wp14:editId="67EB7F94">
            <wp:extent cx="3619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 wp14:anchorId="508A426E" wp14:editId="632364DA">
            <wp:extent cx="18097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в случае, если </w:t>
      </w: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FE0F8CD" wp14:editId="54B5C91B">
            <wp:extent cx="3619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&lt; 0</w:t>
      </w:r>
      <w:proofErr w:type="gram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CF0FB94" wp14:editId="23F056C0">
            <wp:extent cx="2009775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ЦБ</w:t>
      </w:r>
      <w:proofErr w:type="spellStart"/>
      <w:r w:rsidRPr="0018678E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–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баллов по критерию оценки «цена контракта», присуждаемых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-й заявке;</w:t>
      </w:r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63CD280" wp14:editId="76644EAA">
            <wp:extent cx="36195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– максимальное предложение из предложений по критерию, сделанных участниками закупки;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12ACB9E" wp14:editId="61D2299D">
            <wp:extent cx="180975" cy="276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предложение участника закупки, заявка которого оценивается.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  <w:r w:rsidRPr="0018678E">
        <w:rPr>
          <w:rFonts w:ascii="Times New Roman" w:eastAsia="Times New Roman" w:hAnsi="Times New Roman" w:cs="Times New Roman"/>
          <w:noProof/>
          <w:position w:val="-10"/>
          <w:sz w:val="27"/>
          <w:szCs w:val="27"/>
          <w:lang w:eastAsia="ru-RU"/>
        </w:rPr>
        <w:t xml:space="preserve">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Ra</w:t>
      </w:r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= ЦБ</w:t>
      </w:r>
      <w:proofErr w:type="spellStart"/>
      <w:r w:rsidRPr="0018678E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* 0</w:t>
      </w:r>
      <w:proofErr w:type="gramStart"/>
      <w:r w:rsidRPr="0018678E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,4</w:t>
      </w:r>
      <w:proofErr w:type="gramEnd"/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Ra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рейтинг, присуждаемого i-й заявке по критерию "Цена контракта";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0,4 – коэффициент значимости указанного критерия.</w:t>
      </w:r>
    </w:p>
    <w:p w:rsidR="0018678E" w:rsidRPr="0018678E" w:rsidRDefault="0018678E" w:rsidP="0018678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678E" w:rsidRPr="0018678E" w:rsidRDefault="0018678E" w:rsidP="0018678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Критерий, характеризующийся как </w:t>
      </w:r>
      <w:proofErr w:type="spellStart"/>
      <w:r w:rsidRPr="0018678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нестоимостной</w:t>
      </w:r>
      <w:proofErr w:type="spellEnd"/>
      <w:r w:rsidRPr="0018678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критерий оценки:</w:t>
      </w:r>
    </w:p>
    <w:p w:rsidR="0018678E" w:rsidRPr="0018678E" w:rsidRDefault="0018678E" w:rsidP="0018678E">
      <w:pPr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2.1. Критерий: Критерий «Качественные, функциональные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экологические характеристики объекта закупки».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30 %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критерия оценки – 0,30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Применяемые показатели данного критерия: </w:t>
      </w:r>
    </w:p>
    <w:p w:rsidR="0018678E" w:rsidRPr="0018678E" w:rsidRDefault="0018678E" w:rsidP="0018678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Наличие в заявке примеров разработанных Исполнителем комплектов учебных материалов (в соответствии с описанием объекта закупки п. 7.2.3)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эксплуатируемым информационным системам. 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100 баллов</w:t>
      </w:r>
    </w:p>
    <w:p w:rsid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показателя 1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ab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данному критерию оцениваются заявки, в которых представлены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примеры разработанных Исполнителем комплектов учебных материалов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(в соответствии с описанием объекта закупки п. 7.2.3) по разным эксплуатируемым информационным системам.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Аналогичным примером комплекта учебных материалов (в соответствии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описанием объекта закупки п. 7.2.3) считается разработанный Исполнителем по эксплуатируемой информационной системе комплект учебных материалов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составе:</w:t>
      </w:r>
    </w:p>
    <w:p w:rsidR="0018678E" w:rsidRPr="0018678E" w:rsidRDefault="0018678E" w:rsidP="0018678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электронный учебник;</w:t>
      </w:r>
    </w:p>
    <w:p w:rsidR="0018678E" w:rsidRPr="0018678E" w:rsidRDefault="0018678E" w:rsidP="0018678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для промежуточного и итогового контроля;</w:t>
      </w:r>
    </w:p>
    <w:p w:rsidR="0018678E" w:rsidRPr="0018678E" w:rsidRDefault="0018678E" w:rsidP="0018678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</w:t>
      </w:r>
      <w:r w:rsidR="005774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видео ролики или практические </w:t>
      </w:r>
      <w:bookmarkStart w:id="0" w:name="_GoBack"/>
      <w:bookmarkEnd w:id="0"/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задания;</w:t>
      </w:r>
    </w:p>
    <w:p w:rsidR="0018678E" w:rsidRPr="0018678E" w:rsidRDefault="0018678E" w:rsidP="0018678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анкеты.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Заявкам, в которых представлены </w:t>
      </w:r>
      <w:r w:rsidR="005959A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примера</w:t>
      </w:r>
      <w:r w:rsidRPr="0018678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разработанных Исполнителем комплектов учебных материалов (в соответствии с описанием объекта закупки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7.2.3) по разным эксплуатируемым информационным системам, присваивается </w:t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100 баллов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Заявкам, в которых представлен </w:t>
      </w:r>
      <w:r w:rsidR="005959A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</w:t>
      </w:r>
      <w:r w:rsidRPr="0018678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разработанных Исполнителем комплектов учебных материалов (в соответствии с описанием объекта закупки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7.2.3) по разным эксплуатируемым информационным системам, присваивается </w:t>
      </w:r>
      <w:r w:rsidR="005959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80</w:t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баллов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5959A2" w:rsidRPr="0018678E" w:rsidRDefault="005959A2" w:rsidP="005959A2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Заявкам, в которых представлен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</w:t>
      </w:r>
      <w:r w:rsidRPr="0018678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разработанных Исполнителем комплектов учебных материалов (в соответствии с описанием объекта закупки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7.2.3) по разным эксплуатируемым информационным системам, присваивается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60</w:t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баллов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5959A2" w:rsidRDefault="005959A2" w:rsidP="005959A2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Заявкам, в которых представлен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</w:t>
      </w:r>
      <w:r w:rsidRPr="0018678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разработанных Исполнителем комплектов учебных материалов (в соответствии с описанием объекта закупки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7.2.3) по разным эксплуатируемым информационным системам, присваивается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40</w:t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баллов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5959A2" w:rsidRPr="0018678E" w:rsidRDefault="005959A2" w:rsidP="005959A2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Заявкам, в которых представлен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</w:t>
      </w:r>
      <w:r w:rsidRPr="0018678E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разработанных Исполнителем комплектов учебных материалов (в соответствии с описанием объекта закупки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7.2.3) по разным эксплуатируемым информационным системам, присваивается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баллов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Заявкам, в которых не представлен пример разработанных Исполнителем комплектов учебных материалов (в соответствии с описанием объекта закупки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7.2.3) по эксплуатируемым информационным системам, присваивается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 баллов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данному показателю.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случае, если представлен пример с неполным комплектом учебных материалов, или представленный пример частично или полностью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 открывается», представленный пример не будет учитываться при оценке.</w:t>
      </w:r>
    </w:p>
    <w:p w:rsidR="0018678E" w:rsidRPr="0018678E" w:rsidRDefault="0018678E" w:rsidP="005959A2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Оценка критерия «Качественные, функциональные и экологические характеристики объекта закупки» рассчитывается по формуле: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Rb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</w:t>
      </w:r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* 0</w:t>
      </w:r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,3</w:t>
      </w:r>
      <w:proofErr w:type="gramEnd"/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position w:val="-10"/>
          <w:sz w:val="27"/>
          <w:szCs w:val="27"/>
          <w:lang w:eastAsia="ru-RU"/>
        </w:rPr>
      </w:pPr>
      <w:proofErr w:type="spellStart"/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Rb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proofErr w:type="gramEnd"/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рейтинг, присуждаемый i-ой заявке по критерию «Качественные, функциональные и экологические характеристики объекта закупки»;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рейтинг, присуждаемый i-ой заявке по показателю «</w:t>
      </w: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в заявке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примеров разработанных Исполнителем комплектов учебных материалов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(в соответствии с описанием объекта закупки п. 7.2.3) по эксплуатируемым информационным системам»;</w:t>
      </w:r>
    </w:p>
    <w:p w:rsidR="0018678E" w:rsidRPr="0018678E" w:rsidRDefault="0018678E" w:rsidP="0018678E">
      <w:pPr>
        <w:tabs>
          <w:tab w:val="left" w:pos="426"/>
        </w:tabs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0,3 – коэффициент значимости указанного критерия.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</w:t>
      </w: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Величина значимости критерия – 30 %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критерия оценки – 0,30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Применяемые показатели данного критерия: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2.2. </w:t>
      </w:r>
      <w:r w:rsidRPr="0018678E"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  <w:t xml:space="preserve">Наличие у Участника закупки опыта по оказанию аналогичных услуг за 5 лет до даты </w:t>
      </w:r>
      <w:r w:rsidRPr="0018678E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окончания срока подачи заявок на участие в Конкурсе.</w:t>
      </w:r>
    </w:p>
    <w:p w:rsidR="0018678E" w:rsidRPr="0018678E" w:rsidRDefault="0018678E" w:rsidP="0018678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Оценка показателя (баллы): 100 баллов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Коэффициент значимости показателя 1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данному показателю оценивается: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8678E" w:rsidRPr="0018678E" w:rsidRDefault="0018678E" w:rsidP="0018678E">
      <w:pPr>
        <w:tabs>
          <w:tab w:val="left" w:pos="478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Опыт участника закупки по оказанию аналогичных услуг за 5 лет до даты окончания срока подачи заявок на участие в Конкурсе.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Аналогичными считаются образовательные услуги для групп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работников одного заказчика численностью одновременно не менее 20 человек по дополнительным профессиональным образовательным программам повышения квалификации объемом не менее 24 академических часов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применением дистанционных образовательных технологий по темам использования современных информационных технологий, информационных систем.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критерию оцениваются заявки, в которых представлены копии исполненных в полном об</w:t>
      </w:r>
      <w:r w:rsidR="008B1E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ъеме государственных контрактов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в, заключенных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без применения штрафных санкций к Исполнителю на оказание образовательных услуг, удовлетворяющие вышеперечисленным условиям и акты к ним.</w:t>
      </w:r>
    </w:p>
    <w:p w:rsidR="0018678E" w:rsidRPr="0018678E" w:rsidRDefault="0018678E" w:rsidP="0018678E">
      <w:pPr>
        <w:widowControl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этом копии указанных выше документов, должны содержать все листы контракта (включая все приложения к нему). 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Представленные акты о приемке оказанных услуг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ри отсутствии копий контрактов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будут считаться подтверждением опыта участника конкурса.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актов о приемке оказанных услуг, а также копий приложений, предусмотренных контрактом</w:t>
      </w:r>
      <w:r w:rsidR="008B1E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контракт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будет учитываться при оценке.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информации в Реестрах контрактов, размещенной на сайте единой информационной системы в сфере закупок </w:t>
      </w:r>
      <w:hyperlink r:id="rId12" w:history="1">
        <w:r w:rsidRPr="0018678E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ru-RU"/>
          </w:rPr>
          <w:t>www.zakupki.gov.ru</w:t>
        </w:r>
      </w:hyperlink>
      <w:r w:rsidR="008B1E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контракт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будет учитываться при оценке.</w:t>
      </w:r>
    </w:p>
    <w:p w:rsidR="0018678E" w:rsidRPr="0018678E" w:rsidRDefault="0018678E" w:rsidP="0018678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zh-CN"/>
        </w:rPr>
        <w:lastRenderedPageBreak/>
        <w:t xml:space="preserve">При этом представленные документы должны быть в виде неповторяющихся, полно читаемых копий, на которых видны необходимые сведения. </w:t>
      </w:r>
    </w:p>
    <w:p w:rsidR="0018678E" w:rsidRPr="0018678E" w:rsidRDefault="0018678E" w:rsidP="0018678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zh-CN"/>
        </w:rPr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баллов, присуждаемых заявкам по показателю «Опыт участника закупки по оказанию аналогичных услуг за 5 лет до даты окончания срока подачи заявок на участие в Конкурсе», определяется по формуле: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</w:t>
      </w:r>
      <w:proofErr w:type="spellStart"/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max</w:t>
      </w:r>
      <w:proofErr w:type="spellEnd"/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 </w:t>
      </w:r>
      <w:proofErr w:type="spellStart"/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Кпред</w:t>
      </w:r>
      <w:proofErr w:type="spellEnd"/>
      <w:proofErr w:type="gramEnd"/>
      <w:r w:rsidRPr="001867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c</w:t>
      </w:r>
      <w:r w:rsidRPr="0018678E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1</w:t>
      </w:r>
      <w:proofErr w:type="spellStart"/>
      <w:r w:rsidRPr="0018678E">
        <w:rPr>
          <w:rFonts w:ascii="Times New Roman" w:eastAsia="Times New Roman" w:hAnsi="Times New Roman" w:cs="Times New Roman"/>
          <w:sz w:val="28"/>
          <w:szCs w:val="27"/>
          <w:vertAlign w:val="super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>= КЗ * 100 * (</w:t>
      </w:r>
      <w:r w:rsidRPr="0018678E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c</w:t>
      </w:r>
      <w:r w:rsidRPr="0018678E">
        <w:rPr>
          <w:rFonts w:ascii="Times New Roman" w:eastAsia="Times New Roman" w:hAnsi="Times New Roman" w:cs="Times New Roman"/>
          <w:sz w:val="28"/>
          <w:szCs w:val="27"/>
          <w:vertAlign w:val="subscript"/>
          <w:lang w:val="en-US" w:eastAsia="ru-RU"/>
        </w:rPr>
        <w:t>i</w:t>
      </w:r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/ </w:t>
      </w:r>
      <w:r w:rsidRPr="0018678E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c</w:t>
      </w:r>
      <w:proofErr w:type="spellStart"/>
      <w:r w:rsidRPr="0018678E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max</w:t>
      </w:r>
      <w:proofErr w:type="spellEnd"/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>),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gram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чи</w:t>
      </w:r>
      <w:r w:rsidR="008B1E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  государственных контрактов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Заявке Участника, заявка которого оценивается,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max</w:t>
      </w:r>
      <w:proofErr w:type="spellEnd"/>
      <w:proofErr w:type="gram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максимальное число из представленных участниками закупки.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КЗ – коэффициент значимости показателя, КЗ=1;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</w:t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сmax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≥ </w:t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Кпред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>c</w:t>
      </w:r>
      <w:r w:rsidRPr="0018678E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1</w:t>
      </w:r>
      <w:r w:rsidRPr="0018678E">
        <w:rPr>
          <w:rFonts w:ascii="Times New Roman" w:eastAsia="Times New Roman" w:hAnsi="Times New Roman" w:cs="Times New Roman"/>
          <w:sz w:val="28"/>
          <w:szCs w:val="27"/>
          <w:vertAlign w:val="superscript"/>
          <w:lang w:eastAsia="ru-RU"/>
        </w:rPr>
        <w:t>i</w:t>
      </w:r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>= КЗ х 100 х (</w:t>
      </w:r>
      <w:proofErr w:type="spellStart"/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>c</w:t>
      </w:r>
      <w:r w:rsidRPr="0018678E">
        <w:rPr>
          <w:rFonts w:ascii="Times New Roman" w:eastAsia="Times New Roman" w:hAnsi="Times New Roman" w:cs="Times New Roman"/>
          <w:sz w:val="28"/>
          <w:szCs w:val="27"/>
          <w:vertAlign w:val="subscript"/>
          <w:lang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/ </w:t>
      </w:r>
      <w:proofErr w:type="spellStart"/>
      <w:proofErr w:type="gramStart"/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>Кпред</w:t>
      </w:r>
      <w:proofErr w:type="spellEnd"/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)</w:t>
      </w:r>
      <w:proofErr w:type="gramEnd"/>
      <w:r w:rsidRPr="0018678E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где: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ci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число исполненных государственных контрактов в Заявке Участника, заявка которого оценивается, 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КЗ - коэффициент значимости показателя, КЗ = 1;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Кпред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предельно необходимое максимальное значение критерия, установленное в документации о закупке (10 государственных контрактов);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Pr="001867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18678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max</w:t>
      </w:r>
      <w:proofErr w:type="spellEnd"/>
      <w:r w:rsidRPr="0018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КЗ x 100,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8E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1867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18678E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max</w:t>
      </w:r>
      <w:proofErr w:type="spellEnd"/>
      <w:proofErr w:type="gramEnd"/>
      <w:r w:rsidRPr="00186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критерия 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формуле: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Rc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= </w:t>
      </w:r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*0</w:t>
      </w:r>
      <w:proofErr w:type="gramStart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,3</w:t>
      </w:r>
      <w:proofErr w:type="gramEnd"/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– 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квалификации»;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18678E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1</w:t>
      </w:r>
      <w:proofErr w:type="spellStart"/>
      <w:r w:rsidRPr="0018678E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рейтинг, присуждаемый i-ой заявке по показателю «</w:t>
      </w:r>
      <w:r w:rsidRPr="001867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 Участника закупки опыта по оказанию аналогичных услуг за 5 лет до даты окончания срока подачи заявок на участие в Конкурсе</w:t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18678E" w:rsidRPr="0018678E" w:rsidRDefault="0018678E" w:rsidP="0018678E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678E" w:rsidRPr="0018678E" w:rsidRDefault="0018678E" w:rsidP="0018678E">
      <w:pPr>
        <w:spacing w:after="60" w:line="240" w:lineRule="auto"/>
        <w:ind w:left="41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0,3 – коэффициент значимости указанного критерия.</w:t>
      </w:r>
    </w:p>
    <w:p w:rsidR="0018678E" w:rsidRPr="0018678E" w:rsidRDefault="0018678E" w:rsidP="0018678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  <w:t>\</w:t>
      </w:r>
    </w:p>
    <w:p w:rsidR="0018678E" w:rsidRPr="0018678E" w:rsidRDefault="0018678E" w:rsidP="0018678E">
      <w:pPr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итогового рейтинга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18678E" w:rsidRPr="0018678E" w:rsidRDefault="0018678E" w:rsidP="0018678E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position w:val="-16"/>
          <w:sz w:val="27"/>
          <w:szCs w:val="27"/>
          <w:lang w:eastAsia="ru-RU"/>
        </w:rPr>
        <w:drawing>
          <wp:inline distT="0" distB="0" distL="0" distR="0" wp14:anchorId="5693553C" wp14:editId="6D39C4FF">
            <wp:extent cx="2105025" cy="457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8E" w:rsidRPr="0018678E" w:rsidRDefault="0018678E" w:rsidP="0018678E">
      <w:pPr>
        <w:tabs>
          <w:tab w:val="left" w:pos="124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где </w:t>
      </w:r>
    </w:p>
    <w:p w:rsidR="0018678E" w:rsidRPr="0018678E" w:rsidRDefault="0018678E" w:rsidP="0018678E">
      <w:pPr>
        <w:tabs>
          <w:tab w:val="left" w:pos="124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noProof/>
          <w:position w:val="-12"/>
          <w:sz w:val="27"/>
          <w:szCs w:val="27"/>
          <w:lang w:eastAsia="ru-RU"/>
        </w:rPr>
        <w:drawing>
          <wp:inline distT="0" distB="0" distL="0" distR="0" wp14:anchorId="5C47618C" wp14:editId="39761BE4">
            <wp:extent cx="457200" cy="361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итоговый рейтинг, присуждаемый i-й заявке;</w:t>
      </w:r>
    </w:p>
    <w:p w:rsidR="0018678E" w:rsidRPr="0018678E" w:rsidRDefault="0018678E" w:rsidP="0018678E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8678E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Ra</w:t>
      </w:r>
      <w:r w:rsidRPr="0018678E">
        <w:rPr>
          <w:rFonts w:ascii="Times New Roman" w:eastAsia="Times New Roman" w:hAnsi="Times New Roman" w:cs="Times New Roman"/>
          <w:i/>
          <w:sz w:val="27"/>
          <w:szCs w:val="27"/>
          <w:vertAlign w:val="subscript"/>
          <w:lang w:val="en-US" w:eastAsia="ru-RU"/>
        </w:rPr>
        <w:t>i</w:t>
      </w:r>
      <w:proofErr w:type="spellEnd"/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рейтинг, присуждаемый i-ой заявке по критерию «цена контракта»;</w:t>
      </w:r>
    </w:p>
    <w:p w:rsidR="0018678E" w:rsidRPr="0018678E" w:rsidRDefault="0018678E" w:rsidP="0018678E">
      <w:pPr>
        <w:tabs>
          <w:tab w:val="left" w:pos="124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i/>
          <w:noProof/>
          <w:position w:val="-12"/>
          <w:sz w:val="27"/>
          <w:szCs w:val="27"/>
          <w:lang w:val="en-US" w:eastAsia="ru-RU"/>
        </w:rPr>
        <w:t>Rb</w:t>
      </w:r>
      <w:r w:rsidRPr="0018678E">
        <w:rPr>
          <w:rFonts w:ascii="Times New Roman" w:eastAsia="Times New Roman" w:hAnsi="Times New Roman" w:cs="Times New Roman"/>
          <w:i/>
          <w:noProof/>
          <w:position w:val="-12"/>
          <w:sz w:val="27"/>
          <w:szCs w:val="27"/>
          <w:vertAlign w:val="subscript"/>
          <w:lang w:val="en-US" w:eastAsia="ru-RU"/>
        </w:rPr>
        <w:t>i</w:t>
      </w:r>
      <w:r w:rsidRPr="0018678E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t>– рейтинг, присуждаемый i-ой заявке по критерию «Качественные характеристики объекта закупки»;</w:t>
      </w:r>
    </w:p>
    <w:p w:rsidR="0018678E" w:rsidRPr="0018678E" w:rsidRDefault="0018678E" w:rsidP="0018678E">
      <w:pPr>
        <w:tabs>
          <w:tab w:val="left" w:pos="1243"/>
        </w:tabs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i/>
          <w:noProof/>
          <w:position w:val="-12"/>
          <w:sz w:val="27"/>
          <w:szCs w:val="27"/>
          <w:lang w:val="en-US" w:eastAsia="ru-RU"/>
        </w:rPr>
        <w:t>Rc</w:t>
      </w:r>
      <w:r w:rsidRPr="0018678E">
        <w:rPr>
          <w:rFonts w:ascii="Times New Roman" w:eastAsia="Times New Roman" w:hAnsi="Times New Roman" w:cs="Times New Roman"/>
          <w:i/>
          <w:noProof/>
          <w:position w:val="-12"/>
          <w:sz w:val="27"/>
          <w:szCs w:val="27"/>
          <w:vertAlign w:val="subscript"/>
          <w:lang w:val="en-US" w:eastAsia="ru-RU"/>
        </w:rPr>
        <w:t>i</w:t>
      </w:r>
      <w:r w:rsidRPr="0018678E">
        <w:rPr>
          <w:rFonts w:ascii="Times New Roman" w:eastAsia="Times New Roman" w:hAnsi="Times New Roman" w:cs="Times New Roman"/>
          <w:position w:val="-12"/>
          <w:sz w:val="27"/>
          <w:szCs w:val="27"/>
          <w:lang w:eastAsia="ru-RU"/>
        </w:rPr>
        <w:t xml:space="preserve"> 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18678E" w:rsidRPr="0018678E" w:rsidRDefault="0018678E" w:rsidP="0018678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678E" w:rsidRPr="0018678E" w:rsidRDefault="0018678E" w:rsidP="0018678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оценки заявок по критериям оценки заявок</w:t>
      </w:r>
    </w:p>
    <w:p w:rsidR="0018678E" w:rsidRPr="0018678E" w:rsidRDefault="0018678E" w:rsidP="0018678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величин значимости критериев оценки, применяемых заказчиком составляет 100 процентов.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оценки заявок по каждому критерию оценки используется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100-балльная шкала оценки. </w:t>
      </w:r>
    </w:p>
    <w:p w:rsidR="0018678E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14DDC" w:rsidRPr="0018678E" w:rsidRDefault="0018678E" w:rsidP="0018678E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678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014DDC" w:rsidRPr="0018678E" w:rsidSect="0018678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F2" w:rsidRDefault="00C506F2" w:rsidP="0018678E">
      <w:pPr>
        <w:spacing w:after="0" w:line="240" w:lineRule="auto"/>
      </w:pPr>
      <w:r>
        <w:separator/>
      </w:r>
    </w:p>
  </w:endnote>
  <w:endnote w:type="continuationSeparator" w:id="0">
    <w:p w:rsidR="00C506F2" w:rsidRDefault="00C506F2" w:rsidP="0018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F2" w:rsidRDefault="00C506F2" w:rsidP="0018678E">
      <w:pPr>
        <w:spacing w:after="0" w:line="240" w:lineRule="auto"/>
      </w:pPr>
      <w:r>
        <w:separator/>
      </w:r>
    </w:p>
  </w:footnote>
  <w:footnote w:type="continuationSeparator" w:id="0">
    <w:p w:rsidR="00C506F2" w:rsidRDefault="00C506F2" w:rsidP="0018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530058"/>
      <w:docPartObj>
        <w:docPartGallery w:val="Page Numbers (Top of Page)"/>
        <w:docPartUnique/>
      </w:docPartObj>
    </w:sdtPr>
    <w:sdtEndPr/>
    <w:sdtContent>
      <w:p w:rsidR="0018678E" w:rsidRDefault="00186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71">
          <w:rPr>
            <w:noProof/>
          </w:rPr>
          <w:t>4</w:t>
        </w:r>
        <w:r>
          <w:fldChar w:fldCharType="end"/>
        </w:r>
      </w:p>
    </w:sdtContent>
  </w:sdt>
  <w:p w:rsidR="0018678E" w:rsidRDefault="00186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4E6B"/>
    <w:multiLevelType w:val="hybridMultilevel"/>
    <w:tmpl w:val="F2EE5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E"/>
    <w:rsid w:val="00014DDC"/>
    <w:rsid w:val="0018678E"/>
    <w:rsid w:val="00577471"/>
    <w:rsid w:val="005959A2"/>
    <w:rsid w:val="00710D96"/>
    <w:rsid w:val="008B1E4B"/>
    <w:rsid w:val="00991175"/>
    <w:rsid w:val="00C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896F6-7F64-4234-B670-2DCE6BB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78E"/>
  </w:style>
  <w:style w:type="paragraph" w:styleId="a5">
    <w:name w:val="footer"/>
    <w:basedOn w:val="a"/>
    <w:link w:val="a6"/>
    <w:uiPriority w:val="99"/>
    <w:unhideWhenUsed/>
    <w:rsid w:val="0018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Елена Георгиевна</dc:creator>
  <cp:keywords/>
  <dc:description/>
  <cp:lastModifiedBy>Таросас Станисловас Чеслово</cp:lastModifiedBy>
  <cp:revision>5</cp:revision>
  <dcterms:created xsi:type="dcterms:W3CDTF">2021-03-31T11:28:00Z</dcterms:created>
  <dcterms:modified xsi:type="dcterms:W3CDTF">2021-03-31T14:56:00Z</dcterms:modified>
</cp:coreProperties>
</file>