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9" w:rsidRPr="004D2300" w:rsidRDefault="006A1FC9" w:rsidP="006A1FC9">
      <w:pPr>
        <w:widowControl w:val="0"/>
        <w:tabs>
          <w:tab w:val="left" w:pos="1175"/>
          <w:tab w:val="center" w:pos="7781"/>
        </w:tabs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4D2300">
        <w:rPr>
          <w:b/>
          <w:sz w:val="28"/>
          <w:szCs w:val="28"/>
          <w:lang w:eastAsia="zh-CN"/>
        </w:rPr>
        <w:t xml:space="preserve">Порядок и критерии оценки заявок на участие в </w:t>
      </w:r>
      <w:r>
        <w:rPr>
          <w:b/>
          <w:sz w:val="28"/>
          <w:szCs w:val="28"/>
          <w:lang w:eastAsia="zh-CN"/>
        </w:rPr>
        <w:t xml:space="preserve">открытом конкурсе </w:t>
      </w:r>
      <w:r w:rsidRPr="00D64A00">
        <w:rPr>
          <w:b/>
          <w:sz w:val="28"/>
          <w:szCs w:val="28"/>
          <w:lang w:eastAsia="zh-CN"/>
        </w:rPr>
        <w:t>в электронной форме</w:t>
      </w:r>
      <w:r w:rsidR="00FC1D24">
        <w:rPr>
          <w:b/>
          <w:sz w:val="28"/>
          <w:szCs w:val="28"/>
          <w:lang w:eastAsia="zh-CN"/>
        </w:rPr>
        <w:t xml:space="preserve"> на </w:t>
      </w:r>
      <w:r w:rsidR="00FC1D24" w:rsidRPr="00FC1D24">
        <w:rPr>
          <w:b/>
          <w:sz w:val="28"/>
          <w:szCs w:val="28"/>
          <w:lang w:eastAsia="zh-CN"/>
        </w:rPr>
        <w:t xml:space="preserve">поставку технических средств реабилитации – </w:t>
      </w:r>
      <w:r w:rsidR="00FC1D24" w:rsidRPr="00FC1D24">
        <w:rPr>
          <w:b/>
          <w:bCs/>
          <w:sz w:val="28"/>
          <w:szCs w:val="28"/>
          <w:lang w:eastAsia="zh-CN"/>
        </w:rPr>
        <w:t xml:space="preserve">кресел-колясок с ручным приводом комнатных </w:t>
      </w:r>
      <w:r w:rsidR="00E446DF">
        <w:rPr>
          <w:b/>
          <w:bCs/>
          <w:sz w:val="28"/>
          <w:szCs w:val="28"/>
          <w:lang w:eastAsia="zh-CN"/>
        </w:rPr>
        <w:t xml:space="preserve">и прогулочных </w:t>
      </w:r>
      <w:r w:rsidR="00FC1D24" w:rsidRPr="00FC1D24">
        <w:rPr>
          <w:b/>
          <w:bCs/>
          <w:sz w:val="28"/>
          <w:szCs w:val="28"/>
          <w:lang w:eastAsia="zh-CN"/>
        </w:rPr>
        <w:t>(для инвалидов и детей-и</w:t>
      </w:r>
      <w:r w:rsidR="006318F6">
        <w:rPr>
          <w:b/>
          <w:bCs/>
          <w:sz w:val="28"/>
          <w:szCs w:val="28"/>
          <w:lang w:eastAsia="zh-CN"/>
        </w:rPr>
        <w:t>нвалидов) для обеспечения в 2021</w:t>
      </w:r>
      <w:r w:rsidR="00FC1D24" w:rsidRPr="00FC1D24">
        <w:rPr>
          <w:b/>
          <w:bCs/>
          <w:sz w:val="28"/>
          <w:szCs w:val="28"/>
          <w:lang w:eastAsia="zh-CN"/>
        </w:rPr>
        <w:t xml:space="preserve"> году</w:t>
      </w:r>
    </w:p>
    <w:p w:rsidR="006A1FC9" w:rsidRPr="007F189D" w:rsidRDefault="006A1FC9" w:rsidP="00E446DF">
      <w:pPr>
        <w:autoSpaceDE w:val="0"/>
        <w:autoSpaceDN w:val="0"/>
        <w:adjustRightInd w:val="0"/>
        <w:ind w:firstLine="567"/>
        <w:jc w:val="both"/>
      </w:pPr>
      <w:r w:rsidRPr="007F189D">
        <w:t>Оценка заявок производится в соответствии с Пра</w:t>
      </w:r>
      <w:r w:rsidRPr="007F189D">
        <w:rPr>
          <w:b/>
        </w:rPr>
        <w:t>в</w:t>
      </w:r>
      <w:r w:rsidRPr="007F189D">
        <w:t xml:space="preserve">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 Правила).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В настоящем Порядке оценки заявок на участие в открытом конкурсе применяются следующие термины: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закупке, лучших условий исполнения контракта, указанных в заявках (предложениях) участников закупки, которые не были отклонены;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«значимость критерия оценки» - вес критерия оценки в совокупности критериев оценки, установленных в документации о закупке, выраженный в процентах;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«коэффициент значимости критерия оценки» - вес критерия оценки в совокупности критериев оценки, установленных в документации о закупке, деленный на 100;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«рейтинг заявки (предложения)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Оценка заявок на участие в открытом конкурсе осуществляется с использованием </w:t>
      </w:r>
      <w:r w:rsidRPr="007F189D">
        <w:rPr>
          <w:color w:val="0070C0"/>
        </w:rPr>
        <w:t>2 критериев</w:t>
      </w:r>
      <w:r w:rsidRPr="007F189D">
        <w:t xml:space="preserve">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Для оценки заявок (предложений) заказчик устанавливает следующие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1. СТОИМОСТНЫЕ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F189D">
        <w:t>Значимость стоимостного критерия оценки: 70 %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7F189D">
        <w:rPr>
          <w:b/>
          <w:u w:val="single"/>
        </w:rPr>
        <w:t>1.1. ЦЕНА КОНТРАКТА.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Величина значимости критерия: 70 %.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Порядок оценки заявок по критерию: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Для оценки заявок (предложений) по данному критерию оценки используется 100-бальная шкала оценки.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Количество баллов, присуждаемых по критерию оценки «Цена контракта» (ЦБ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>), определяется по формуле: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а) в случае </w:t>
      </w:r>
      <w:proofErr w:type="gramStart"/>
      <w:r w:rsidRPr="007F189D">
        <w:t xml:space="preserve">если </w:t>
      </w:r>
      <w:r w:rsidRPr="007F189D">
        <w:rPr>
          <w:noProof/>
        </w:rPr>
        <w:drawing>
          <wp:inline distT="0" distB="0" distL="0" distR="0" wp14:anchorId="766882D6" wp14:editId="22705311">
            <wp:extent cx="5238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  <w:proofErr w:type="gramEnd"/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A2F6873" wp14:editId="17C6E33D">
            <wp:extent cx="1038225" cy="4381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где: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количество баллов, присуждаемых по критерию оценки «Цена контракта»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4085E5F" wp14:editId="101939BB">
            <wp:extent cx="2000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32C87EE5" wp14:editId="50B8E75D">
            <wp:extent cx="3238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минимальное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 xml:space="preserve">б) в случае </w:t>
      </w:r>
      <w:proofErr w:type="gramStart"/>
      <w:r w:rsidRPr="007F189D">
        <w:t xml:space="preserve">если </w:t>
      </w:r>
      <w:r w:rsidRPr="007F189D">
        <w:rPr>
          <w:noProof/>
        </w:rPr>
        <w:drawing>
          <wp:inline distT="0" distB="0" distL="0" distR="0" wp14:anchorId="6090C242" wp14:editId="2C795843">
            <wp:extent cx="5238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  <w:proofErr w:type="gramEnd"/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lastRenderedPageBreak/>
        <w:drawing>
          <wp:inline distT="0" distB="0" distL="0" distR="0" wp14:anchorId="463BC699" wp14:editId="7E3EC7A0">
            <wp:extent cx="142875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>,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где: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t>ЦБ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количество баллов, присуждаемых по критерию оценки «Цена контракта» 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497D427B" wp14:editId="656C3E2D">
            <wp:extent cx="200025" cy="2286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noProof/>
        </w:rPr>
        <w:drawing>
          <wp:inline distT="0" distB="0" distL="0" distR="0" wp14:anchorId="049A27DB" wp14:editId="28F7B86E">
            <wp:extent cx="32385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9D">
        <w:t xml:space="preserve"> - максимальное предложение из предложений по критерию, сделанных участниками закупки.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 xml:space="preserve">Для расчета рейтинга, присуждаемого </w:t>
      </w: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>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= </w:t>
      </w:r>
      <w:proofErr w:type="spellStart"/>
      <w:r w:rsidRPr="007F189D">
        <w:rPr>
          <w:rFonts w:eastAsia="Lucida Sans Unicode" w:cs="Tahoma"/>
          <w:color w:val="000000"/>
          <w:lang w:eastAsia="en-US" w:bidi="en-US"/>
        </w:rPr>
        <w:t>ЦБi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x </w:t>
      </w:r>
      <w:r w:rsidRPr="007F189D">
        <w:rPr>
          <w:rFonts w:eastAsia="Lucida Sans Unicode" w:cs="Tahoma"/>
          <w:color w:val="FF0000"/>
          <w:lang w:eastAsia="en-US" w:bidi="en-US"/>
        </w:rPr>
        <w:t>0</w:t>
      </w:r>
      <w:proofErr w:type="gramStart"/>
      <w:r w:rsidRPr="007F189D">
        <w:rPr>
          <w:rFonts w:eastAsia="Lucida Sans Unicode" w:cs="Tahoma"/>
          <w:color w:val="FF0000"/>
          <w:lang w:eastAsia="en-US" w:bidi="en-US"/>
        </w:rPr>
        <w:t>,7</w:t>
      </w:r>
      <w:proofErr w:type="gramEnd"/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>где:</w:t>
      </w:r>
    </w:p>
    <w:p w:rsidR="006A1FC9" w:rsidRPr="007F189D" w:rsidRDefault="006A1FC9" w:rsidP="006A1FC9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proofErr w:type="spellStart"/>
      <w:r w:rsidRPr="007F189D">
        <w:rPr>
          <w:rFonts w:eastAsia="Lucida Sans Unicode" w:cs="Tahoma"/>
          <w:color w:val="000000"/>
          <w:lang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критерию «Цена контракта»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</w:pPr>
      <w:r w:rsidRPr="007F189D">
        <w:rPr>
          <w:rFonts w:eastAsia="Lucida Sans Unicode" w:cs="Tahoma"/>
          <w:lang w:eastAsia="en-US" w:bidi="en-US"/>
        </w:rPr>
        <w:t xml:space="preserve">0,7 </w:t>
      </w:r>
      <w:r w:rsidRPr="007F189D">
        <w:rPr>
          <w:rFonts w:eastAsia="Lucida Sans Unicode" w:cs="Tahoma"/>
          <w:color w:val="000000"/>
          <w:lang w:eastAsia="en-US" w:bidi="en-US"/>
        </w:rPr>
        <w:t>– коэффициент значимости указанного критерия.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rPr>
          <w:b/>
        </w:rPr>
        <w:t>2. НЕСТОИМОСТНЫЕ КРИТЕРИИ ОЦЕНКИ: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</w:rPr>
      </w:pPr>
      <w:r w:rsidRPr="007F189D">
        <w:t xml:space="preserve">Величина значимости </w:t>
      </w:r>
      <w:proofErr w:type="spellStart"/>
      <w:r w:rsidRPr="007F189D">
        <w:t>нестоимостных</w:t>
      </w:r>
      <w:proofErr w:type="spellEnd"/>
      <w:r w:rsidRPr="007F189D">
        <w:t xml:space="preserve"> критериев оценки: </w:t>
      </w:r>
      <w:r w:rsidRPr="007F189D">
        <w:rPr>
          <w:b/>
        </w:rPr>
        <w:t>30 %</w:t>
      </w: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color w:val="002060"/>
        </w:rPr>
      </w:pPr>
      <w:r w:rsidRPr="007F189D">
        <w:rPr>
          <w:b/>
          <w:u w:val="single"/>
        </w:rPr>
        <w:t>2.1. КВАЛИФИКАЦИЯ УЧАСТНИКОВ ЗАКУПКИ</w:t>
      </w:r>
      <w:r w:rsidRPr="007F189D">
        <w:rPr>
          <w:b/>
        </w:rPr>
        <w:t xml:space="preserve">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деловой репутации, специалистов </w:t>
      </w:r>
      <w:r w:rsidRPr="007F189D">
        <w:rPr>
          <w:b/>
          <w:color w:val="002060"/>
        </w:rPr>
        <w:t xml:space="preserve">и иных работников определенного уровня квалификации (далее </w:t>
      </w:r>
      <w:r w:rsidRPr="007F189D">
        <w:rPr>
          <w:color w:val="002060"/>
        </w:rPr>
        <w:t>показатели критерия «квалификация участников закупки»):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212"/>
        <w:gridCol w:w="1701"/>
        <w:gridCol w:w="2693"/>
      </w:tblGrid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Показатели критерия «квалификация участников закупки»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Значимость в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Коэффициент значимости показателя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rFonts w:eastAsia="Lucida Sans Unicode"/>
                <w:b/>
                <w:color w:val="000000"/>
                <w:lang w:eastAsia="en-US" w:bidi="en-US"/>
              </w:rPr>
              <w:t>Показатель №1</w:t>
            </w:r>
            <w:r w:rsidRPr="007F189D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7F189D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lang w:val="en-US"/>
              </w:rPr>
              <w:t>b</w:t>
            </w:r>
            <w:r w:rsidRPr="007F189D">
              <w:rPr>
                <w:color w:val="002060"/>
              </w:rPr>
              <w:t>1</w:t>
            </w:r>
            <w:proofErr w:type="spellStart"/>
            <w:r w:rsidRPr="007F189D">
              <w:rPr>
                <w:color w:val="002060"/>
                <w:vertAlign w:val="subscript"/>
                <w:lang w:val="en-US"/>
              </w:rPr>
              <w:t>i</w:t>
            </w:r>
            <w:proofErr w:type="spellEnd"/>
            <w:r w:rsidRPr="007F189D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40%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0,4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rFonts w:eastAsia="Lucida Sans Unicode"/>
                <w:b/>
                <w:color w:val="000000"/>
                <w:lang w:eastAsia="en-US" w:bidi="en-US"/>
              </w:rPr>
              <w:t>Показатель №2</w:t>
            </w:r>
            <w:r w:rsidRPr="007F189D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7F189D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7F189D">
              <w:rPr>
                <w:color w:val="002060"/>
                <w:lang w:val="en-US"/>
              </w:rPr>
              <w:t>b</w:t>
            </w:r>
            <w:r w:rsidRPr="007F189D">
              <w:rPr>
                <w:color w:val="002060"/>
              </w:rPr>
              <w:t>2</w:t>
            </w:r>
            <w:proofErr w:type="spellStart"/>
            <w:r w:rsidRPr="007F189D">
              <w:rPr>
                <w:color w:val="002060"/>
                <w:vertAlign w:val="subscript"/>
                <w:lang w:val="en-US"/>
              </w:rPr>
              <w:t>i</w:t>
            </w:r>
            <w:proofErr w:type="spellEnd"/>
            <w:r w:rsidRPr="007F189D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7F189D">
              <w:rPr>
                <w:color w:val="002060"/>
              </w:rPr>
              <w:t>0,6</w:t>
            </w:r>
          </w:p>
        </w:tc>
      </w:tr>
      <w:tr w:rsidR="006A1FC9" w:rsidRPr="007F189D" w:rsidTr="00B2554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tabs>
                <w:tab w:val="center" w:pos="2301"/>
              </w:tabs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C9" w:rsidRPr="007F189D" w:rsidRDefault="006A1FC9" w:rsidP="00B25549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7F189D">
              <w:rPr>
                <w:color w:val="002060"/>
              </w:rPr>
              <w:t>1</w:t>
            </w:r>
          </w:p>
        </w:tc>
      </w:tr>
    </w:tbl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b/>
          <w:color w:val="002060"/>
          <w:u w:val="single"/>
        </w:rPr>
      </w:pPr>
    </w:p>
    <w:p w:rsidR="006A1FC9" w:rsidRPr="007F189D" w:rsidRDefault="006A1FC9" w:rsidP="006A1FC9">
      <w:pPr>
        <w:autoSpaceDE w:val="0"/>
        <w:autoSpaceDN w:val="0"/>
        <w:adjustRightInd w:val="0"/>
        <w:ind w:firstLine="567"/>
        <w:jc w:val="both"/>
        <w:rPr>
          <w:rFonts w:eastAsia="Lucida Sans Unicode"/>
          <w:b/>
          <w:color w:val="000000"/>
          <w:lang w:eastAsia="en-US" w:bidi="en-US"/>
        </w:rPr>
      </w:pPr>
      <w:r w:rsidRPr="007F189D">
        <w:rPr>
          <w:b/>
          <w:color w:val="002060"/>
          <w:u w:val="single"/>
        </w:rPr>
        <w:t>2.</w:t>
      </w:r>
      <w:r w:rsidRPr="007F189D">
        <w:rPr>
          <w:b/>
          <w:u w:val="single"/>
        </w:rPr>
        <w:t xml:space="preserve">1.1. </w:t>
      </w:r>
      <w:r w:rsidRPr="007F189D">
        <w:rPr>
          <w:rFonts w:eastAsia="Lucida Sans Unicode"/>
          <w:b/>
          <w:color w:val="000000"/>
          <w:u w:val="single"/>
          <w:lang w:eastAsia="en-US" w:bidi="en-US"/>
        </w:rPr>
        <w:t>Показатель №1</w:t>
      </w:r>
      <w:r w:rsidRPr="007F189D">
        <w:rPr>
          <w:rFonts w:eastAsia="Lucida Sans Unicode"/>
          <w:color w:val="000000"/>
          <w:lang w:eastAsia="en-US" w:bidi="en-US"/>
        </w:rPr>
        <w:t xml:space="preserve"> </w:t>
      </w:r>
      <w:r w:rsidRPr="007F189D">
        <w:rPr>
          <w:rFonts w:eastAsia="Lucida Sans Unicode"/>
          <w:b/>
          <w:color w:val="000000"/>
          <w:lang w:eastAsia="en-US" w:bidi="en-US"/>
        </w:rPr>
        <w:t>«Опыт участника по успешной поставке товара с</w:t>
      </w:r>
      <w:r>
        <w:rPr>
          <w:rFonts w:eastAsia="Lucida Sans Unicode"/>
          <w:b/>
          <w:color w:val="000000"/>
          <w:lang w:eastAsia="en-US" w:bidi="en-US"/>
        </w:rPr>
        <w:t>опоставимого характера и объема».</w:t>
      </w:r>
    </w:p>
    <w:p w:rsidR="006A1FC9" w:rsidRPr="005D4A54" w:rsidRDefault="006A1FC9" w:rsidP="006A1FC9">
      <w:pPr>
        <w:keepNext/>
        <w:keepLines/>
        <w:tabs>
          <w:tab w:val="left" w:pos="480"/>
          <w:tab w:val="left" w:pos="709"/>
          <w:tab w:val="left" w:pos="1134"/>
        </w:tabs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№1 — 100 баллов</w:t>
      </w:r>
      <w:r w:rsidRPr="005D4A54">
        <w:rPr>
          <w:rFonts w:eastAsia="Lucida Sans Unicode"/>
          <w:color w:val="000000"/>
          <w:lang w:eastAsia="en-US" w:bidi="en-US"/>
        </w:rPr>
        <w:t>. Коэффициент значимости: 0,40.</w:t>
      </w:r>
    </w:p>
    <w:p w:rsidR="006A1FC9" w:rsidRPr="00BD17E8" w:rsidRDefault="006A1FC9" w:rsidP="006A1FC9">
      <w:pPr>
        <w:keepNext/>
        <w:ind w:firstLine="567"/>
        <w:jc w:val="both"/>
        <w:rPr>
          <w:spacing w:val="-4"/>
        </w:rPr>
      </w:pPr>
      <w:r w:rsidRPr="007F189D">
        <w:t xml:space="preserve">Наличие у участника закупки опыта по успешной поставке товаров сопоставимого характера и объема. </w:t>
      </w:r>
      <w:r w:rsidRPr="007F189D">
        <w:rPr>
          <w:b/>
          <w:u w:val="single"/>
        </w:rPr>
        <w:t xml:space="preserve">Оценивается количество контрактов, </w:t>
      </w:r>
      <w:r w:rsidRPr="007F189D">
        <w:t xml:space="preserve">исполненных в полном объёме, без штрафных санкций, заключенным в течении пяти лет до даты подачи заявки на участие в конкурсе. </w:t>
      </w:r>
    </w:p>
    <w:p w:rsidR="006A1FC9" w:rsidRPr="007F189D" w:rsidRDefault="006A1FC9" w:rsidP="006A1FC9">
      <w:r w:rsidRPr="007F189D">
        <w:rPr>
          <w:rFonts w:eastAsia="Lucida Sans Unicode"/>
          <w:color w:val="000000"/>
          <w:lang w:eastAsia="en-US" w:bidi="en-US"/>
        </w:rPr>
        <w:t>Подтверж</w:t>
      </w:r>
      <w:r>
        <w:rPr>
          <w:rFonts w:eastAsia="Lucida Sans Unicode"/>
          <w:color w:val="000000"/>
          <w:lang w:eastAsia="en-US" w:bidi="en-US"/>
        </w:rPr>
        <w:t xml:space="preserve">дается копиями государственных контрактов, </w:t>
      </w:r>
      <w:r w:rsidRPr="007F189D">
        <w:t>актами пос</w:t>
      </w:r>
      <w:r>
        <w:t>тавленных товаров к ним</w:t>
      </w:r>
      <w:r w:rsidRPr="007F189D">
        <w:t>.</w:t>
      </w:r>
    </w:p>
    <w:p w:rsidR="006A1FC9" w:rsidRPr="007F189D" w:rsidRDefault="006A1FC9" w:rsidP="006A1FC9">
      <w:pPr>
        <w:keepNext/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lastRenderedPageBreak/>
        <w:t xml:space="preserve">При этом, количество поставленных товаров (в штуках) в каждом контракте должно быть </w:t>
      </w:r>
      <w:r>
        <w:rPr>
          <w:b/>
          <w:color w:val="00B0F0"/>
          <w:u w:val="single"/>
        </w:rPr>
        <w:t xml:space="preserve">не менее </w:t>
      </w:r>
      <w:r w:rsidR="006D57C0">
        <w:rPr>
          <w:b/>
          <w:color w:val="00B0F0"/>
          <w:u w:val="single"/>
        </w:rPr>
        <w:t>295</w:t>
      </w:r>
      <w:r w:rsidR="00EE66AD">
        <w:rPr>
          <w:b/>
          <w:color w:val="00B0F0"/>
          <w:u w:val="single"/>
        </w:rPr>
        <w:t xml:space="preserve"> </w:t>
      </w:r>
      <w:r w:rsidRPr="007F189D">
        <w:rPr>
          <w:b/>
          <w:color w:val="00B0F0"/>
          <w:u w:val="single"/>
        </w:rPr>
        <w:t>штук</w:t>
      </w:r>
      <w:r w:rsidRPr="007F189D">
        <w:rPr>
          <w:color w:val="00B0F0"/>
        </w:rPr>
        <w:t>.</w:t>
      </w:r>
    </w:p>
    <w:p w:rsidR="006A1FC9" w:rsidRPr="007F189D" w:rsidRDefault="006A1FC9" w:rsidP="006A1FC9">
      <w:pPr>
        <w:keepNext/>
        <w:keepLines/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6A1FC9" w:rsidRPr="00974283" w:rsidRDefault="006A1FC9" w:rsidP="006A1FC9">
      <w:pPr>
        <w:keepNext/>
        <w:keepLines/>
        <w:jc w:val="both"/>
        <w:rPr>
          <w:rFonts w:eastAsia="Lucida Sans Unicode"/>
          <w:color w:val="000000"/>
          <w:lang w:val="en-US" w:eastAsia="en-US" w:bidi="en-US"/>
        </w:rPr>
      </w:pPr>
      <w:r w:rsidRPr="005219C3">
        <w:t xml:space="preserve">         </w:t>
      </w:r>
      <w:r w:rsidRPr="007F189D">
        <w:rPr>
          <w:lang w:val="en-US"/>
        </w:rPr>
        <w:t>b</w:t>
      </w:r>
      <w:r w:rsidRPr="00974283">
        <w:rPr>
          <w:lang w:val="en-US"/>
        </w:rPr>
        <w:t>1</w:t>
      </w:r>
      <w:r w:rsidRPr="007F189D">
        <w:rPr>
          <w:vertAlign w:val="subscript"/>
          <w:lang w:val="en-US"/>
        </w:rPr>
        <w:t>i</w:t>
      </w:r>
      <w:r w:rsidRPr="00974283">
        <w:rPr>
          <w:lang w:val="en-US"/>
        </w:rPr>
        <w:t xml:space="preserve"> = </w:t>
      </w:r>
      <w:r w:rsidRPr="007F189D">
        <w:t>КЗ</w:t>
      </w:r>
      <w:r w:rsidRPr="00974283">
        <w:rPr>
          <w:lang w:val="en-US"/>
        </w:rPr>
        <w:t xml:space="preserve">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100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(</w:t>
      </w:r>
      <w:r w:rsidRPr="007F189D">
        <w:t>К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 xml:space="preserve"> / </w:t>
      </w:r>
      <w:r w:rsidRPr="007F189D">
        <w:t>К</w:t>
      </w:r>
      <w:r w:rsidRPr="007F189D">
        <w:rPr>
          <w:vertAlign w:val="subscript"/>
          <w:lang w:val="en-US"/>
        </w:rPr>
        <w:t>max</w:t>
      </w:r>
      <w:r w:rsidRPr="00974283">
        <w:rPr>
          <w:lang w:val="en-US"/>
        </w:rPr>
        <w:t>),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где:</w:t>
      </w:r>
    </w:p>
    <w:p w:rsidR="006A1FC9" w:rsidRPr="007F189D" w:rsidRDefault="006A1FC9" w:rsidP="006A1FC9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>
        <w:rPr>
          <w:rFonts w:eastAsia="Lucida Sans Unicode" w:cs="Tahoma"/>
          <w:color w:val="000000"/>
          <w:lang w:eastAsia="en-US" w:bidi="en-US"/>
        </w:rPr>
        <w:t xml:space="preserve">        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1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КЗ - коэффициент значимости показателя.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i</w:t>
      </w:r>
      <w:proofErr w:type="spellEnd"/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max</w:t>
      </w:r>
      <w:proofErr w:type="spellEnd"/>
      <w:r w:rsidRPr="007F189D">
        <w:t xml:space="preserve"> - максимальное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keepNext/>
        <w:keepLines/>
        <w:ind w:firstLine="317"/>
        <w:jc w:val="both"/>
        <w:rPr>
          <w:rFonts w:eastAsia="Lucida Sans Unicode"/>
          <w:b/>
          <w:color w:val="000000"/>
          <w:lang w:eastAsia="en-US" w:bidi="en-US"/>
        </w:rPr>
      </w:pPr>
      <w:r w:rsidRPr="007F189D">
        <w:rPr>
          <w:rFonts w:eastAsia="Lucida Sans Unicode"/>
          <w:b/>
          <w:color w:val="000000"/>
          <w:lang w:eastAsia="en-US" w:bidi="en-US"/>
        </w:rPr>
        <w:t>2.1.2. Показатель №2 «Опыт участника по успешной поставке товара сопоставимого характера и объема»</w:t>
      </w:r>
    </w:p>
    <w:p w:rsidR="006A1FC9" w:rsidRPr="005D4A54" w:rsidRDefault="006A1FC9" w:rsidP="006A1FC9">
      <w:pPr>
        <w:keepNext/>
        <w:keepLines/>
        <w:tabs>
          <w:tab w:val="left" w:pos="480"/>
          <w:tab w:val="left" w:pos="709"/>
          <w:tab w:val="left" w:pos="1134"/>
        </w:tabs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№2 — 100 баллов</w:t>
      </w:r>
      <w:r>
        <w:rPr>
          <w:rFonts w:eastAsia="Lucida Sans Unicode"/>
          <w:color w:val="000000"/>
          <w:lang w:eastAsia="en-US" w:bidi="en-US"/>
        </w:rPr>
        <w:t>.</w:t>
      </w:r>
      <w:r w:rsidRPr="005D4A54">
        <w:rPr>
          <w:rFonts w:eastAsia="Lucida Sans Unicode"/>
          <w:color w:val="000000"/>
          <w:lang w:eastAsia="en-US" w:bidi="en-US"/>
        </w:rPr>
        <w:t xml:space="preserve"> Коэффициент значимости: 0,60</w:t>
      </w:r>
      <w:r>
        <w:rPr>
          <w:rFonts w:eastAsia="Lucida Sans Unicode"/>
          <w:color w:val="000000"/>
          <w:lang w:eastAsia="en-US" w:bidi="en-US"/>
        </w:rPr>
        <w:t>.</w:t>
      </w:r>
    </w:p>
    <w:p w:rsidR="006A1FC9" w:rsidRPr="007F189D" w:rsidRDefault="006A1FC9" w:rsidP="006A1FC9">
      <w:pPr>
        <w:keepNext/>
        <w:jc w:val="both"/>
        <w:rPr>
          <w:spacing w:val="-4"/>
        </w:rPr>
      </w:pPr>
      <w:r w:rsidRPr="007F189D">
        <w:rPr>
          <w:spacing w:val="-4"/>
        </w:rPr>
        <w:t xml:space="preserve">Наличие у участника закупки опыта по успешной поставке товара сопоставимого характера и объема. </w:t>
      </w:r>
    </w:p>
    <w:p w:rsidR="006A1FC9" w:rsidRPr="00BD17E8" w:rsidRDefault="006A1FC9" w:rsidP="006A1FC9">
      <w:pPr>
        <w:keepNext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b/>
          <w:spacing w:val="-4"/>
          <w:u w:val="single"/>
        </w:rPr>
        <w:t>Оценивается суммарная стоимость поставленных товаров</w:t>
      </w:r>
      <w:r w:rsidRPr="007F189D">
        <w:rPr>
          <w:spacing w:val="-4"/>
        </w:rPr>
        <w:t xml:space="preserve"> </w:t>
      </w:r>
      <w:r w:rsidRPr="007F189D">
        <w:rPr>
          <w:b/>
          <w:spacing w:val="-4"/>
          <w:u w:val="single"/>
        </w:rPr>
        <w:t>сопоставимого характера и объема</w:t>
      </w:r>
      <w:r w:rsidRPr="007F189D">
        <w:rPr>
          <w:spacing w:val="-4"/>
        </w:rPr>
        <w:t xml:space="preserve">. Оценивается суммарная стоимость </w:t>
      </w:r>
      <w:r>
        <w:rPr>
          <w:spacing w:val="-4"/>
        </w:rPr>
        <w:t xml:space="preserve">поставленных </w:t>
      </w:r>
      <w:r w:rsidRPr="007F189D">
        <w:rPr>
          <w:spacing w:val="-4"/>
        </w:rPr>
        <w:t xml:space="preserve">товаров, </w:t>
      </w:r>
      <w:r w:rsidRPr="007F189D">
        <w:rPr>
          <w:b/>
          <w:spacing w:val="-4"/>
          <w:u w:val="single"/>
        </w:rPr>
        <w:t xml:space="preserve">исчисляемая в рублях </w:t>
      </w:r>
      <w:r w:rsidRPr="005D4A54">
        <w:rPr>
          <w:spacing w:val="-4"/>
          <w:u w:val="single"/>
        </w:rPr>
        <w:t>по</w:t>
      </w:r>
      <w:r w:rsidRPr="005D4A54">
        <w:rPr>
          <w:spacing w:val="-4"/>
        </w:rPr>
        <w:t xml:space="preserve"> контрактам, исполненным в полном объёме, без штрафных санкций, заключенных в течении пяти лет до даты подачи заявки на участие в конкурсе.</w:t>
      </w:r>
      <w:r w:rsidRPr="005D4A54">
        <w:rPr>
          <w:b/>
          <w:spacing w:val="-4"/>
        </w:rPr>
        <w:t xml:space="preserve"> </w:t>
      </w:r>
      <w:r w:rsidRPr="00BD17E8">
        <w:rPr>
          <w:rFonts w:eastAsia="Lucida Sans Unicode"/>
          <w:lang w:eastAsia="en-US" w:bidi="en-US"/>
        </w:rPr>
        <w:t xml:space="preserve">Подтверждается копиями государственных </w:t>
      </w:r>
      <w:proofErr w:type="spellStart"/>
      <w:proofErr w:type="gramStart"/>
      <w:r w:rsidRPr="00BD17E8">
        <w:rPr>
          <w:rFonts w:eastAsia="Lucida Sans Unicode"/>
          <w:lang w:eastAsia="en-US" w:bidi="en-US"/>
        </w:rPr>
        <w:t>контрактов</w:t>
      </w:r>
      <w:r w:rsidRPr="00BD17E8">
        <w:rPr>
          <w:rFonts w:eastAsia="Lucida Sans Unicode"/>
        </w:rPr>
        <w:t>,</w:t>
      </w:r>
      <w:r w:rsidRPr="00BD17E8">
        <w:rPr>
          <w:lang w:eastAsia="en-US" w:bidi="en-US"/>
        </w:rPr>
        <w:t>актами</w:t>
      </w:r>
      <w:proofErr w:type="spellEnd"/>
      <w:proofErr w:type="gramEnd"/>
      <w:r w:rsidRPr="00BD17E8">
        <w:rPr>
          <w:lang w:eastAsia="en-US" w:bidi="en-US"/>
        </w:rPr>
        <w:t xml:space="preserve"> поставленных товаров к</w:t>
      </w:r>
      <w:r w:rsidRPr="00BD17E8">
        <w:rPr>
          <w:rFonts w:eastAsia="Lucida Sans Unicode"/>
          <w:color w:val="000000"/>
          <w:lang w:eastAsia="en-US" w:bidi="en-US"/>
        </w:rPr>
        <w:t xml:space="preserve"> ним.</w:t>
      </w:r>
    </w:p>
    <w:p w:rsidR="006A1FC9" w:rsidRDefault="006A1FC9" w:rsidP="006A1FC9">
      <w:pPr>
        <w:keepNext/>
        <w:jc w:val="both"/>
        <w:rPr>
          <w:spacing w:val="-4"/>
        </w:rPr>
      </w:pPr>
    </w:p>
    <w:p w:rsidR="006A1FC9" w:rsidRPr="007F189D" w:rsidRDefault="006A1FC9" w:rsidP="006A1FC9">
      <w:pPr>
        <w:keepNext/>
        <w:jc w:val="both"/>
        <w:rPr>
          <w:spacing w:val="-4"/>
        </w:rPr>
      </w:pPr>
      <w:r w:rsidRPr="007F189D">
        <w:rPr>
          <w:spacing w:val="-4"/>
        </w:rPr>
        <w:t xml:space="preserve"> При этом, количество поставленного товара (в штуках) в каждом контракте должно быть:</w:t>
      </w:r>
      <w:r w:rsidRPr="007F189D">
        <w:rPr>
          <w:color w:val="0070C0"/>
          <w:spacing w:val="-4"/>
        </w:rPr>
        <w:t xml:space="preserve"> </w:t>
      </w:r>
      <w:r w:rsidR="006D57C0">
        <w:rPr>
          <w:b/>
          <w:color w:val="0070C0"/>
          <w:spacing w:val="-4"/>
          <w:u w:val="single"/>
        </w:rPr>
        <w:t>не менее 295</w:t>
      </w:r>
      <w:bookmarkStart w:id="0" w:name="_GoBack"/>
      <w:bookmarkEnd w:id="0"/>
      <w:r>
        <w:rPr>
          <w:b/>
          <w:color w:val="0070C0"/>
          <w:spacing w:val="-4"/>
          <w:u w:val="single"/>
        </w:rPr>
        <w:t xml:space="preserve"> </w:t>
      </w:r>
      <w:r w:rsidRPr="007F189D">
        <w:rPr>
          <w:b/>
          <w:color w:val="0070C0"/>
          <w:spacing w:val="-4"/>
          <w:u w:val="single"/>
        </w:rPr>
        <w:t>штук</w:t>
      </w:r>
      <w:r w:rsidRPr="007F189D">
        <w:rPr>
          <w:color w:val="0070C0"/>
          <w:spacing w:val="-4"/>
        </w:rPr>
        <w:t>.</w:t>
      </w:r>
    </w:p>
    <w:p w:rsidR="006A1FC9" w:rsidRPr="007F189D" w:rsidRDefault="006A1FC9" w:rsidP="006A1FC9">
      <w:pPr>
        <w:keepNext/>
        <w:keepLines/>
        <w:jc w:val="both"/>
        <w:rPr>
          <w:rFonts w:eastAsia="Lucida Sans Unicode"/>
          <w:color w:val="000000"/>
          <w:lang w:eastAsia="en-US" w:bidi="en-US"/>
        </w:rPr>
      </w:pPr>
      <w:r w:rsidRPr="007F189D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6A1FC9" w:rsidRPr="00974283" w:rsidRDefault="006A1FC9" w:rsidP="006A1FC9">
      <w:pPr>
        <w:keepNext/>
        <w:keepLines/>
        <w:jc w:val="both"/>
        <w:rPr>
          <w:rFonts w:eastAsia="Lucida Sans Unicode"/>
          <w:color w:val="000000"/>
          <w:lang w:val="en-US" w:eastAsia="en-US" w:bidi="en-US"/>
        </w:rPr>
      </w:pPr>
      <w:r w:rsidRPr="007F189D">
        <w:t xml:space="preserve">                                              </w:t>
      </w:r>
      <w:r w:rsidRPr="007F189D">
        <w:rPr>
          <w:lang w:val="en-US"/>
        </w:rPr>
        <w:t>b</w:t>
      </w:r>
      <w:r w:rsidRPr="00974283">
        <w:rPr>
          <w:lang w:val="en-US"/>
        </w:rPr>
        <w:t>2</w:t>
      </w:r>
      <w:r w:rsidRPr="007F189D">
        <w:rPr>
          <w:vertAlign w:val="subscript"/>
          <w:lang w:val="en-US"/>
        </w:rPr>
        <w:t>i</w:t>
      </w:r>
      <w:r w:rsidRPr="00974283">
        <w:rPr>
          <w:lang w:val="en-US"/>
        </w:rPr>
        <w:t xml:space="preserve"> = </w:t>
      </w:r>
      <w:r w:rsidRPr="007F189D">
        <w:t>КЗ</w:t>
      </w:r>
      <w:r w:rsidRPr="00974283">
        <w:rPr>
          <w:lang w:val="en-US"/>
        </w:rPr>
        <w:t xml:space="preserve">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100 </w:t>
      </w:r>
      <w:r w:rsidRPr="007F189D">
        <w:rPr>
          <w:lang w:val="en-US"/>
        </w:rPr>
        <w:t>x</w:t>
      </w:r>
      <w:r w:rsidRPr="00974283">
        <w:rPr>
          <w:lang w:val="en-US"/>
        </w:rPr>
        <w:t xml:space="preserve"> (</w:t>
      </w:r>
      <w:r w:rsidRPr="007F189D">
        <w:t>К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 xml:space="preserve"> / </w:t>
      </w:r>
      <w:r w:rsidRPr="007F189D">
        <w:t>К</w:t>
      </w:r>
      <w:r w:rsidRPr="007F189D">
        <w:rPr>
          <w:vertAlign w:val="subscript"/>
          <w:lang w:val="en-US"/>
        </w:rPr>
        <w:t>max</w:t>
      </w:r>
      <w:r w:rsidRPr="00974283">
        <w:rPr>
          <w:lang w:val="en-US"/>
        </w:rPr>
        <w:t>),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где:</w:t>
      </w:r>
    </w:p>
    <w:p w:rsidR="006A1FC9" w:rsidRPr="007F189D" w:rsidRDefault="006A1FC9" w:rsidP="006A1FC9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7F189D">
        <w:rPr>
          <w:rFonts w:eastAsia="Lucida Sans Unicode" w:cs="Tahoma"/>
          <w:color w:val="000000"/>
          <w:lang w:eastAsia="en-US" w:bidi="en-US"/>
        </w:rPr>
        <w:t xml:space="preserve">          </w:t>
      </w:r>
      <w:r w:rsidRPr="007F189D">
        <w:rPr>
          <w:lang w:val="en-US"/>
        </w:rPr>
        <w:t>b</w:t>
      </w:r>
      <w:r w:rsidRPr="007F189D">
        <w:t>2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r w:rsidRPr="007F189D">
        <w:t>КЗ - коэффициент значимости показателя.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i</w:t>
      </w:r>
      <w:proofErr w:type="spellEnd"/>
      <w:r w:rsidRPr="007F189D">
        <w:t xml:space="preserve"> - предложение участника закупки, заявка (предложение) которого оценивается;</w:t>
      </w:r>
    </w:p>
    <w:p w:rsidR="006A1FC9" w:rsidRPr="007F189D" w:rsidRDefault="006A1FC9" w:rsidP="006A1FC9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7F189D">
        <w:t>К</w:t>
      </w:r>
      <w:r w:rsidRPr="007F189D">
        <w:rPr>
          <w:vertAlign w:val="subscript"/>
        </w:rPr>
        <w:t>max</w:t>
      </w:r>
      <w:proofErr w:type="spellEnd"/>
      <w:r w:rsidRPr="007F189D">
        <w:t xml:space="preserve"> - максимальное предложение из предложений по критерию оценки, сделанных участниками закупки.</w:t>
      </w:r>
    </w:p>
    <w:p w:rsidR="006A1FC9" w:rsidRPr="007F189D" w:rsidRDefault="006A1FC9" w:rsidP="006A1FC9">
      <w:pPr>
        <w:keepNext/>
        <w:tabs>
          <w:tab w:val="left" w:pos="2055"/>
        </w:tabs>
        <w:jc w:val="center"/>
        <w:rPr>
          <w:b/>
        </w:rPr>
      </w:pPr>
      <w:r w:rsidRPr="007F189D">
        <w:rPr>
          <w:b/>
        </w:rPr>
        <w:t>Формула расчета рейтинга, присуждаемого заявке по данному критерию оценки:</w:t>
      </w:r>
    </w:p>
    <w:p w:rsidR="006A1FC9" w:rsidRPr="00974283" w:rsidRDefault="006A1FC9" w:rsidP="006A1FC9">
      <w:pPr>
        <w:keepNext/>
        <w:tabs>
          <w:tab w:val="left" w:pos="2055"/>
        </w:tabs>
        <w:jc w:val="center"/>
        <w:rPr>
          <w:lang w:val="en-US"/>
        </w:rPr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974283">
        <w:rPr>
          <w:lang w:val="en-US"/>
        </w:rPr>
        <w:t>=</w:t>
      </w:r>
      <w:r w:rsidRPr="007F189D">
        <w:t>КЗ</w:t>
      </w:r>
      <w:r w:rsidRPr="00974283">
        <w:rPr>
          <w:lang w:val="en-US"/>
        </w:rPr>
        <w:t xml:space="preserve"> </w:t>
      </w:r>
      <w:proofErr w:type="gramStart"/>
      <w:r w:rsidRPr="007F189D">
        <w:t>х</w:t>
      </w:r>
      <w:r w:rsidRPr="00974283">
        <w:rPr>
          <w:lang w:val="en-US"/>
        </w:rPr>
        <w:t>(</w:t>
      </w:r>
      <w:proofErr w:type="gramEnd"/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974283">
        <w:rPr>
          <w:rFonts w:eastAsia="Lucida Sans Unicode" w:cs="Tahoma"/>
          <w:color w:val="000000"/>
          <w:lang w:val="en-US" w:eastAsia="en-US" w:bidi="en-US"/>
        </w:rPr>
        <w:t>1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974283">
        <w:rPr>
          <w:lang w:val="en-US"/>
        </w:rPr>
        <w:t xml:space="preserve"> +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974283">
        <w:rPr>
          <w:rFonts w:eastAsia="Lucida Sans Unicode" w:cs="Tahoma"/>
          <w:color w:val="000000"/>
          <w:lang w:val="en-US" w:eastAsia="en-US" w:bidi="en-US"/>
        </w:rPr>
        <w:t>2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974283">
        <w:rPr>
          <w:lang w:val="en-US"/>
        </w:rPr>
        <w:t>)</w:t>
      </w:r>
    </w:p>
    <w:p w:rsidR="006A1FC9" w:rsidRPr="00974283" w:rsidRDefault="006A1FC9" w:rsidP="006A1FC9">
      <w:pPr>
        <w:keepNext/>
        <w:tabs>
          <w:tab w:val="left" w:pos="2055"/>
        </w:tabs>
        <w:jc w:val="center"/>
        <w:rPr>
          <w:lang w:val="en-US"/>
        </w:rPr>
      </w:pPr>
    </w:p>
    <w:p w:rsidR="006A1FC9" w:rsidRPr="007F189D" w:rsidRDefault="006A1FC9" w:rsidP="006A1FC9">
      <w:pPr>
        <w:keepNext/>
        <w:tabs>
          <w:tab w:val="left" w:pos="2055"/>
        </w:tabs>
      </w:pPr>
      <w:r w:rsidRPr="007F189D">
        <w:t>где:</w:t>
      </w:r>
    </w:p>
    <w:p w:rsidR="006A1FC9" w:rsidRPr="007F189D" w:rsidRDefault="006A1FC9" w:rsidP="006A1FC9">
      <w:pPr>
        <w:keepNext/>
        <w:tabs>
          <w:tab w:val="left" w:pos="2055"/>
        </w:tabs>
        <w:jc w:val="both"/>
      </w:pPr>
      <w:r w:rsidRPr="007F189D">
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A1FC9" w:rsidRPr="007F189D" w:rsidRDefault="006A1FC9" w:rsidP="006A1FC9">
      <w:pPr>
        <w:keepNext/>
        <w:tabs>
          <w:tab w:val="left" w:pos="2055"/>
        </w:tabs>
        <w:jc w:val="both"/>
      </w:pP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1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, </w:t>
      </w:r>
      <w:r w:rsidRPr="007F189D">
        <w:rPr>
          <w:rFonts w:eastAsia="Lucida Sans Unicode" w:cs="Tahoma"/>
          <w:color w:val="000000"/>
          <w:lang w:val="en-US" w:eastAsia="en-US" w:bidi="en-US"/>
        </w:rPr>
        <w:t>b</w:t>
      </w:r>
      <w:r w:rsidRPr="007F189D">
        <w:rPr>
          <w:rFonts w:eastAsia="Lucida Sans Unicode" w:cs="Tahoma"/>
          <w:color w:val="000000"/>
          <w:lang w:eastAsia="en-US" w:bidi="en-US"/>
        </w:rPr>
        <w:t>2</w:t>
      </w:r>
      <w:proofErr w:type="spellStart"/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rPr>
          <w:rFonts w:eastAsia="Lucida Sans Unicode" w:cs="Tahoma"/>
          <w:color w:val="000000"/>
          <w:lang w:eastAsia="en-US" w:bidi="en-US"/>
        </w:rPr>
        <w:t xml:space="preserve"> </w:t>
      </w:r>
      <w:r w:rsidRPr="007F189D">
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– рейтинг (количество баллов)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-ой Заявки по критерию ««квалификация участников закупки, в том числе наличие у них финансовых ресурсов, оборудования и других </w:t>
      </w:r>
      <w:r w:rsidRPr="007F189D">
        <w:lastRenderedPageBreak/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1FC9" w:rsidRPr="007F189D" w:rsidRDefault="006A1FC9" w:rsidP="006A1FC9">
      <w:pPr>
        <w:keepNext/>
        <w:tabs>
          <w:tab w:val="left" w:pos="708"/>
        </w:tabs>
        <w:jc w:val="center"/>
        <w:rPr>
          <w:b/>
        </w:rPr>
      </w:pPr>
      <w:r w:rsidRPr="007F189D">
        <w:rPr>
          <w:b/>
        </w:rPr>
        <w:t>Расчет итогового рейтинга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Итоговый рейтинг заявки вычисляется как сумма рейтингов по каждому критерию оценки заявки: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rPr>
          <w:lang w:val="en-US"/>
        </w:rPr>
        <w:t>R</w:t>
      </w:r>
      <w:r w:rsidRPr="007F189D">
        <w:rPr>
          <w:vertAlign w:val="subscript"/>
        </w:rPr>
        <w:t>итог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rPr>
          <w:vertAlign w:val="subscript"/>
        </w:rPr>
        <w:t xml:space="preserve"> </w:t>
      </w:r>
      <w:r w:rsidRPr="007F189D">
        <w:t xml:space="preserve">= </w:t>
      </w: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 + </w:t>
      </w:r>
      <w:proofErr w:type="spellStart"/>
      <w:proofErr w:type="gram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proofErr w:type="gramEnd"/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Где: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rPr>
          <w:lang w:val="en-US"/>
        </w:rPr>
        <w:t>R</w:t>
      </w:r>
      <w:r w:rsidRPr="007F189D">
        <w:rPr>
          <w:vertAlign w:val="subscript"/>
        </w:rPr>
        <w:t>итог</w:t>
      </w:r>
      <w:proofErr w:type="spellStart"/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</w:t>
      </w:r>
      <w:r w:rsidRPr="007F189D">
        <w:rPr>
          <w:vertAlign w:val="subscript"/>
        </w:rPr>
        <w:t xml:space="preserve"> </w:t>
      </w:r>
      <w:r w:rsidRPr="007F189D">
        <w:t xml:space="preserve">итоговый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rFonts w:eastAsia="Lucida Sans Unicode" w:cs="Tahoma"/>
          <w:color w:val="000000"/>
          <w:lang w:val="en-US" w:eastAsia="en-US" w:bidi="en-US"/>
        </w:rPr>
        <w:t>Ra</w:t>
      </w:r>
      <w:r w:rsidRPr="007F189D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7F189D">
        <w:t xml:space="preserve"> –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 по критерию «цена контракта»;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proofErr w:type="spellStart"/>
      <w:r w:rsidRPr="007F189D">
        <w:rPr>
          <w:lang w:val="en-US"/>
        </w:rPr>
        <w:t>Rb</w:t>
      </w:r>
      <w:r w:rsidRPr="007F189D">
        <w:rPr>
          <w:vertAlign w:val="subscript"/>
          <w:lang w:val="en-US"/>
        </w:rPr>
        <w:t>i</w:t>
      </w:r>
      <w:proofErr w:type="spellEnd"/>
      <w:r w:rsidRPr="007F189D">
        <w:t xml:space="preserve"> - рейтинг, присуждаемый </w:t>
      </w:r>
      <w:proofErr w:type="spellStart"/>
      <w:r w:rsidRPr="007F189D">
        <w:rPr>
          <w:lang w:val="en-US"/>
        </w:rPr>
        <w:t>i</w:t>
      </w:r>
      <w:proofErr w:type="spellEnd"/>
      <w:r w:rsidRPr="007F189D"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1FC9" w:rsidRPr="007F189D" w:rsidRDefault="006A1FC9" w:rsidP="006A1FC9">
      <w:pPr>
        <w:keepNext/>
        <w:tabs>
          <w:tab w:val="left" w:pos="708"/>
        </w:tabs>
        <w:jc w:val="center"/>
        <w:rPr>
          <w:b/>
        </w:rPr>
      </w:pPr>
      <w:r w:rsidRPr="007F189D">
        <w:rPr>
          <w:b/>
        </w:rPr>
        <w:t>Порядок оценки заявок по критериям оценки заявок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Сумма величин значимости критериев оценки, применяемых заказчиком, составляет 100 процентов.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Для оценки заявок по каждому критерию оценки используется 100 –балльная шкала оценки.</w:t>
      </w:r>
    </w:p>
    <w:p w:rsidR="006A1FC9" w:rsidRPr="007F189D" w:rsidRDefault="006A1FC9" w:rsidP="006A1FC9">
      <w:pPr>
        <w:keepNext/>
        <w:tabs>
          <w:tab w:val="left" w:pos="708"/>
        </w:tabs>
        <w:jc w:val="both"/>
      </w:pPr>
      <w:r w:rsidRPr="007F189D">
        <w:t>Итоговый рейтинг заявки вычисляется как сумма рейтингов по каждому критерию оценки заявки.</w:t>
      </w:r>
    </w:p>
    <w:p w:rsidR="006A1FC9" w:rsidRPr="007F189D" w:rsidRDefault="006A1FC9" w:rsidP="006A1FC9">
      <w:r w:rsidRPr="007F189D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20C95" w:rsidRDefault="00020C95"/>
    <w:sectPr w:rsidR="0002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9"/>
    <w:rsid w:val="00020C95"/>
    <w:rsid w:val="00060FB0"/>
    <w:rsid w:val="006318F6"/>
    <w:rsid w:val="006A1FC9"/>
    <w:rsid w:val="006D57C0"/>
    <w:rsid w:val="00974283"/>
    <w:rsid w:val="00E446DF"/>
    <w:rsid w:val="00EE66AD"/>
    <w:rsid w:val="00FC1D24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1E09-1795-4FA6-A9E1-50334CE8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6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Кристина Викторовна</dc:creator>
  <cp:keywords/>
  <dc:description/>
  <cp:lastModifiedBy>Григорова Ольга Александровна</cp:lastModifiedBy>
  <cp:revision>9</cp:revision>
  <cp:lastPrinted>2020-05-26T15:15:00Z</cp:lastPrinted>
  <dcterms:created xsi:type="dcterms:W3CDTF">2019-05-28T10:23:00Z</dcterms:created>
  <dcterms:modified xsi:type="dcterms:W3CDTF">2021-06-16T13:28:00Z</dcterms:modified>
</cp:coreProperties>
</file>