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E8" w:rsidRPr="00495FE8" w:rsidRDefault="00495FE8" w:rsidP="00495FE8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5FE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Критерии оценки заявок на участие в конкурсе</w:t>
      </w:r>
    </w:p>
    <w:p w:rsidR="00495FE8" w:rsidRPr="00495FE8" w:rsidRDefault="00495FE8" w:rsidP="00495FE8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95FE8" w:rsidRPr="00495FE8" w:rsidRDefault="00495FE8" w:rsidP="00495FE8">
      <w:pPr>
        <w:keepNext/>
        <w:keepLines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</w:t>
      </w:r>
    </w:p>
    <w:p w:rsidR="00495FE8" w:rsidRPr="00495FE8" w:rsidRDefault="00495FE8" w:rsidP="00495FE8">
      <w:pPr>
        <w:keepNext/>
        <w:keepLines/>
        <w:shd w:val="clear" w:color="auto" w:fill="FFFFFF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 утвержденными  постановлением Правительства Российской Федерации от 28 ноября 2013г. N 1085 с использованием следующих критериев оценки заявок: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firstLine="323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text" w:tblpY="1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2612"/>
        <w:gridCol w:w="1418"/>
        <w:gridCol w:w="22"/>
        <w:gridCol w:w="1560"/>
        <w:gridCol w:w="1560"/>
      </w:tblGrid>
      <w:tr w:rsidR="00495FE8" w:rsidRPr="00495FE8" w:rsidTr="00FC2D8C">
        <w:trPr>
          <w:cantSplit/>
          <w:trHeight w:val="2117"/>
        </w:trPr>
        <w:tc>
          <w:tcPr>
            <w:tcW w:w="423" w:type="dxa"/>
            <w:textDirection w:val="btLr"/>
            <w:vAlign w:val="center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2612" w:type="dxa"/>
            <w:vAlign w:val="center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Показатель оценки заявок на участие в конкурсе </w:t>
            </w:r>
          </w:p>
        </w:tc>
        <w:tc>
          <w:tcPr>
            <w:tcW w:w="1440" w:type="dxa"/>
            <w:gridSpan w:val="2"/>
            <w:vAlign w:val="center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Значимость критерия, %</w:t>
            </w:r>
          </w:p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95FE8" w:rsidRPr="00495FE8" w:rsidRDefault="00495FE8" w:rsidP="00495F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Коэффициент значимости</w:t>
            </w:r>
          </w:p>
          <w:p w:rsidR="00495FE8" w:rsidRPr="00495FE8" w:rsidRDefault="00495FE8" w:rsidP="00495F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критерия/показателя</w:t>
            </w:r>
          </w:p>
        </w:tc>
        <w:tc>
          <w:tcPr>
            <w:tcW w:w="1560" w:type="dxa"/>
            <w:vAlign w:val="center"/>
          </w:tcPr>
          <w:p w:rsidR="00495FE8" w:rsidRPr="00495FE8" w:rsidRDefault="00495FE8" w:rsidP="00495FE8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495FE8" w:rsidRPr="00495FE8" w:rsidTr="00FC2D8C">
        <w:trPr>
          <w:cantSplit/>
          <w:trHeight w:val="258"/>
        </w:trPr>
        <w:tc>
          <w:tcPr>
            <w:tcW w:w="9800" w:type="dxa"/>
            <w:gridSpan w:val="8"/>
            <w:vAlign w:val="center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5FE8" w:rsidRPr="00495FE8" w:rsidTr="00FC2D8C">
        <w:trPr>
          <w:trHeight w:val="898"/>
        </w:trPr>
        <w:tc>
          <w:tcPr>
            <w:tcW w:w="439" w:type="dxa"/>
            <w:gridSpan w:val="2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89" w:type="dxa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5FE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«Цена контракта»</w:t>
            </w:r>
          </w:p>
        </w:tc>
        <w:tc>
          <w:tcPr>
            <w:tcW w:w="2612" w:type="dxa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Предложение участников закупки в отношении цены контракта</w:t>
            </w:r>
          </w:p>
        </w:tc>
        <w:tc>
          <w:tcPr>
            <w:tcW w:w="1440" w:type="dxa"/>
            <w:gridSpan w:val="2"/>
            <w:vAlign w:val="center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560" w:type="dxa"/>
            <w:vAlign w:val="center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60" w:type="dxa"/>
            <w:vAlign w:val="center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val="en-US" w:eastAsia="ru-RU"/>
              </w:rPr>
              <w:t>Ra</w:t>
            </w:r>
          </w:p>
        </w:tc>
      </w:tr>
      <w:tr w:rsidR="00495FE8" w:rsidRPr="00495FE8" w:rsidTr="00FC2D8C">
        <w:trPr>
          <w:trHeight w:val="187"/>
        </w:trPr>
        <w:tc>
          <w:tcPr>
            <w:tcW w:w="9800" w:type="dxa"/>
            <w:gridSpan w:val="8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Нестоимостной критерий оценки</w:t>
            </w:r>
          </w:p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5FE8" w:rsidRPr="00495FE8" w:rsidTr="00FC2D8C">
        <w:tc>
          <w:tcPr>
            <w:tcW w:w="439" w:type="dxa"/>
            <w:gridSpan w:val="2"/>
            <w:vMerge w:val="restart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2189" w:type="dxa"/>
            <w:vMerge w:val="restart"/>
          </w:tcPr>
          <w:p w:rsidR="00495FE8" w:rsidRPr="00495FE8" w:rsidRDefault="00495FE8" w:rsidP="00495FE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2612" w:type="dxa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1440" w:type="dxa"/>
            <w:gridSpan w:val="2"/>
            <w:vAlign w:val="center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</w:p>
        </w:tc>
        <w:tc>
          <w:tcPr>
            <w:tcW w:w="1560" w:type="dxa"/>
            <w:vAlign w:val="center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  <w:r w:rsidRPr="00495FE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495FE8">
              <w:rPr>
                <w:rFonts w:ascii="Times New Roman" w:eastAsia="Times New Roman" w:hAnsi="Times New Roman" w:cs="Times New Roman"/>
                <w:lang w:val="en-US" w:eastAsia="ru-RU"/>
              </w:rPr>
              <w:t>4</w:t>
            </w:r>
          </w:p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val="en-US" w:eastAsia="ru-RU"/>
              </w:rPr>
              <w:t>Rb</w:t>
            </w:r>
          </w:p>
        </w:tc>
      </w:tr>
      <w:tr w:rsidR="00495FE8" w:rsidRPr="00495FE8" w:rsidTr="00FC2D8C">
        <w:tc>
          <w:tcPr>
            <w:tcW w:w="439" w:type="dxa"/>
            <w:gridSpan w:val="2"/>
            <w:vMerge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  <w:vMerge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2" w:type="dxa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eastAsia="ru-RU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60" w:type="dxa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val="en-US" w:eastAsia="ru-RU"/>
              </w:rPr>
              <w:t>b1</w:t>
            </w:r>
          </w:p>
        </w:tc>
      </w:tr>
      <w:tr w:rsidR="00495FE8" w:rsidRPr="00495FE8" w:rsidTr="00FC2D8C">
        <w:tc>
          <w:tcPr>
            <w:tcW w:w="439" w:type="dxa"/>
            <w:gridSpan w:val="2"/>
            <w:vMerge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89" w:type="dxa"/>
            <w:vMerge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2" w:type="dxa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eastAsia="ru-RU"/>
              </w:rPr>
              <w:t>2.2. 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1440" w:type="dxa"/>
            <w:gridSpan w:val="2"/>
            <w:vMerge/>
            <w:vAlign w:val="center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60" w:type="dxa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95FE8">
              <w:rPr>
                <w:rFonts w:ascii="Times New Roman" w:eastAsia="Times New Roman" w:hAnsi="Times New Roman" w:cs="Times New Roman"/>
                <w:lang w:val="en-US" w:eastAsia="ru-RU"/>
              </w:rPr>
              <w:t>b2</w:t>
            </w:r>
          </w:p>
        </w:tc>
      </w:tr>
      <w:tr w:rsidR="00495FE8" w:rsidRPr="00495FE8" w:rsidTr="00FC2D8C">
        <w:tc>
          <w:tcPr>
            <w:tcW w:w="5240" w:type="dxa"/>
            <w:gridSpan w:val="4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b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1418" w:type="dxa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FE8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  <w:tc>
          <w:tcPr>
            <w:tcW w:w="3142" w:type="dxa"/>
            <w:gridSpan w:val="3"/>
          </w:tcPr>
          <w:p w:rsidR="00495FE8" w:rsidRPr="00495FE8" w:rsidRDefault="00495FE8" w:rsidP="00495FE8">
            <w:pPr>
              <w:keepNext/>
              <w:keepLines/>
              <w:tabs>
                <w:tab w:val="num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495FE8" w:rsidRPr="00495FE8" w:rsidRDefault="00495FE8" w:rsidP="00495FE8">
      <w:pPr>
        <w:keepNext/>
        <w:keepLine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Стоимостной критерий оценки: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«Цена контракта»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«цена контракта» (%) -60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0,6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критерия (баллы):100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E8" w:rsidRPr="00495FE8" w:rsidRDefault="00495FE8" w:rsidP="00495FE8">
      <w:pPr>
        <w:keepNext/>
        <w:keepLines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баллов, присуждаемых по критерию оценки "цена контракта"(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ЦБi)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определяется по   формуле: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если Цmin &gt; 0,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Цmin / Цi х 100,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–количество баллов по критерию оценки «цена контракта»;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Цmin - минимальное предложение из предложений по критерию оценки, сделанных участниками закупки;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 (предложение) которого оценивается;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если Цmin &lt; 0,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ЦБi = (Цmax - Цi)/ Цmax х 100,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ЦБi –количество баллов по критерию оценки «цена контракта»;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Цmax - максимальное предложение из предложений по критерию оценки, сделанных участниками закупки;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Цi - предложение участника закупки, заявка(предложение) которого оценивается.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расчета рейтинга, присуждаемого </w:t>
      </w: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количество баллов, присвоенных </w:t>
      </w: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= ЦБi х 0,6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КЗ=0,6 указанного критерия</w:t>
      </w:r>
    </w:p>
    <w:p w:rsidR="00495FE8" w:rsidRPr="00495FE8" w:rsidRDefault="00495FE8" w:rsidP="00495FE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рейтинг, присуждаемый  </w:t>
      </w: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-й заявке по критерию «Цена контракта»,   </w:t>
      </w:r>
    </w:p>
    <w:p w:rsidR="00495FE8" w:rsidRPr="00495FE8" w:rsidRDefault="00495FE8" w:rsidP="00495FE8">
      <w:pPr>
        <w:keepNext/>
        <w:keepLines/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95FE8" w:rsidRPr="00495FE8" w:rsidRDefault="00495FE8" w:rsidP="00495FE8">
      <w:pPr>
        <w:keepNext/>
        <w:keepLines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495FE8" w:rsidRPr="00495FE8" w:rsidRDefault="00495FE8" w:rsidP="00495FE8">
      <w:pPr>
        <w:keepNext/>
        <w:keepLines/>
        <w:tabs>
          <w:tab w:val="left" w:pos="20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FE8" w:rsidRPr="00495FE8" w:rsidRDefault="00495FE8" w:rsidP="00495FE8">
      <w:pPr>
        <w:keepNext/>
        <w:keepLines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Величина значимости критерия (%) – 40</w:t>
      </w:r>
    </w:p>
    <w:p w:rsidR="00495FE8" w:rsidRPr="00495FE8" w:rsidRDefault="00495FE8" w:rsidP="00495FE8">
      <w:pPr>
        <w:keepNext/>
        <w:keepLines/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 значимости критерия оценки – 0,4</w:t>
      </w:r>
    </w:p>
    <w:p w:rsidR="00495FE8" w:rsidRPr="00495FE8" w:rsidRDefault="00495FE8" w:rsidP="00495FE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5FE8" w:rsidRPr="00495FE8" w:rsidRDefault="00495FE8" w:rsidP="00495FE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«Опыт участника конкурса по успешному выполнению работ по изготовлению протезов сопоставимого характера и объема</w:t>
      </w:r>
      <w:r w:rsidRPr="00495FE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</w:t>
      </w:r>
    </w:p>
    <w:p w:rsidR="00495FE8" w:rsidRPr="00495FE8" w:rsidRDefault="00495FE8" w:rsidP="00495FE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Оценка показателя (баллы)- 100 </w:t>
      </w:r>
    </w:p>
    <w:p w:rsidR="00495FE8" w:rsidRPr="00495FE8" w:rsidRDefault="00495FE8" w:rsidP="00495FE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Коэффициент значимости показателя:-0,4</w:t>
      </w:r>
    </w:p>
    <w:p w:rsidR="00495FE8" w:rsidRPr="00495FE8" w:rsidRDefault="00495FE8" w:rsidP="00495FE8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данному показателю оценивается:</w:t>
      </w:r>
    </w:p>
    <w:p w:rsidR="00495FE8" w:rsidRPr="00495FE8" w:rsidRDefault="00495FE8" w:rsidP="00495FE8">
      <w:pPr>
        <w:keepNext/>
        <w:keepLine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протезов стопы, протезов голени лечебно-тренировочных, протезов бедра лечебно-тренировочных, протезов голени для купания, протезов бедра для купания, протезов голени немодульного, в том числе при врожденном недоразвитии, протезов бедра немодульного, в том числе при врожденном недоразвитии, протезов голени модульного, в том числе при недоразвитии, протезов бедра модульного, в том числе при врожденном недоразвитии), исчисляемый в количестве предоставленных протезов нижних конечностей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495FE8" w:rsidRPr="00495FE8" w:rsidRDefault="00495FE8" w:rsidP="00495FE8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95FE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При этом, количество 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предоставленных протезов в каждом контракте должно быть не менее 82 штук.</w:t>
      </w:r>
      <w:r w:rsidRPr="00495FE8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ar-SA"/>
        </w:rPr>
        <w:t xml:space="preserve">                 </w:t>
      </w:r>
    </w:p>
    <w:p w:rsidR="00495FE8" w:rsidRPr="00495FE8" w:rsidRDefault="00495FE8" w:rsidP="00495FE8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наличии опыта участников подтверждается:</w:t>
      </w: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копиями исполненных без применения к Исполнителю неустоек, государственных и муниципальных контрактов, заключенных в соответствии с Федеральным законом № 44-ФЗ,</w:t>
      </w: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опубликованных на официальном сайте www.zakupki.gov.ru, с приложением копий актов выполненных работ, иных документов, содержащих сведения об объеме выполненных работ;</w:t>
      </w: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www.zakupki.gov.ru отсутствует документальное подтверждение фактического объема</w:t>
      </w: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выполненных работ, документальное подтверждение исполнения контракта (договора) без применения к Исполнителю неустоек.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Данный показатель рассчитывается следующим образом: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Предельное необходимое максимальное значение показателя – 410 штук.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а) в случае если 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max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&lt; К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пред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>, - по формуле: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1=КЗ*100*(Кᵢ/К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max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),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б) </w:t>
      </w:r>
      <w:r w:rsidRPr="00495FE8">
        <w:rPr>
          <w:rFonts w:ascii="Times New Roman" w:eastAsia="Calibri" w:hAnsi="Times New Roman" w:cs="Times New Roman"/>
          <w:b/>
          <w:sz w:val="24"/>
          <w:szCs w:val="24"/>
        </w:rPr>
        <w:t xml:space="preserve">в случае если </w:t>
      </w:r>
      <w:r w:rsidRPr="00495FE8">
        <w:rPr>
          <w:rFonts w:ascii="Times New Roman" w:eastAsia="Calibri" w:hAnsi="Times New Roman" w:cs="Times New Roman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3927DC02" wp14:editId="49301770">
            <wp:extent cx="904875" cy="276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E8">
        <w:rPr>
          <w:rFonts w:ascii="Times New Roman" w:eastAsia="Calibri" w:hAnsi="Times New Roman" w:cs="Times New Roman"/>
          <w:b/>
          <w:sz w:val="24"/>
          <w:szCs w:val="24"/>
        </w:rPr>
        <w:t>, - по формуле: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95FE8">
        <w:rPr>
          <w:rFonts w:ascii="Times New Roman" w:eastAsia="Calibri" w:hAnsi="Times New Roman" w:cs="Times New Roman"/>
          <w:b/>
          <w:sz w:val="24"/>
          <w:szCs w:val="24"/>
        </w:rPr>
        <w:t xml:space="preserve"> = КЗ x 100 x (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Кᵢ</w:t>
      </w:r>
      <w:r w:rsidRPr="00495FE8">
        <w:rPr>
          <w:rFonts w:ascii="Times New Roman" w:eastAsia="Calibri" w:hAnsi="Times New Roman" w:cs="Times New Roman"/>
          <w:b/>
          <w:sz w:val="24"/>
          <w:szCs w:val="24"/>
        </w:rPr>
        <w:t xml:space="preserve"> / К</w:t>
      </w:r>
      <w:r w:rsidRPr="00495FE8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пред</w:t>
      </w:r>
      <w:r w:rsidRPr="00495FE8">
        <w:rPr>
          <w:rFonts w:ascii="Times New Roman" w:eastAsia="Calibri" w:hAnsi="Times New Roman" w:cs="Times New Roman"/>
          <w:b/>
          <w:sz w:val="24"/>
          <w:szCs w:val="24"/>
        </w:rPr>
        <w:t>);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>при этом НЦ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max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= КЗ x 100,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КЗ – коэффициент значимости показателя.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Кᵢ - предложение участника закупки, заявка (предложение) которого оценивается;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max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Calibri" w:hAnsi="Times New Roman" w:cs="Times New Roman"/>
          <w:sz w:val="24"/>
          <w:szCs w:val="24"/>
        </w:rPr>
        <w:t>К</w:t>
      </w:r>
      <w:r w:rsidRPr="00495FE8">
        <w:rPr>
          <w:rFonts w:ascii="Times New Roman" w:eastAsia="Calibri" w:hAnsi="Times New Roman" w:cs="Times New Roman"/>
          <w:sz w:val="24"/>
          <w:szCs w:val="24"/>
          <w:vertAlign w:val="superscript"/>
        </w:rPr>
        <w:t>пред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 необходимое заказчику максимальное значение показателя.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FE8">
        <w:rPr>
          <w:rFonts w:ascii="Times New Roman" w:eastAsia="Calibri" w:hAnsi="Times New Roman" w:cs="Times New Roman"/>
          <w:sz w:val="24"/>
          <w:szCs w:val="24"/>
        </w:rPr>
        <w:t>НЦ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 w:rsidRPr="00495FE8">
        <w:rPr>
          <w:rFonts w:ascii="Times New Roman" w:eastAsia="Calibri" w:hAnsi="Times New Roman" w:cs="Times New Roman"/>
          <w:sz w:val="24"/>
          <w:szCs w:val="24"/>
          <w:vertAlign w:val="subscript"/>
        </w:rPr>
        <w:t>max</w:t>
      </w:r>
      <w:r w:rsidRPr="00495FE8">
        <w:rPr>
          <w:rFonts w:ascii="Times New Roman" w:eastAsia="Calibri" w:hAnsi="Times New Roman" w:cs="Times New Roman"/>
          <w:sz w:val="24"/>
          <w:szCs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2.2 «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 участника конкурса по успешному выполнению работ по изготовлению протезов сопоставимого характера и объема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Оценка показателя (баллы)-100 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значимости показателя- 0,6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данному показателю оценивается: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протезов стопы, протезов голени лечебно-тренировочных, протезов бедра лечебно-тренировочных, протезов голени для купания, протезов бедра для купания, протезов голени немодульного, в том числе при врожденном недоразвитии, протезов бедра немодульного, в том числе при врожденном недоразвитии, протезов голени модульного, в том числе при недоразвитии, протезов бедра модульного, в том числе при врожденном недоразвитии),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Pr="00495FE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10 000 000 (Десять миллионов) рублей 00 копеек.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Сведения о наличии опыта участников подтверждается:</w:t>
      </w: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копиями исполненных без применения к Исполнителю неустоек, государственных и муниципальных контрактов, заключенных в соответствии с Федеральным законом № 44-ФЗ,</w:t>
      </w: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опубликованных на официальном сайте www.zakupki.gov.ru, с приложением копий актов выполненных работ, иных документов, содержащих сведения об объеме выполненных работ;</w:t>
      </w: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</w:t>
      </w: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оценке заявки по настоящему показателю не учитываются сведения, в отношении которых в составе заявки на участие в конкурсе и (или) на официальном сайте www.zakupki.gov.ru отсутствует документальное подтверждение фактического объема</w:t>
      </w:r>
    </w:p>
    <w:p w:rsidR="00495FE8" w:rsidRPr="00495FE8" w:rsidRDefault="00495FE8" w:rsidP="00495FE8">
      <w:pPr>
        <w:keepNext/>
        <w:tabs>
          <w:tab w:val="num" w:pos="55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выполненных работ, документальное подтверждение исполнения контракта (договора) без применения к Исполнителю неустоек.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Данный показатель рассчитывается следующим образом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Предельное необходимое максимальное значение показателя – 50 000 000 (Пятьдесят миллионов) рублей 00 копеек.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баллов, присуждаемых по показателю (</w:t>
      </w: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2), определяется по формуле: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>а) в случае если К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max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&lt; К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пред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>, - по формуле: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= КЗ x 100 x (К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i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К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max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>);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б) в случае если </w:t>
      </w:r>
      <w:r w:rsidRPr="00495FE8">
        <w:rPr>
          <w:rFonts w:ascii="Times New Roman" w:eastAsia="Calibri" w:hAnsi="Times New Roman" w:cs="Times New Roman"/>
          <w:b/>
          <w:bCs/>
          <w:noProof/>
          <w:position w:val="-10"/>
          <w:sz w:val="24"/>
          <w:szCs w:val="24"/>
          <w:lang w:eastAsia="ru-RU"/>
        </w:rPr>
        <w:drawing>
          <wp:inline distT="0" distB="0" distL="0" distR="0" wp14:anchorId="54FFEDF1" wp14:editId="7958109D">
            <wp:extent cx="904875" cy="276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>, - по формуле: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>= КЗ x 100 x (К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i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/ К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  <w:vertAlign w:val="superscript"/>
        </w:rPr>
        <w:t>пред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>при этом НЦ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  <w:vertAlign w:val="subscript"/>
        </w:rPr>
        <w:t>max</w:t>
      </w:r>
      <w:r w:rsidRPr="00495FE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= КЗ x 100,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КЗ – коэффициент значимости показателя.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Кᵢ - предложение участника закупки, заявка (предложение) которого оценивается;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max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максимальное предложение из предложений по критерию оценки, сделанных участниками закупки.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95FE8"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495FE8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пред-</w:t>
      </w:r>
      <w:r w:rsidRPr="00495FE8">
        <w:rPr>
          <w:rFonts w:ascii="Times New Roman" w:eastAsia="Calibri" w:hAnsi="Times New Roman" w:cs="Times New Roman"/>
          <w:bCs/>
          <w:sz w:val="24"/>
          <w:szCs w:val="24"/>
        </w:rPr>
        <w:t>предельно необходимое заказчику максимальное значение показателя.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5FE8">
        <w:rPr>
          <w:rFonts w:ascii="Times New Roman" w:eastAsia="Calibri" w:hAnsi="Times New Roman" w:cs="Times New Roman"/>
          <w:sz w:val="24"/>
          <w:szCs w:val="24"/>
        </w:rPr>
        <w:t>НЦ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495FE8">
        <w:rPr>
          <w:rFonts w:ascii="Times New Roman" w:eastAsia="Calibri" w:hAnsi="Times New Roman" w:cs="Times New Roman"/>
          <w:sz w:val="24"/>
          <w:szCs w:val="24"/>
          <w:vertAlign w:val="subscript"/>
        </w:rPr>
        <w:t>max</w:t>
      </w:r>
      <w:r w:rsidRPr="00495FE8">
        <w:rPr>
          <w:rFonts w:ascii="Times New Roman" w:eastAsia="Calibri" w:hAnsi="Times New Roman" w:cs="Times New Roman"/>
          <w:sz w:val="24"/>
          <w:szCs w:val="24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30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Формула расчета рейтинга, присуждаемого заявке по данному критерию оценки: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Rb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=КЗ*(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1+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b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2),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КЗ – 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1, </w:t>
      </w: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b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Rb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 (количество баллов) </w:t>
      </w: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Расчет итогового рейтинга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рейтинг заявки вычисляется как сумма рейтингов по каждому кри</w:t>
      </w:r>
      <w:bookmarkStart w:id="0" w:name="_GoBack"/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bookmarkEnd w:id="0"/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ерию оценки заявки: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итог= 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Ra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+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Rb</w:t>
      </w:r>
      <w:r w:rsidRPr="00495F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где: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 – итоговый рейтинг, присуждаемые </w:t>
      </w: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-ой заявке;</w:t>
      </w:r>
    </w:p>
    <w:p w:rsidR="00495FE8" w:rsidRPr="00495FE8" w:rsidRDefault="00495FE8" w:rsidP="00495FE8">
      <w:pPr>
        <w:keepNext/>
        <w:keepLines/>
        <w:tabs>
          <w:tab w:val="num" w:pos="55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Ra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-ой заявке по критерию «Сумма цен единиц работ»;</w:t>
      </w:r>
    </w:p>
    <w:p w:rsidR="00C053B6" w:rsidRDefault="00495FE8" w:rsidP="00495FE8"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Rb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рейтинг, присуждаемый </w:t>
      </w:r>
      <w:r w:rsidRPr="00495FE8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495FE8">
        <w:rPr>
          <w:rFonts w:ascii="Times New Roman" w:eastAsia="Times New Roman" w:hAnsi="Times New Roman" w:cs="Times New Roman"/>
          <w:sz w:val="24"/>
          <w:szCs w:val="24"/>
          <w:lang w:eastAsia="ar-SA"/>
        </w:rPr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sectPr w:rsidR="00C0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923"/>
    <w:rsid w:val="00495FE8"/>
    <w:rsid w:val="00932923"/>
    <w:rsid w:val="00C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AB0C0-0803-4AFC-82C4-B587EBA4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1750</Words>
  <Characters>9979</Characters>
  <Application>Microsoft Office Word</Application>
  <DocSecurity>0</DocSecurity>
  <Lines>83</Lines>
  <Paragraphs>23</Paragraphs>
  <ScaleCrop>false</ScaleCrop>
  <Company/>
  <LinksUpToDate>false</LinksUpToDate>
  <CharactersWithSpaces>11706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Сухорослова Анна Николаевна</dc:creator>
  <cp:keywords/>
  <dc:description/>
  <cp:lastModifiedBy>Сухорослова Анна Николаевна</cp:lastModifiedBy>
  <cp:revision>2</cp:revision>
  <dcterms:created xsi:type="dcterms:W3CDTF">2021-06-23T03:08:00Z</dcterms:created>
  <dcterms:modified xsi:type="dcterms:W3CDTF">2021-06-23T03:08:00Z</dcterms:modified>
</cp:coreProperties>
</file>