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6F3D7A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F3D7A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782"/>
        <w:gridCol w:w="1893"/>
        <w:gridCol w:w="1637"/>
        <w:gridCol w:w="1598"/>
        <w:gridCol w:w="1960"/>
      </w:tblGrid>
      <w:tr w:rsidR="00B404FE" w:rsidRPr="006F3D7A" w:rsidTr="006F3D7A">
        <w:trPr>
          <w:cantSplit/>
          <w:trHeight w:val="1775"/>
        </w:trPr>
        <w:tc>
          <w:tcPr>
            <w:tcW w:w="0" w:type="auto"/>
            <w:textDirection w:val="btLr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05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70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6F3D7A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B404FE" w:rsidRPr="006F3D7A" w:rsidTr="006F3D7A">
        <w:trPr>
          <w:trHeight w:val="898"/>
        </w:trPr>
        <w:tc>
          <w:tcPr>
            <w:tcW w:w="0" w:type="auto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B404FE" w:rsidRPr="006F3D7A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B404FE" w:rsidRPr="006F3D7A" w:rsidTr="006F3D7A">
        <w:tc>
          <w:tcPr>
            <w:tcW w:w="0" w:type="auto"/>
            <w:vMerge w:val="restart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549E" w:rsidRPr="006F3D7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B404FE" w:rsidRPr="006F3D7A" w:rsidTr="006F3D7A">
        <w:tc>
          <w:tcPr>
            <w:tcW w:w="5098" w:type="dxa"/>
            <w:gridSpan w:val="3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247" w:type="dxa"/>
            <w:gridSpan w:val="3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404FE" w:rsidRPr="00B404FE" w:rsidRDefault="00B404FE" w:rsidP="006F3D7A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shd w:val="clear" w:color="auto" w:fill="FFFFFF"/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(а именно выполнение работ по изготовлению </w:t>
      </w:r>
      <w:r w:rsidR="003E3F7C" w:rsidRPr="003C1579">
        <w:rPr>
          <w:rFonts w:ascii="Times New Roman" w:hAnsi="Times New Roman" w:cs="Times New Roman"/>
        </w:rPr>
        <w:t>протеза бедра модульного с микропроцессорным управлением</w:t>
      </w:r>
      <w:r w:rsidR="003E3F7C">
        <w:rPr>
          <w:rFonts w:ascii="Times New Roman" w:hAnsi="Times New Roman" w:cs="Times New Roman"/>
        </w:rPr>
        <w:t xml:space="preserve"> </w:t>
      </w:r>
      <w:r w:rsidR="003E3F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bookmarkStart w:id="0" w:name="_GoBack"/>
      <w:r w:rsidR="00F53F06" w:rsidRPr="00F53F06">
        <w:rPr>
          <w:rFonts w:ascii="Times New Roman" w:eastAsia="Times New Roman" w:hAnsi="Times New Roman" w:cs="Times New Roman"/>
          <w:lang w:eastAsia="ar-SA"/>
        </w:rPr>
        <w:t>проте</w:t>
      </w:r>
      <w:bookmarkEnd w:id="0"/>
      <w:r w:rsidR="00F53F06" w:rsidRPr="00F53F06">
        <w:rPr>
          <w:rFonts w:ascii="Times New Roman" w:eastAsia="Times New Roman" w:hAnsi="Times New Roman" w:cs="Times New Roman"/>
          <w:lang w:eastAsia="ar-SA"/>
        </w:rPr>
        <w:t>за бедра модульного с внешним источником энергии</w:t>
      </w:r>
      <w:r w:rsidR="003E3F7C">
        <w:rPr>
          <w:rFonts w:ascii="Times New Roman" w:eastAsia="Times New Roman" w:hAnsi="Times New Roman" w:cs="Times New Roman"/>
          <w:lang w:eastAsia="ar-SA"/>
        </w:rPr>
        <w:t>))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25F05" w:rsidRDefault="00325F05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менее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5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штук</w:t>
      </w:r>
      <w:r w:rsid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6F3D7A" w:rsidRPr="007362E6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F3D7A" w:rsidRDefault="006F3D7A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Pr="002A07A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характера и объема. Оценивается объем выполненных работ (а именно выполнение работ по изготовлению </w:t>
      </w:r>
      <w:r w:rsidR="003E3F7C" w:rsidRPr="003C1579">
        <w:rPr>
          <w:rFonts w:ascii="Times New Roman" w:hAnsi="Times New Roman" w:cs="Times New Roman"/>
        </w:rPr>
        <w:t>протеза бедра модульного с микропроцессорным управлением</w:t>
      </w:r>
      <w:r w:rsidR="003E3F7C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3E3F7C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E3F7C">
        <w:rPr>
          <w:rFonts w:ascii="Times New Roman" w:eastAsia="Times New Roman" w:hAnsi="Times New Roman" w:cs="Times New Roman"/>
          <w:lang w:eastAsia="ar-SA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Pr="002A07AE" w:rsidRDefault="00544BED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142EEE" w:rsidRP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142EEE" w:rsidRP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206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</w:t>
      </w:r>
      <w:r w:rsidR="00142EEE" w:rsidRP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227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четыре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двухсот шести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двухсот двадцати семи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56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960B1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от 05.04.2013 № 44-ФЗ, опубликованных на официальном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1 031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1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37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два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дцать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один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тридцать одна</w:t>
      </w:r>
      <w:r w:rsidR="00960B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сто тридцать семь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142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8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6F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6F3D7A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</w:t>
      </w:r>
      <w:r w:rsidR="005B4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балльная шкала оценки.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F3D7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04FE" w:rsidRPr="00B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513E"/>
    <w:rsid w:val="0009313E"/>
    <w:rsid w:val="000B11CE"/>
    <w:rsid w:val="00142EEE"/>
    <w:rsid w:val="00231676"/>
    <w:rsid w:val="002535A6"/>
    <w:rsid w:val="0027549E"/>
    <w:rsid w:val="002A07AE"/>
    <w:rsid w:val="002C7028"/>
    <w:rsid w:val="00325F05"/>
    <w:rsid w:val="003C1579"/>
    <w:rsid w:val="003E3F7C"/>
    <w:rsid w:val="00471176"/>
    <w:rsid w:val="00544BED"/>
    <w:rsid w:val="00576110"/>
    <w:rsid w:val="005B40DF"/>
    <w:rsid w:val="006F3D7A"/>
    <w:rsid w:val="007362E6"/>
    <w:rsid w:val="00876487"/>
    <w:rsid w:val="00943029"/>
    <w:rsid w:val="009518C0"/>
    <w:rsid w:val="00960B1A"/>
    <w:rsid w:val="009804C3"/>
    <w:rsid w:val="00A52C6C"/>
    <w:rsid w:val="00A56CEB"/>
    <w:rsid w:val="00B404FE"/>
    <w:rsid w:val="00B41ED2"/>
    <w:rsid w:val="00C043FA"/>
    <w:rsid w:val="00C90BAE"/>
    <w:rsid w:val="00D55245"/>
    <w:rsid w:val="00DA2F51"/>
    <w:rsid w:val="00F07ED8"/>
    <w:rsid w:val="00F53F06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D188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  <w:style w:type="character" w:customStyle="1" w:styleId="285pt">
    <w:name w:val="Основной текст (2) + 8;5 pt"/>
    <w:rsid w:val="002A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Новикова Татьяна Владимировна</cp:lastModifiedBy>
  <cp:revision>12</cp:revision>
  <cp:lastPrinted>2020-07-09T05:05:00Z</cp:lastPrinted>
  <dcterms:created xsi:type="dcterms:W3CDTF">2021-02-04T10:09:00Z</dcterms:created>
  <dcterms:modified xsi:type="dcterms:W3CDTF">2021-07-06T06:09:00Z</dcterms:modified>
</cp:coreProperties>
</file>