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A" w:rsidRDefault="009611DA" w:rsidP="009611D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</w:t>
      </w:r>
    </w:p>
    <w:p w:rsidR="009611DA" w:rsidRDefault="009611DA" w:rsidP="009611D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9611DA" w:rsidRDefault="009611DA" w:rsidP="009611DA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611DA" w:rsidRDefault="009611DA" w:rsidP="009611DA">
      <w:pPr>
        <w:keepNext/>
        <w:widowControl/>
        <w:tabs>
          <w:tab w:val="clear" w:pos="552"/>
          <w:tab w:val="left" w:pos="708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9611DA" w:rsidRDefault="009611DA" w:rsidP="009611D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right"/>
        <w:rPr>
          <w:b/>
          <w:szCs w:val="22"/>
          <w:lang w:eastAsia="ru-RU"/>
        </w:rPr>
      </w:pP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right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Таблица 1</w:t>
      </w:r>
    </w:p>
    <w:tbl>
      <w:tblPr>
        <w:tblStyle w:val="a3"/>
        <w:tblW w:w="101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036"/>
        <w:gridCol w:w="1849"/>
        <w:gridCol w:w="1861"/>
        <w:gridCol w:w="2040"/>
        <w:gridCol w:w="1955"/>
      </w:tblGrid>
      <w:tr w:rsidR="009611DA" w:rsidTr="006B3685">
        <w:tc>
          <w:tcPr>
            <w:tcW w:w="426" w:type="dxa"/>
            <w:textDirection w:val="btLr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</w:t>
            </w:r>
            <w:r w:rsidRPr="009F3C6C">
              <w:rPr>
                <w:b/>
                <w:lang w:eastAsia="ru-RU"/>
              </w:rPr>
              <w:t>Номер критерия</w:t>
            </w:r>
          </w:p>
        </w:tc>
        <w:tc>
          <w:tcPr>
            <w:tcW w:w="2036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849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861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9611DA" w:rsidTr="006B3685">
        <w:tc>
          <w:tcPr>
            <w:tcW w:w="10167" w:type="dxa"/>
            <w:gridSpan w:val="6"/>
          </w:tcPr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lang w:eastAsia="ru-RU"/>
              </w:rPr>
              <w:t>Стоимостной критерий оценки</w:t>
            </w:r>
          </w:p>
        </w:tc>
      </w:tr>
      <w:tr w:rsidR="009611DA" w:rsidTr="006B3685">
        <w:tc>
          <w:tcPr>
            <w:tcW w:w="426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036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1849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</w:t>
            </w:r>
          </w:p>
        </w:tc>
        <w:tc>
          <w:tcPr>
            <w:tcW w:w="1861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2040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955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9611DA" w:rsidTr="006B3685">
        <w:tc>
          <w:tcPr>
            <w:tcW w:w="10167" w:type="dxa"/>
            <w:gridSpan w:val="6"/>
          </w:tcPr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lang w:eastAsia="ru-RU"/>
              </w:rPr>
              <w:t>Нестоимостные критерии оценки</w:t>
            </w:r>
          </w:p>
        </w:tc>
      </w:tr>
      <w:tr w:rsidR="009611DA" w:rsidTr="006B3685">
        <w:tc>
          <w:tcPr>
            <w:tcW w:w="426" w:type="dxa"/>
            <w:vMerge w:val="restart"/>
          </w:tcPr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</w:t>
            </w:r>
          </w:p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2040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9611DA" w:rsidTr="006B3685">
        <w:tc>
          <w:tcPr>
            <w:tcW w:w="426" w:type="dxa"/>
            <w:vMerge/>
          </w:tcPr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61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955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9611DA" w:rsidTr="006B3685">
        <w:tc>
          <w:tcPr>
            <w:tcW w:w="426" w:type="dxa"/>
            <w:vMerge/>
          </w:tcPr>
          <w:p w:rsidR="009611DA" w:rsidRDefault="009611DA" w:rsidP="006B3685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036" w:type="dxa"/>
            <w:vMerge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849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61" w:type="dxa"/>
            <w:vAlign w:val="center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040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955" w:type="dxa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9611DA" w:rsidTr="006B3685">
        <w:tc>
          <w:tcPr>
            <w:tcW w:w="4311" w:type="dxa"/>
            <w:gridSpan w:val="3"/>
          </w:tcPr>
          <w:p w:rsidR="009611DA" w:rsidRPr="00E9491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5856" w:type="dxa"/>
            <w:gridSpan w:val="3"/>
          </w:tcPr>
          <w:p w:rsidR="009611DA" w:rsidRPr="009F3C6C" w:rsidRDefault="009611DA" w:rsidP="006B3685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9611DA" w:rsidRDefault="009611DA" w:rsidP="009611D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right"/>
        <w:rPr>
          <w:b/>
          <w:szCs w:val="22"/>
          <w:lang w:eastAsia="ru-RU"/>
        </w:rPr>
      </w:pPr>
    </w:p>
    <w:p w:rsidR="009611DA" w:rsidRDefault="009611DA" w:rsidP="009611DA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</w:p>
    <w:p w:rsidR="009611DA" w:rsidRDefault="009611DA" w:rsidP="009611DA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а) в случае если 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min &gt;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Цmin / Цi х 100,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–количество баллов по критерию оценки «цена контракта»;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оценивается;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б) в случае если Цmin 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(Цmax - 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i)/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Цmax х 100,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 ЦБi –количество баллов по критерию оценки «цена контракта»;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Цmax - максимальное предложение из предложений по критерию оценки, сделанных участниками закупки;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оценивается.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>= ЦБi х 0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9611DA" w:rsidRPr="00AB7410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B7410">
        <w:rPr>
          <w:rFonts w:ascii="Times New Roman" w:hAnsi="Times New Roman" w:cs="Times New Roman"/>
          <w:sz w:val="22"/>
          <w:szCs w:val="22"/>
        </w:rPr>
        <w:t xml:space="preserve">Ra-  рейтинг, </w:t>
      </w:r>
      <w:proofErr w:type="gramStart"/>
      <w:r w:rsidRPr="00AB7410">
        <w:rPr>
          <w:rFonts w:ascii="Times New Roman" w:hAnsi="Times New Roman" w:cs="Times New Roman"/>
          <w:sz w:val="22"/>
          <w:szCs w:val="22"/>
        </w:rPr>
        <w:t>присуждаемый  i</w:t>
      </w:r>
      <w:proofErr w:type="gramEnd"/>
      <w:r w:rsidRPr="00AB7410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9611DA" w:rsidRPr="00AB7410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AB7410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b/>
          <w:szCs w:val="22"/>
          <w:u w:val="single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>Критерий, характеризующийся как нестоимостной критерий оценки: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9611DA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</w:t>
      </w:r>
      <w:r>
        <w:rPr>
          <w:b/>
          <w:szCs w:val="22"/>
          <w:lang w:eastAsia="ru-RU"/>
        </w:rPr>
        <w:t xml:space="preserve"> </w:t>
      </w:r>
      <w:r w:rsidRPr="009F3C6C">
        <w:rPr>
          <w:b/>
          <w:szCs w:val="22"/>
          <w:lang w:eastAsia="ru-RU"/>
        </w:rPr>
        <w:t>собственности или на ином</w:t>
      </w:r>
      <w:r>
        <w:rPr>
          <w:b/>
          <w:szCs w:val="22"/>
          <w:lang w:eastAsia="ru-RU"/>
        </w:rPr>
        <w:t xml:space="preserve"> </w:t>
      </w:r>
      <w:r w:rsidRPr="009F3C6C">
        <w:rPr>
          <w:b/>
          <w:szCs w:val="22"/>
          <w:lang w:eastAsia="ru-RU"/>
        </w:rPr>
        <w:t>законном основании, опыта работы, связанного с предметом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контракта, и деловой репутации, специалистов и иных работников определенного уровня квалификации»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lastRenderedPageBreak/>
        <w:t>По данному показателю оценивается: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>
        <w:rPr>
          <w:spacing w:val="-4"/>
          <w:szCs w:val="22"/>
          <w:lang w:eastAsia="ru-RU"/>
        </w:rPr>
        <w:t xml:space="preserve"> на поставку</w:t>
      </w:r>
      <w:r w:rsidRPr="002342DE">
        <w:t xml:space="preserve">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>, исполненных в полном</w:t>
      </w:r>
      <w:r>
        <w:rPr>
          <w:spacing w:val="-4"/>
          <w:szCs w:val="22"/>
          <w:lang w:eastAsia="ru-RU"/>
        </w:rPr>
        <w:t xml:space="preserve"> </w:t>
      </w:r>
      <w:r w:rsidRPr="009F3C6C">
        <w:rPr>
          <w:spacing w:val="-4"/>
          <w:szCs w:val="22"/>
          <w:lang w:eastAsia="ru-RU"/>
        </w:rPr>
        <w:t xml:space="preserve">объеме, без штрафных санкций, заключенным в течение пяти лет до даты подачи заявки на участие в </w:t>
      </w:r>
      <w:r>
        <w:rPr>
          <w:spacing w:val="-4"/>
          <w:szCs w:val="22"/>
          <w:lang w:eastAsia="ru-RU"/>
        </w:rPr>
        <w:t xml:space="preserve">электронном </w:t>
      </w:r>
      <w:r w:rsidRPr="009F3C6C">
        <w:rPr>
          <w:spacing w:val="-4"/>
          <w:szCs w:val="22"/>
          <w:lang w:eastAsia="ru-RU"/>
        </w:rPr>
        <w:t xml:space="preserve">конкурсе. При этом, количество поставленных товаров (в штуках) в каждом контракте </w:t>
      </w:r>
      <w:r>
        <w:rPr>
          <w:spacing w:val="-4"/>
          <w:szCs w:val="22"/>
          <w:lang w:eastAsia="ru-RU"/>
        </w:rPr>
        <w:t>должно быть</w:t>
      </w:r>
      <w:r w:rsidRPr="009F3C6C">
        <w:rPr>
          <w:spacing w:val="-4"/>
          <w:szCs w:val="22"/>
          <w:lang w:eastAsia="ru-RU"/>
        </w:rPr>
        <w:t xml:space="preserve"> не менее </w:t>
      </w:r>
      <w:r>
        <w:rPr>
          <w:spacing w:val="-4"/>
          <w:szCs w:val="22"/>
          <w:lang w:eastAsia="ru-RU"/>
        </w:rPr>
        <w:t xml:space="preserve">130 </w:t>
      </w:r>
      <w:r w:rsidRPr="009F3C6C">
        <w:rPr>
          <w:spacing w:val="-4"/>
          <w:szCs w:val="22"/>
          <w:lang w:eastAsia="ru-RU"/>
        </w:rPr>
        <w:t>штук.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(Кi/Кmax),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Кmax - максимальное предложение из предложений по критерию оценки, сделанных участниками закупки.</w:t>
      </w: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>, исчисляемая в рублях по контрактам, исполненным в полном объеме, без штрафных санкций, заключенным в течение пяти лет до</w:t>
      </w:r>
      <w:r>
        <w:rPr>
          <w:spacing w:val="-4"/>
          <w:szCs w:val="22"/>
          <w:lang w:eastAsia="ru-RU"/>
        </w:rPr>
        <w:t xml:space="preserve"> </w:t>
      </w:r>
      <w:r w:rsidRPr="009F3C6C">
        <w:rPr>
          <w:spacing w:val="-4"/>
          <w:szCs w:val="22"/>
          <w:lang w:eastAsia="ru-RU"/>
        </w:rPr>
        <w:t xml:space="preserve">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spacing w:val="-4"/>
          <w:szCs w:val="22"/>
          <w:lang w:eastAsia="ru-RU"/>
        </w:rPr>
        <w:t>130 штук.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Подтверждается копиями государственных контрактов, актов приемки товаров к ним. </w:t>
      </w:r>
    </w:p>
    <w:p w:rsidR="009611DA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pStyle w:val="ConsPlusNormal"/>
        <w:keepNext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(Кi/Кmax),</w:t>
      </w:r>
    </w:p>
    <w:p w:rsidR="009611DA" w:rsidRPr="009F3C6C" w:rsidRDefault="009611DA" w:rsidP="009611DA">
      <w:pPr>
        <w:pStyle w:val="ConsPlusNormal"/>
        <w:keepNext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max - максимальное предложение из предложений по критерию оценки, сделанных участниками закупки. 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=КЗ </w:t>
      </w:r>
      <w:proofErr w:type="gramStart"/>
      <w:r w:rsidRPr="009F3C6C">
        <w:rPr>
          <w:szCs w:val="22"/>
          <w:lang w:eastAsia="ru-RU"/>
        </w:rPr>
        <w:t>х(</w:t>
      </w:r>
      <w:proofErr w:type="gramEnd"/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center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611DA" w:rsidRPr="009F3C6C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9F3C6C">
        <w:rPr>
          <w:szCs w:val="22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 – рейтинг (количество баллов)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r w:rsidRPr="009F3C6C">
        <w:rPr>
          <w:szCs w:val="22"/>
          <w:lang w:val="en-US" w:eastAsia="ru-RU"/>
        </w:rPr>
        <w:t>Rb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 -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b/>
          <w:szCs w:val="22"/>
          <w:lang w:eastAsia="ru-RU"/>
        </w:rPr>
      </w:pP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9611DA" w:rsidRPr="009F3C6C" w:rsidRDefault="009611DA" w:rsidP="009611DA">
      <w:pPr>
        <w:keepNext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611DA" w:rsidRPr="00F92C17" w:rsidRDefault="009611DA" w:rsidP="009611D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ind w:firstLine="567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838F7" w:rsidRDefault="009611DA">
      <w:bookmarkStart w:id="0" w:name="_GoBack"/>
      <w:bookmarkEnd w:id="0"/>
    </w:p>
    <w:sectPr w:rsidR="006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2"/>
    <w:rsid w:val="005B0F7E"/>
    <w:rsid w:val="009611DA"/>
    <w:rsid w:val="00A957F2"/>
    <w:rsid w:val="00C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D292-607B-4ACA-A59B-3C3E238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DA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11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2021-07-20T02:38:00Z</dcterms:created>
  <dcterms:modified xsi:type="dcterms:W3CDTF">2021-07-20T02:39:00Z</dcterms:modified>
</cp:coreProperties>
</file>