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D" w:rsidRPr="00C9655A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C9655A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567"/>
        <w:gridCol w:w="851"/>
        <w:gridCol w:w="850"/>
      </w:tblGrid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Номер критерия</w:t>
            </w: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Значимость критерия в (%)</w:t>
            </w: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Обозначение рейтинга по критерию/показателю</w:t>
            </w:r>
          </w:p>
        </w:tc>
      </w:tr>
      <w:tr w:rsidR="0010313D" w:rsidRPr="00C9655A" w:rsidTr="00EA7EDE">
        <w:tc>
          <w:tcPr>
            <w:tcW w:w="5812" w:type="dxa"/>
            <w:gridSpan w:val="6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Стоимостные критерии оценки</w:t>
            </w:r>
          </w:p>
        </w:tc>
      </w:tr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1.</w:t>
            </w: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1.1. «Цена контракта или сумма цен единиц товара, работы, услуги»</w:t>
            </w: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Цена</w:t>
            </w: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70</w:t>
            </w: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0,70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proofErr w:type="spellStart"/>
            <w:r w:rsidRPr="00806C65">
              <w:rPr>
                <w:sz w:val="20"/>
                <w:szCs w:val="22"/>
              </w:rPr>
              <w:t>Ra</w:t>
            </w:r>
            <w:proofErr w:type="spellEnd"/>
          </w:p>
        </w:tc>
      </w:tr>
      <w:tr w:rsidR="0010313D" w:rsidRPr="00C9655A" w:rsidTr="00EA7EDE">
        <w:tc>
          <w:tcPr>
            <w:tcW w:w="5812" w:type="dxa"/>
            <w:gridSpan w:val="6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Нестоимостные критерии оценки</w:t>
            </w:r>
          </w:p>
        </w:tc>
      </w:tr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</w:t>
            </w: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0,30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proofErr w:type="spellStart"/>
            <w:r w:rsidRPr="00806C65">
              <w:rPr>
                <w:sz w:val="20"/>
                <w:szCs w:val="22"/>
              </w:rPr>
              <w:t>Rb</w:t>
            </w:r>
            <w:proofErr w:type="spellEnd"/>
          </w:p>
        </w:tc>
      </w:tr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 xml:space="preserve">2.1.1. Опыт участника по успешной поставке товара, </w:t>
            </w:r>
            <w:r w:rsidRPr="00806C65">
              <w:rPr>
                <w:sz w:val="20"/>
                <w:szCs w:val="22"/>
              </w:rPr>
              <w:lastRenderedPageBreak/>
              <w:t>выполнению работ, оказанию услуг сопоставимого характера</w:t>
            </w: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0,40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b1</w:t>
            </w:r>
          </w:p>
        </w:tc>
      </w:tr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0,60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b2</w:t>
            </w:r>
          </w:p>
        </w:tc>
      </w:tr>
      <w:tr w:rsidR="0010313D" w:rsidRPr="00C9655A" w:rsidTr="00EA7EDE">
        <w:tc>
          <w:tcPr>
            <w:tcW w:w="4962" w:type="dxa"/>
            <w:gridSpan w:val="5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100</w:t>
            </w:r>
          </w:p>
        </w:tc>
      </w:tr>
    </w:tbl>
    <w:p w:rsidR="0010313D" w:rsidRPr="00C9655A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1. Стоимостные критерии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1.1. Цена контракта или сумма цен единиц товара, работы, услуги.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Величина значимости данного критерия составляет 70 процентов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Коэффициент значимости критерия – 0,7.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Максимальное количество баллов – 100.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1. Оценка заявок по стоимостным критериям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Оценка заявок по критерию «Цена контракта или сумма цен единиц товара, работы, услуги»: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критерию оценки «цена контракта</w:t>
      </w:r>
      <w:r w:rsidRPr="00D34F76">
        <w:t xml:space="preserve"> </w:t>
      </w:r>
      <w:r w:rsidRPr="00D34F76">
        <w:rPr>
          <w:sz w:val="22"/>
          <w:szCs w:val="22"/>
        </w:rPr>
        <w:t xml:space="preserve">или сумма цен единиц товара, работы, услуги» </w:t>
      </w:r>
      <w:proofErr w:type="gramStart"/>
      <w:r w:rsidRPr="00D34F76">
        <w:rPr>
          <w:sz w:val="22"/>
          <w:szCs w:val="22"/>
        </w:rPr>
        <w:t>(</w:t>
      </w:r>
      <w:r w:rsidRPr="00D34F76">
        <w:rPr>
          <w:noProof/>
          <w:position w:val="-12"/>
          <w:sz w:val="20"/>
        </w:rPr>
        <w:drawing>
          <wp:inline distT="0" distB="0" distL="0" distR="0" wp14:anchorId="407F2BB6" wp14:editId="69BCA901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)</w:t>
      </w:r>
      <w:proofErr w:type="gramEnd"/>
      <w:r w:rsidRPr="00D34F76">
        <w:rPr>
          <w:sz w:val="22"/>
          <w:szCs w:val="22"/>
        </w:rPr>
        <w:t xml:space="preserve">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а) в случае </w:t>
      </w:r>
      <w:proofErr w:type="gramStart"/>
      <w:r w:rsidRPr="00D34F76">
        <w:rPr>
          <w:sz w:val="22"/>
          <w:szCs w:val="22"/>
        </w:rPr>
        <w:t xml:space="preserve">если </w:t>
      </w:r>
      <w:r w:rsidRPr="00D34F76">
        <w:rPr>
          <w:noProof/>
          <w:sz w:val="20"/>
          <w:szCs w:val="22"/>
        </w:rPr>
        <w:drawing>
          <wp:inline distT="0" distB="0" distL="0" distR="0" wp14:anchorId="05AC6B93" wp14:editId="42A7A29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  <w:proofErr w:type="gram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noProof/>
          <w:sz w:val="22"/>
          <w:szCs w:val="22"/>
        </w:rPr>
        <w:drawing>
          <wp:inline distT="0" distB="0" distL="0" distR="0" wp14:anchorId="34148F69" wp14:editId="13CE76DB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 </w:t>
      </w:r>
      <w:r w:rsidRPr="00D34F76">
        <w:rPr>
          <w:noProof/>
          <w:sz w:val="22"/>
          <w:szCs w:val="22"/>
        </w:rPr>
        <w:drawing>
          <wp:inline distT="0" distB="0" distL="0" distR="0" wp14:anchorId="72B25C83" wp14:editId="3F940D31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 </w:t>
      </w:r>
      <w:r w:rsidRPr="00D34F76">
        <w:rPr>
          <w:noProof/>
          <w:sz w:val="22"/>
          <w:szCs w:val="22"/>
        </w:rPr>
        <w:drawing>
          <wp:inline distT="0" distB="0" distL="0" distR="0" wp14:anchorId="2DCAF787" wp14:editId="5E86D101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б) в случае </w:t>
      </w:r>
      <w:proofErr w:type="gramStart"/>
      <w:r w:rsidRPr="00D34F76">
        <w:rPr>
          <w:sz w:val="22"/>
          <w:szCs w:val="22"/>
        </w:rPr>
        <w:t xml:space="preserve">если  </w:t>
      </w:r>
      <w:r w:rsidRPr="00D34F76">
        <w:rPr>
          <w:noProof/>
          <w:sz w:val="22"/>
          <w:szCs w:val="22"/>
        </w:rPr>
        <w:drawing>
          <wp:inline distT="0" distB="0" distL="0" distR="0" wp14:anchorId="750D00D5" wp14:editId="0EE5D3AF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,</w:t>
      </w:r>
      <w:proofErr w:type="gram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noProof/>
          <w:sz w:val="22"/>
          <w:szCs w:val="22"/>
        </w:rPr>
        <w:drawing>
          <wp:inline distT="0" distB="0" distL="0" distR="0" wp14:anchorId="21F68E0F" wp14:editId="0AB492BF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где   </w:t>
      </w:r>
      <w:r w:rsidRPr="00D34F76">
        <w:rPr>
          <w:noProof/>
          <w:sz w:val="22"/>
          <w:szCs w:val="22"/>
        </w:rPr>
        <w:drawing>
          <wp:inline distT="0" distB="0" distL="0" distR="0" wp14:anchorId="4C6E4CD4" wp14:editId="3E8637A2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Для расчета рейтинга, присуждаемого i-й заявке по критерию «Цена контракта</w:t>
      </w:r>
      <w:r w:rsidRPr="00D34F76">
        <w:t xml:space="preserve"> </w:t>
      </w:r>
      <w:r w:rsidRPr="00D34F76">
        <w:rPr>
          <w:sz w:val="22"/>
          <w:szCs w:val="22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= </w:t>
      </w:r>
      <w:proofErr w:type="spellStart"/>
      <w:r w:rsidRPr="00D34F76">
        <w:rPr>
          <w:sz w:val="22"/>
          <w:szCs w:val="22"/>
        </w:rPr>
        <w:t>ЦБi</w:t>
      </w:r>
      <w:proofErr w:type="spellEnd"/>
      <w:r w:rsidRPr="00D34F76">
        <w:rPr>
          <w:sz w:val="22"/>
          <w:szCs w:val="22"/>
        </w:rPr>
        <w:t xml:space="preserve"> * 0,7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>- рейтинг, присуждаемого i-й заявке по критерию «Цена контракта»;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0,7- коэффициент значимости указанного критерия.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lastRenderedPageBreak/>
        <w:t>Критерий, характеризующийся как не стоимостной критерий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Величина значимости критерия - 30 %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Коэффициент значимости критерия оценки - 0,30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Применяемые показатели данного критерия: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Оценка показателя (баллы): 100 баллов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Коэффициент значимости показателя: 0,40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 данному показателю оценивается: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D34F76">
        <w:rPr>
          <w:i/>
          <w:sz w:val="22"/>
          <w:szCs w:val="22"/>
        </w:rPr>
        <w:t>количество контрактов</w:t>
      </w:r>
      <w:r w:rsidRPr="00D34F76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361B49">
        <w:rPr>
          <w:sz w:val="22"/>
          <w:szCs w:val="22"/>
        </w:rPr>
        <w:t>10</w:t>
      </w:r>
      <w:r w:rsidRPr="00D34F76">
        <w:rPr>
          <w:sz w:val="22"/>
          <w:szCs w:val="22"/>
        </w:rPr>
        <w:t xml:space="preserve"> штук.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Данный показатель рассчитывается следующим образом: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b1= КЗ х 100 х (</w:t>
      </w: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/ К </w:t>
      </w:r>
      <w:proofErr w:type="spellStart"/>
      <w:r w:rsidRPr="00D34F76">
        <w:rPr>
          <w:sz w:val="22"/>
          <w:szCs w:val="22"/>
        </w:rPr>
        <w:t>max</w:t>
      </w:r>
      <w:proofErr w:type="spellEnd"/>
      <w:r w:rsidRPr="00D34F76">
        <w:rPr>
          <w:sz w:val="22"/>
          <w:szCs w:val="22"/>
        </w:rPr>
        <w:t>)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показателя.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 </w:t>
      </w:r>
      <w:proofErr w:type="spellStart"/>
      <w:r w:rsidRPr="00D34F76">
        <w:rPr>
          <w:sz w:val="22"/>
          <w:szCs w:val="22"/>
        </w:rPr>
        <w:t>max</w:t>
      </w:r>
      <w:proofErr w:type="spellEnd"/>
      <w:r w:rsidRPr="00D34F7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Оценка показателя (баллы): 100 баллов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Коэффициент значимости показателя: 0,60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 данному показателю оценивается: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D34F76">
        <w:rPr>
          <w:i/>
          <w:sz w:val="22"/>
          <w:szCs w:val="22"/>
        </w:rPr>
        <w:t>суммарная стоимость поставленных товаров</w:t>
      </w:r>
      <w:r w:rsidRPr="00D34F76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361B49">
        <w:rPr>
          <w:sz w:val="22"/>
          <w:szCs w:val="22"/>
        </w:rPr>
        <w:t>10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D34F76">
        <w:rPr>
          <w:sz w:val="22"/>
          <w:szCs w:val="22"/>
        </w:rPr>
        <w:t>штук.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Данный показатель рассчитывается следующим образом: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b2= КЗ х 100 х (</w:t>
      </w: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/ К </w:t>
      </w:r>
      <w:proofErr w:type="spellStart"/>
      <w:r w:rsidRPr="00D34F76">
        <w:rPr>
          <w:sz w:val="22"/>
          <w:szCs w:val="22"/>
        </w:rPr>
        <w:t>mах</w:t>
      </w:r>
      <w:proofErr w:type="spellEnd"/>
      <w:r w:rsidRPr="00D34F76">
        <w:rPr>
          <w:sz w:val="22"/>
          <w:szCs w:val="22"/>
        </w:rPr>
        <w:t>)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показателя.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 </w:t>
      </w:r>
      <w:proofErr w:type="spellStart"/>
      <w:r w:rsidRPr="00D34F76">
        <w:rPr>
          <w:sz w:val="22"/>
          <w:szCs w:val="22"/>
        </w:rPr>
        <w:t>mах</w:t>
      </w:r>
      <w:proofErr w:type="spellEnd"/>
      <w:r w:rsidRPr="00D34F7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Rb</w:t>
      </w:r>
      <w:proofErr w:type="spellEnd"/>
      <w:r w:rsidRPr="00D34F76">
        <w:rPr>
          <w:sz w:val="22"/>
          <w:szCs w:val="22"/>
        </w:rPr>
        <w:t xml:space="preserve"> = КЗ х (b1 + b2) 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D34F76">
        <w:rPr>
          <w:sz w:val="22"/>
          <w:szCs w:val="22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Rb</w:t>
      </w:r>
      <w:proofErr w:type="spellEnd"/>
      <w:r w:rsidRPr="00D34F76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4. Расчет итогового рейтинга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R итог = </w:t>
      </w: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+ </w:t>
      </w:r>
      <w:proofErr w:type="spellStart"/>
      <w:r w:rsidRPr="00D34F76">
        <w:rPr>
          <w:sz w:val="22"/>
          <w:szCs w:val="22"/>
        </w:rPr>
        <w:t>Rb</w:t>
      </w:r>
      <w:proofErr w:type="spell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R итог- итоговый рейтинг, присуждаемый i-й заявке;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Rb</w:t>
      </w:r>
      <w:proofErr w:type="spellEnd"/>
      <w:r w:rsidRPr="00D34F76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Порядок оценки заявок по критериям оценки заявок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1F1F78" w:rsidRDefault="0010313D" w:rsidP="0010313D">
      <w:r w:rsidRPr="00D34F76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1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D"/>
    <w:rsid w:val="0010313D"/>
    <w:rsid w:val="001F1F78"/>
    <w:rsid w:val="003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4668-6B5C-44DC-B7A1-087911AE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3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2</cp:revision>
  <dcterms:created xsi:type="dcterms:W3CDTF">2020-12-22T06:01:00Z</dcterms:created>
  <dcterms:modified xsi:type="dcterms:W3CDTF">2021-08-26T10:38:00Z</dcterms:modified>
</cp:coreProperties>
</file>