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29" w:rsidRPr="000C0F46" w:rsidRDefault="00E94F29" w:rsidP="00E94F29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C0F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Критерии оценки заявок на участие в конкурсе, их содержание, </w:t>
      </w:r>
    </w:p>
    <w:p w:rsidR="00E94F29" w:rsidRPr="000C0F46" w:rsidRDefault="00E94F29" w:rsidP="00E94F29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C0F46">
        <w:rPr>
          <w:rFonts w:ascii="Times New Roman" w:eastAsia="Times New Roman" w:hAnsi="Times New Roman" w:cs="Times New Roman"/>
          <w:b/>
          <w:bCs/>
          <w:sz w:val="26"/>
          <w:szCs w:val="26"/>
        </w:rPr>
        <w:t>значимость и порядок оценки:</w:t>
      </w:r>
    </w:p>
    <w:p w:rsidR="00E94F29" w:rsidRPr="000C0F46" w:rsidRDefault="00E94F29" w:rsidP="00E94F29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94F29" w:rsidRPr="005E52BA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5E52BA">
        <w:rPr>
          <w:rFonts w:ascii="Times New Roman" w:eastAsia="Times New Roman" w:hAnsi="Times New Roman" w:cs="Times New Roman"/>
          <w:bCs/>
          <w:sz w:val="24"/>
          <w:szCs w:val="26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года N 1085 с использованием следующих критериев оценки заявок:</w:t>
      </w:r>
    </w:p>
    <w:p w:rsidR="00E94F29" w:rsidRPr="005E52BA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07"/>
        <w:gridCol w:w="2981"/>
        <w:gridCol w:w="107"/>
        <w:gridCol w:w="632"/>
        <w:gridCol w:w="123"/>
        <w:gridCol w:w="708"/>
        <w:gridCol w:w="123"/>
        <w:gridCol w:w="605"/>
      </w:tblGrid>
      <w:tr w:rsidR="00E94F29" w:rsidRPr="000C0F46" w:rsidTr="00E94F29">
        <w:trPr>
          <w:cantSplit/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Критерии оценки заявок</w:t>
            </w:r>
          </w:p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оценки заявок</w:t>
            </w:r>
          </w:p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Значи-мость</w:t>
            </w:r>
            <w:proofErr w:type="spellEnd"/>
            <w:proofErr w:type="gramEnd"/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крите-риев</w:t>
            </w:r>
            <w:proofErr w:type="spellEnd"/>
          </w:p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(%)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Коэффициент </w:t>
            </w:r>
            <w:proofErr w:type="spellStart"/>
            <w:proofErr w:type="gramStart"/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</w:t>
            </w:r>
            <w:proofErr w:type="spellEnd"/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-мости</w:t>
            </w:r>
            <w:proofErr w:type="gramEnd"/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крите-рия</w:t>
            </w:r>
            <w:proofErr w:type="spellEnd"/>
            <w:r w:rsidRPr="000C0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показа-теля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0C0F4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Обозна-чение</w:t>
            </w:r>
            <w:proofErr w:type="spellEnd"/>
            <w:proofErr w:type="gramEnd"/>
            <w:r w:rsidRPr="000C0F4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C0F4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ре</w:t>
            </w:r>
            <w:bookmarkStart w:id="0" w:name="_GoBack"/>
            <w:bookmarkEnd w:id="0"/>
            <w:r w:rsidRPr="000C0F4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йтин</w:t>
            </w:r>
            <w:proofErr w:type="spellEnd"/>
            <w:r w:rsidRPr="000C0F4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-га по </w:t>
            </w:r>
            <w:proofErr w:type="spellStart"/>
            <w:r w:rsidRPr="000C0F4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крите-рию</w:t>
            </w:r>
            <w:proofErr w:type="spellEnd"/>
            <w:r w:rsidRPr="000C0F4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/ показа-</w:t>
            </w:r>
            <w:proofErr w:type="spellStart"/>
            <w:r w:rsidRPr="000C0F4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телю</w:t>
            </w:r>
            <w:proofErr w:type="spellEnd"/>
          </w:p>
        </w:tc>
      </w:tr>
      <w:tr w:rsidR="00E94F29" w:rsidRPr="000C0F46" w:rsidTr="00E94F29">
        <w:trPr>
          <w:cantSplit/>
          <w:trHeight w:val="185"/>
        </w:trPr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Стоимостный критерий оценки</w:t>
            </w:r>
          </w:p>
        </w:tc>
      </w:tr>
      <w:tr w:rsidR="00E94F29" w:rsidRPr="000C0F46" w:rsidTr="00E94F29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proofErr w:type="spellEnd"/>
          </w:p>
        </w:tc>
      </w:tr>
      <w:tr w:rsidR="00E94F29" w:rsidRPr="000C0F46" w:rsidTr="00E94F29">
        <w:trPr>
          <w:trHeight w:val="135"/>
        </w:trPr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Нестоимостные</w:t>
            </w:r>
            <w:proofErr w:type="spellEnd"/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критерии оценки</w:t>
            </w:r>
          </w:p>
        </w:tc>
      </w:tr>
      <w:tr w:rsidR="00E94F29" w:rsidRPr="000C0F46" w:rsidTr="00E94F29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Квалификация участников закупки, в том числе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Rb</w:t>
            </w:r>
            <w:proofErr w:type="spellEnd"/>
          </w:p>
        </w:tc>
      </w:tr>
      <w:tr w:rsidR="00E94F29" w:rsidRPr="000C0F46" w:rsidTr="00E94F29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</w:tr>
      <w:tr w:rsidR="00E94F29" w:rsidRPr="000C0F46" w:rsidTr="00E94F29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</w:tr>
      <w:tr w:rsidR="00E94F29" w:rsidRPr="000C0F46" w:rsidTr="00E94F29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29" w:rsidRPr="000C0F46" w:rsidRDefault="00E94F29" w:rsidP="00470426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Стоимостной критерий оценки: совокупная значимость всех критериев в процентах.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1. «Цена контракта»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Величина значимости критерия «Цена контракта» (%) - 60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- 0,6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Оценка критерия (баллы) - 100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ЦБi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), определяется по формуле: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 если </w:t>
      </w: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proofErr w:type="gramStart"/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&gt;</w:t>
      </w:r>
      <w:proofErr w:type="gram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0,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min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Ц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 если </w:t>
      </w: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&lt; 0</w:t>
      </w:r>
      <w:proofErr w:type="gram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= (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/ 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предложение участника закупки, заявка (предложение) которого оценивается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расчета рейтинга, присуждаемого </w:t>
      </w:r>
      <w:r w:rsidRPr="000C0F4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0C0F4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0,6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КЗ = 0,6 указанного критерия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</w:t>
      </w:r>
      <w:proofErr w:type="gram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присуждаемый  </w:t>
      </w:r>
      <w:r w:rsidRPr="000C0F4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gram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-й заявке по критерию «Цена контракта».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Нестоимостной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Величина значимости критерия (%) – 40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оценки – 0,4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показателя (баллы) - 100  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- 0,4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По данному показателю оценивается: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</w:t>
      </w:r>
      <w:r w:rsidRPr="00C73FD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C73FDD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протезов нижних конечностей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(а именно выполнение работ по изготовлению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протезов голени модульных, протезов бедра модульных с микропроцессорным управлением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), исчисляемый в количестве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изготовленных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протезов</w:t>
      </w:r>
      <w:r w:rsidRPr="000C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 конечностей</w:t>
      </w:r>
      <w:r w:rsidRPr="0034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с целью обеспечения инвалидов в рамках контрактов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количество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изготовленных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протезов в каждом контракте должно быть 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4" w:history="1">
        <w:r w:rsidRPr="000C0F4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, содержащих сведения об объеме выполненных работ.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заявки на участие в конкурсе таких документов не является основанием для отказа в допуске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участию 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в конкурс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однако при оценке по 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показатель рассчитывается следующим образом: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десять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случае, если </w:t>
      </w: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&lt; </w:t>
      </w: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proofErr w:type="gram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случае, если </w:t>
      </w: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Start"/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 ≥</w:t>
      </w:r>
      <w:proofErr w:type="gram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пред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где: КЗ - коэффициент значимости показателя.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Оценка показателя (баллы) - 100 баллов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- 0,6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данному показателю оценивается: 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</w:t>
      </w:r>
      <w:r w:rsidRPr="00C73FDD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протезов нижних конечностей</w:t>
      </w:r>
      <w:r w:rsidRPr="00C73FDD">
        <w:rPr>
          <w:rFonts w:ascii="Times New Roman" w:eastAsia="Times New Roman" w:hAnsi="Times New Roman" w:cs="Times New Roman"/>
          <w:bCs/>
          <w:sz w:val="24"/>
          <w:szCs w:val="24"/>
        </w:rPr>
        <w:t xml:space="preserve"> (а именно выполнение работ по изготовлению протезов голени модульных, протезов бедра модульных с микропроцессорным управлением)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объем выполненных работ, исчисляемый в рублях, в каждом контракте должен быть 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2 000 000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Двух миллионов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44-ФЗ, опубликованных на официальном сайте </w:t>
      </w:r>
      <w:hyperlink r:id="rId5" w:history="1">
        <w:r w:rsidRPr="000C0F4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, содержащих сведения о стоимости выполненных работ.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показатель рассчитывается следующим образом: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16 261 590 (Шестнадцать миллионов двести шестьдесят одна тысяча пятьсот девяносто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руб.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случае, если </w:t>
      </w: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&lt; </w:t>
      </w: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proofErr w:type="gram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случае, если </w:t>
      </w: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Start"/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 ≥</w:t>
      </w:r>
      <w:proofErr w:type="gram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пред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где: КЗ - коэффициент значимости показателя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(b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b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КЗ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, b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Rb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 (количество баллов) </w:t>
      </w:r>
      <w:r w:rsidRPr="000C0F4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итогового рейтинга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итог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proofErr w:type="spellStart"/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C0F4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итог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итоговый рейтинг, присуждаемый </w:t>
      </w:r>
      <w:r w:rsidRPr="000C0F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–й заявке;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присуждаемый </w:t>
      </w:r>
      <w:r w:rsidRPr="000C0F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–ой заявке по критерию «Цена контракта»;</w:t>
      </w:r>
    </w:p>
    <w:p w:rsidR="00E94F29" w:rsidRPr="000C0F46" w:rsidRDefault="00E94F29" w:rsidP="00E94F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0C0F46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b</w:t>
      </w:r>
      <w:proofErr w:type="spellEnd"/>
      <w:r w:rsidRPr="000C0F4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рейтинг, присуждаемый i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1787" w:rsidRDefault="00071787"/>
    <w:sectPr w:rsidR="0007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29"/>
    <w:rsid w:val="00071787"/>
    <w:rsid w:val="00E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72F04-C4EC-44AA-85ED-95D68A66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2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2021-09-23T09:36:00Z</dcterms:created>
  <dcterms:modified xsi:type="dcterms:W3CDTF">2021-09-23T09:36:00Z</dcterms:modified>
</cp:coreProperties>
</file>