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FC" w:rsidRPr="00F20A86" w:rsidRDefault="001451FC" w:rsidP="001451FC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  <w:r w:rsidRPr="00F20A86">
        <w:rPr>
          <w:rFonts w:ascii="Times New Roman" w:hAnsi="Times New Roman"/>
          <w:color w:val="auto"/>
          <w:sz w:val="26"/>
          <w:szCs w:val="26"/>
        </w:rPr>
        <w:t>Критерии оценки заявок на участие в конкурсе</w:t>
      </w:r>
    </w:p>
    <w:p w:rsidR="001451FC" w:rsidRPr="00E92554" w:rsidRDefault="001451FC" w:rsidP="001451FC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</w:p>
    <w:p w:rsidR="001451FC" w:rsidRPr="00934276" w:rsidRDefault="001451FC" w:rsidP="001451FC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:rsidR="001451FC" w:rsidRPr="00934276" w:rsidRDefault="001451FC" w:rsidP="001451FC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</w:t>
      </w:r>
      <w:proofErr w:type="gramStart"/>
      <w:r>
        <w:rPr>
          <w:sz w:val="24"/>
          <w:szCs w:val="24"/>
          <w:lang w:eastAsia="ru-RU"/>
        </w:rPr>
        <w:t>нужд,  утвержденными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93427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>
        <w:rPr>
          <w:sz w:val="24"/>
          <w:szCs w:val="24"/>
          <w:lang w:eastAsia="ru-RU"/>
        </w:rPr>
        <w:t>с использованием следующих критериев оценки заявок:</w:t>
      </w:r>
    </w:p>
    <w:p w:rsidR="001451FC" w:rsidRPr="009F3C6C" w:rsidRDefault="001451FC" w:rsidP="001451FC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1451FC" w:rsidRPr="009F3C6C" w:rsidTr="00407E0D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>
              <w:rPr>
                <w:b/>
                <w:sz w:val="20"/>
                <w:lang w:eastAsia="ru-RU"/>
              </w:rPr>
              <w:t>критерия, %</w:t>
            </w: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51FC" w:rsidRDefault="001451FC" w:rsidP="00407E0D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>
              <w:rPr>
                <w:b/>
                <w:bCs/>
                <w:sz w:val="20"/>
                <w:lang w:eastAsia="ru-RU"/>
              </w:rPr>
              <w:t>имости</w:t>
            </w: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1451FC" w:rsidRPr="009F3C6C" w:rsidTr="00407E0D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1451F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1451FC" w:rsidRPr="009F3C6C" w:rsidTr="00407E0D">
        <w:trPr>
          <w:trHeight w:val="898"/>
        </w:trPr>
        <w:tc>
          <w:tcPr>
            <w:tcW w:w="439" w:type="dxa"/>
            <w:gridSpan w:val="2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612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1451FC" w:rsidRPr="009F3C6C" w:rsidTr="00407E0D">
        <w:trPr>
          <w:trHeight w:val="187"/>
        </w:trPr>
        <w:tc>
          <w:tcPr>
            <w:tcW w:w="9800" w:type="dxa"/>
            <w:gridSpan w:val="8"/>
          </w:tcPr>
          <w:p w:rsidR="001451F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proofErr w:type="spellStart"/>
            <w:r w:rsidRPr="009F3C6C">
              <w:rPr>
                <w:b/>
                <w:sz w:val="20"/>
                <w:lang w:eastAsia="ru-RU"/>
              </w:rPr>
              <w:t>Нестоимостн</w:t>
            </w:r>
            <w:r>
              <w:rPr>
                <w:b/>
                <w:sz w:val="20"/>
                <w:lang w:eastAsia="ru-RU"/>
              </w:rPr>
              <w:t>ой</w:t>
            </w:r>
            <w:proofErr w:type="spellEnd"/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1451FC" w:rsidRPr="009F3C6C" w:rsidTr="00407E0D">
        <w:tc>
          <w:tcPr>
            <w:tcW w:w="439" w:type="dxa"/>
            <w:gridSpan w:val="2"/>
            <w:vMerge w:val="restart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1451FC" w:rsidRPr="009F3C6C" w:rsidTr="00407E0D">
        <w:tc>
          <w:tcPr>
            <w:tcW w:w="439" w:type="dxa"/>
            <w:gridSpan w:val="2"/>
            <w:vMerge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1451FC" w:rsidRPr="009F3C6C" w:rsidTr="00407E0D">
        <w:tc>
          <w:tcPr>
            <w:tcW w:w="439" w:type="dxa"/>
            <w:gridSpan w:val="2"/>
            <w:vMerge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1451FC" w:rsidRPr="009F3C6C" w:rsidTr="00407E0D">
        <w:tc>
          <w:tcPr>
            <w:tcW w:w="5240" w:type="dxa"/>
            <w:gridSpan w:val="4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1451FC" w:rsidRPr="009F3C6C" w:rsidRDefault="001451FC" w:rsidP="00407E0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:rsidR="001451FC" w:rsidRPr="00934276" w:rsidRDefault="001451FC" w:rsidP="001451FC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lastRenderedPageBreak/>
        <w:t xml:space="preserve">                       </w:t>
      </w:r>
      <w:r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:rsidR="001451FC" w:rsidRPr="00934276" w:rsidRDefault="001451FC" w:rsidP="001451F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-60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proofErr w:type="spellStart"/>
      <w:r w:rsidRPr="00934276">
        <w:rPr>
          <w:sz w:val="24"/>
          <w:szCs w:val="24"/>
        </w:rPr>
        <w:t>ЦБi</w:t>
      </w:r>
      <w:proofErr w:type="spellEnd"/>
      <w:r w:rsidRPr="00934276">
        <w:rPr>
          <w:sz w:val="24"/>
          <w:szCs w:val="24"/>
        </w:rPr>
        <w:t>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>,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451FC" w:rsidRPr="00934276" w:rsidRDefault="001451FC" w:rsidP="001451F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заявка(предложение) которого оценивается.</w:t>
      </w:r>
    </w:p>
    <w:p w:rsidR="001451FC" w:rsidRPr="00934276" w:rsidRDefault="001451FC" w:rsidP="001451FC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451FC" w:rsidRPr="00934276" w:rsidRDefault="001451FC" w:rsidP="001451FC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451FC" w:rsidRPr="00934276" w:rsidRDefault="001451FC" w:rsidP="001451FC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3427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,6</w:t>
      </w:r>
      <w:proofErr w:type="gramEnd"/>
    </w:p>
    <w:p w:rsidR="001451FC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:rsidR="001451FC" w:rsidRPr="00934276" w:rsidRDefault="001451FC" w:rsidP="001451FC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934276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934276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:rsidR="001451FC" w:rsidRPr="00934276" w:rsidRDefault="001451FC" w:rsidP="001451FC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proofErr w:type="spellStart"/>
      <w:r>
        <w:rPr>
          <w:b/>
          <w:sz w:val="24"/>
          <w:szCs w:val="24"/>
          <w:lang w:eastAsia="ru-RU"/>
        </w:rPr>
        <w:t>Нестоимостной</w:t>
      </w:r>
      <w:proofErr w:type="spellEnd"/>
      <w:r>
        <w:rPr>
          <w:b/>
          <w:sz w:val="24"/>
          <w:szCs w:val="24"/>
          <w:lang w:eastAsia="ru-RU"/>
        </w:rPr>
        <w:t xml:space="preserve">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451FC" w:rsidRPr="00934276" w:rsidRDefault="001451FC" w:rsidP="001451FC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>
        <w:rPr>
          <w:sz w:val="24"/>
          <w:szCs w:val="24"/>
          <w:lang w:eastAsia="ru-RU"/>
        </w:rPr>
        <w:t xml:space="preserve"> (</w:t>
      </w:r>
      <w:r w:rsidRPr="00934276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) – 40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:rsidR="001451FC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  <w:spacing w:val="-4"/>
          <w:sz w:val="24"/>
          <w:szCs w:val="24"/>
          <w:lang w:eastAsia="ru-RU"/>
        </w:rPr>
        <w:t>»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Pr="00934276">
        <w:rPr>
          <w:spacing w:val="-4"/>
          <w:sz w:val="24"/>
          <w:szCs w:val="24"/>
          <w:lang w:eastAsia="ru-RU"/>
        </w:rPr>
        <w:t xml:space="preserve"> 100 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Коэффициент значимости </w:t>
      </w:r>
      <w:proofErr w:type="gramStart"/>
      <w:r w:rsidRPr="00934276">
        <w:rPr>
          <w:spacing w:val="-4"/>
          <w:sz w:val="24"/>
          <w:szCs w:val="24"/>
          <w:lang w:eastAsia="ru-RU"/>
        </w:rPr>
        <w:t>показателя:</w:t>
      </w:r>
      <w:r>
        <w:rPr>
          <w:spacing w:val="-4"/>
          <w:sz w:val="24"/>
          <w:szCs w:val="24"/>
          <w:lang w:eastAsia="ru-RU"/>
        </w:rPr>
        <w:t>-</w:t>
      </w:r>
      <w:proofErr w:type="gramEnd"/>
      <w:r>
        <w:rPr>
          <w:spacing w:val="-4"/>
          <w:sz w:val="24"/>
          <w:szCs w:val="24"/>
          <w:lang w:eastAsia="ru-RU"/>
        </w:rPr>
        <w:t>0,4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1451FC" w:rsidRPr="00934276" w:rsidRDefault="001451FC" w:rsidP="001451FC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lastRenderedPageBreak/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</w:t>
      </w:r>
      <w:r>
        <w:rPr>
          <w:rFonts w:ascii="Times New Roman" w:hAnsi="Times New Roman"/>
          <w:sz w:val="24"/>
          <w:szCs w:val="24"/>
          <w:lang w:eastAsia="ar-SA"/>
        </w:rPr>
        <w:t>ов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стопы, протезов голени лечебно-тренировочных, протезов бедра лечебно-тренировочных, протезов голени для купания, протезов бедра для купания, протезов голени немодульного, в том числе при врожденном недоразвитии, протезов бедра немодульного, в том числе при врожденном недоразвитии, протезов голени модульного, в том числе при недоразвитии, протезов бедра модульного, в том числе при врожденном недоразвитии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>
        <w:rPr>
          <w:rFonts w:ascii="Times New Roman" w:hAnsi="Times New Roman"/>
          <w:sz w:val="24"/>
          <w:szCs w:val="24"/>
          <w:lang w:eastAsia="ar-SA"/>
        </w:rPr>
        <w:t>нижних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 </w:t>
      </w:r>
      <w:r w:rsidRPr="005F4805">
        <w:rPr>
          <w:spacing w:val="-4"/>
          <w:sz w:val="24"/>
          <w:szCs w:val="24"/>
          <w:lang w:eastAsia="ru-RU"/>
        </w:rPr>
        <w:t xml:space="preserve">При этом, количество </w:t>
      </w:r>
      <w:r w:rsidRPr="005F4805">
        <w:rPr>
          <w:sz w:val="24"/>
          <w:szCs w:val="24"/>
        </w:rPr>
        <w:t xml:space="preserve">предоставленных протезов в каждом контракте должно быть не менее </w:t>
      </w:r>
      <w:r w:rsidRPr="00733BED">
        <w:rPr>
          <w:sz w:val="24"/>
          <w:szCs w:val="24"/>
        </w:rPr>
        <w:t>82</w:t>
      </w:r>
      <w:r w:rsidRPr="005F4805">
        <w:rPr>
          <w:sz w:val="24"/>
          <w:szCs w:val="24"/>
        </w:rPr>
        <w:t xml:space="preserve"> штук.</w:t>
      </w:r>
      <w:r w:rsidRPr="00934276">
        <w:rPr>
          <w:b/>
          <w:color w:val="FFFFFF"/>
          <w:sz w:val="24"/>
          <w:szCs w:val="24"/>
        </w:rPr>
        <w:t xml:space="preserve">                 </w:t>
      </w:r>
    </w:p>
    <w:p w:rsidR="001451FC" w:rsidRPr="00934276" w:rsidRDefault="001451FC" w:rsidP="001451FC">
      <w:pPr>
        <w:keepNext/>
        <w:keepLines/>
        <w:widowControl/>
        <w:tabs>
          <w:tab w:val="clear" w:pos="552"/>
        </w:tabs>
        <w:suppressAutoHyphens w:val="0"/>
        <w:spacing w:line="240" w:lineRule="auto"/>
        <w:ind w:firstLine="567"/>
        <w:jc w:val="both"/>
        <w:rPr>
          <w:spacing w:val="-4"/>
          <w:sz w:val="24"/>
          <w:szCs w:val="24"/>
          <w:lang w:eastAsia="ru-RU"/>
        </w:rPr>
      </w:pPr>
    </w:p>
    <w:p w:rsidR="001451FC" w:rsidRPr="00154ED2" w:rsidRDefault="001451FC" w:rsidP="001451FC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Сведения о наличии опыта участников подтверждается:</w:t>
      </w:r>
    </w:p>
    <w:p w:rsidR="001451FC" w:rsidRPr="00154ED2" w:rsidRDefault="001451FC" w:rsidP="001451FC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- копиями исполненных государственных и муниципальных контрактов, заключенных в соответствии с Федеральным законом № 44-ФЗ,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 xml:space="preserve">опубликованных на официальном сайте </w:t>
      </w:r>
      <w:hyperlink r:id="rId4" w:history="1">
        <w:r w:rsidRPr="00154ED2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154ED2">
        <w:rPr>
          <w:rFonts w:ascii="Times New Roman" w:hAnsi="Times New Roman"/>
          <w:sz w:val="24"/>
          <w:szCs w:val="24"/>
          <w:lang w:eastAsia="ar-SA"/>
        </w:rPr>
        <w:t>, с приложением копий актов выполненных работ, иных документов, содержащих сведения об объеме выполненных работ;</w:t>
      </w:r>
    </w:p>
    <w:p w:rsidR="001451FC" w:rsidRPr="00154ED2" w:rsidRDefault="001451FC" w:rsidP="001451FC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- копиями исполненных государственных и муниципальных контрактов, заключенных в соответствии с Федеральным законом № 223-ФЗ,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 xml:space="preserve">опубликованных на официальном сайте </w:t>
      </w:r>
      <w:hyperlink r:id="rId5" w:history="1">
        <w:r w:rsidRPr="00154ED2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154ED2">
        <w:rPr>
          <w:rFonts w:ascii="Times New Roman" w:hAnsi="Times New Roman"/>
          <w:sz w:val="24"/>
          <w:szCs w:val="24"/>
          <w:lang w:eastAsia="ar-SA"/>
        </w:rPr>
        <w:t>, с приложением копий актов выполненных работ, иных документов, содержащих сведения об объеме выполненных работ, 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 xml:space="preserve">также документов, подтверждающих </w:t>
      </w:r>
      <w:r>
        <w:rPr>
          <w:rFonts w:ascii="Times New Roman" w:hAnsi="Times New Roman"/>
          <w:sz w:val="24"/>
          <w:szCs w:val="24"/>
          <w:lang w:eastAsia="ar-SA"/>
        </w:rPr>
        <w:t>факт исполнения таких контрактов.</w:t>
      </w:r>
    </w:p>
    <w:p w:rsidR="001451FC" w:rsidRPr="00154ED2" w:rsidRDefault="001451FC" w:rsidP="001451FC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451FC" w:rsidRPr="00154ED2" w:rsidRDefault="001451FC" w:rsidP="001451FC">
      <w:pPr>
        <w:pStyle w:val="a3"/>
        <w:keepNext/>
        <w:keepLines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4ED2">
        <w:rPr>
          <w:rFonts w:ascii="Times New Roman" w:hAnsi="Times New Roman"/>
          <w:sz w:val="24"/>
          <w:szCs w:val="24"/>
          <w:lang w:eastAsia="ar-SA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6" w:history="1">
        <w:r w:rsidRPr="00154ED2">
          <w:rPr>
            <w:rFonts w:ascii="Times New Roman" w:hAnsi="Times New Roman"/>
            <w:sz w:val="24"/>
            <w:szCs w:val="24"/>
            <w:lang w:eastAsia="ar-SA"/>
          </w:rPr>
          <w:t>www.zakupki.gov.ru</w:t>
        </w:r>
      </w:hyperlink>
      <w:r w:rsidRPr="00154ED2">
        <w:rPr>
          <w:rFonts w:ascii="Times New Roman" w:hAnsi="Times New Roman"/>
          <w:sz w:val="24"/>
          <w:szCs w:val="24"/>
          <w:lang w:eastAsia="ar-SA"/>
        </w:rPr>
        <w:t xml:space="preserve"> отсутствует документальное подтверждение фактического объема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54ED2">
        <w:rPr>
          <w:rFonts w:ascii="Times New Roman" w:hAnsi="Times New Roman"/>
          <w:sz w:val="24"/>
          <w:szCs w:val="24"/>
          <w:lang w:eastAsia="ar-SA"/>
        </w:rPr>
        <w:t>выполненных работ, документальное подтверждение исполнения контракта (договора).</w:t>
      </w:r>
    </w:p>
    <w:p w:rsidR="001451F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451FC" w:rsidRPr="00E36DEA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 xml:space="preserve">Данный показатель рассчитывается следующим </w:t>
      </w:r>
      <w:r w:rsidRPr="00E36DEA">
        <w:rPr>
          <w:b/>
          <w:sz w:val="24"/>
          <w:szCs w:val="24"/>
        </w:rPr>
        <w:t>образом: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603544">
        <w:rPr>
          <w:sz w:val="24"/>
          <w:szCs w:val="24"/>
        </w:rPr>
        <w:t xml:space="preserve">Предельное необходимое максимальное значение показателя – </w:t>
      </w:r>
      <w:r>
        <w:rPr>
          <w:sz w:val="24"/>
          <w:szCs w:val="24"/>
        </w:rPr>
        <w:t>410</w:t>
      </w:r>
      <w:r w:rsidRPr="00603544">
        <w:rPr>
          <w:sz w:val="24"/>
          <w:szCs w:val="24"/>
        </w:rPr>
        <w:t xml:space="preserve"> штук.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</w:t>
      </w:r>
      <w:proofErr w:type="gramStart"/>
      <w:r w:rsidRPr="00934276">
        <w:rPr>
          <w:rFonts w:eastAsia="Calibri"/>
          <w:b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78974F1E" wp14:editId="5FC32164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sz w:val="24"/>
          <w:szCs w:val="24"/>
          <w:lang w:eastAsia="en-US"/>
        </w:rPr>
        <w:t xml:space="preserve"> - по формуле: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sz w:val="24"/>
          <w:szCs w:val="24"/>
          <w:lang w:eastAsia="en-US"/>
        </w:rPr>
        <w:t>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spellStart"/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451F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lastRenderedPageBreak/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:rsidR="001451FC" w:rsidRPr="0091490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:rsidR="001451FC" w:rsidRPr="0091490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</w:t>
      </w:r>
      <w:r>
        <w:rPr>
          <w:sz w:val="24"/>
          <w:szCs w:val="24"/>
        </w:rPr>
        <w:t>ов</w:t>
      </w:r>
      <w:r w:rsidRPr="00934276">
        <w:rPr>
          <w:sz w:val="24"/>
          <w:szCs w:val="24"/>
        </w:rPr>
        <w:t xml:space="preserve"> </w:t>
      </w:r>
      <w:r>
        <w:rPr>
          <w:sz w:val="24"/>
          <w:szCs w:val="24"/>
        </w:rPr>
        <w:t>стопы, протезов голени лечебно-тренировочных, протезов бедра лечебно-тренировочных, протезов голени для купания, протезов бедра для купания, протезов голени немодульного, в том числе при врожденном недоразвитии, протезов бедра немодульного, в том числе при врожденном недоразвитии, протезов голени модульного, в том числе при недоразвитии, протезов бедра модульного, в том числе при врожденном недоразвитии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A55874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color w:val="000000"/>
          <w:sz w:val="24"/>
          <w:szCs w:val="24"/>
        </w:rPr>
        <w:t xml:space="preserve">10 </w:t>
      </w:r>
      <w:r w:rsidRPr="00A55874">
        <w:rPr>
          <w:color w:val="000000"/>
          <w:sz w:val="24"/>
          <w:szCs w:val="24"/>
        </w:rPr>
        <w:t>000 000 (</w:t>
      </w:r>
      <w:r>
        <w:rPr>
          <w:color w:val="000000"/>
          <w:sz w:val="24"/>
          <w:szCs w:val="24"/>
        </w:rPr>
        <w:t>Деся</w:t>
      </w:r>
      <w:r w:rsidRPr="00A55874">
        <w:rPr>
          <w:color w:val="000000"/>
          <w:sz w:val="24"/>
          <w:szCs w:val="24"/>
        </w:rPr>
        <w:t>ть миллионов) рублей 00 копеек.</w:t>
      </w:r>
    </w:p>
    <w:p w:rsidR="001451F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1451FC" w:rsidRPr="00FE1702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Сведения о наличии опыта участников подтверждается:</w:t>
      </w:r>
    </w:p>
    <w:p w:rsidR="001451FC" w:rsidRPr="00FE1702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- копиями исполненных государственных и муниципальных контрактов, заключенных в соответствии с Федеральным законом № 44-ФЗ,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 xml:space="preserve">опубликованных на официальном сайте </w:t>
      </w:r>
      <w:hyperlink r:id="rId8" w:history="1">
        <w:r w:rsidRPr="00FE1702">
          <w:rPr>
            <w:sz w:val="24"/>
            <w:szCs w:val="24"/>
          </w:rPr>
          <w:t>www.zakupki.gov.ru</w:t>
        </w:r>
      </w:hyperlink>
      <w:r w:rsidRPr="00FE1702">
        <w:rPr>
          <w:sz w:val="24"/>
          <w:szCs w:val="24"/>
        </w:rPr>
        <w:t>, с приложением копий актов выполненных работ, иных документов, содержащих сведения об объеме выполненных работ;</w:t>
      </w:r>
    </w:p>
    <w:p w:rsidR="001451F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- копиями исполненных государственных и муниципальных контрактов, заключенных в соответствии с Федеральным законом № 223-ФЗ,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 xml:space="preserve">опубликованных на официальном сайте </w:t>
      </w:r>
      <w:hyperlink r:id="rId9" w:history="1">
        <w:r w:rsidRPr="00FE1702">
          <w:rPr>
            <w:sz w:val="24"/>
            <w:szCs w:val="24"/>
          </w:rPr>
          <w:t>www.zakupki.gov.ru</w:t>
        </w:r>
      </w:hyperlink>
      <w:r w:rsidRPr="00FE1702">
        <w:rPr>
          <w:sz w:val="24"/>
          <w:szCs w:val="24"/>
        </w:rPr>
        <w:t>, с приложением копий актов выполненных работ, иных документов, содержащих сведения об объеме выполненных работ, а</w:t>
      </w:r>
      <w:r>
        <w:rPr>
          <w:sz w:val="24"/>
          <w:szCs w:val="24"/>
        </w:rPr>
        <w:t xml:space="preserve"> также</w:t>
      </w:r>
      <w:r w:rsidRPr="00FE1702">
        <w:rPr>
          <w:sz w:val="24"/>
          <w:szCs w:val="24"/>
        </w:rPr>
        <w:t xml:space="preserve"> документов, подтверждающих факт исполнения таких контрактов</w:t>
      </w:r>
      <w:r>
        <w:rPr>
          <w:sz w:val="24"/>
          <w:szCs w:val="24"/>
        </w:rPr>
        <w:t>.</w:t>
      </w:r>
    </w:p>
    <w:p w:rsidR="001451FC" w:rsidRPr="00FE1702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451FC" w:rsidRPr="00FE1702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FE1702">
        <w:rPr>
          <w:sz w:val="24"/>
          <w:szCs w:val="24"/>
        </w:rPr>
        <w:t xml:space="preserve"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</w:t>
      </w:r>
      <w:hyperlink r:id="rId10" w:history="1">
        <w:r w:rsidRPr="00FE1702">
          <w:rPr>
            <w:sz w:val="24"/>
            <w:szCs w:val="24"/>
          </w:rPr>
          <w:t>www.zakupki.gov.ru</w:t>
        </w:r>
      </w:hyperlink>
      <w:r w:rsidRPr="00FE1702">
        <w:rPr>
          <w:sz w:val="24"/>
          <w:szCs w:val="24"/>
        </w:rPr>
        <w:t xml:space="preserve"> отсутствует документальное подтверждение фактического объема</w:t>
      </w:r>
      <w:r>
        <w:rPr>
          <w:sz w:val="24"/>
          <w:szCs w:val="24"/>
        </w:rPr>
        <w:t xml:space="preserve"> </w:t>
      </w:r>
      <w:r w:rsidRPr="00FE1702">
        <w:rPr>
          <w:sz w:val="24"/>
          <w:szCs w:val="24"/>
        </w:rPr>
        <w:t>выполненных работ, документальное подтверждение исполнения контракта (договора).</w:t>
      </w:r>
    </w:p>
    <w:p w:rsidR="001451FC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b/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:rsidR="001451FC" w:rsidRPr="00584980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  <w:u w:val="single"/>
        </w:rPr>
      </w:pPr>
      <w:r w:rsidRPr="00934276">
        <w:rPr>
          <w:sz w:val="24"/>
          <w:szCs w:val="24"/>
        </w:rPr>
        <w:t>Предельное необходимое максимальное значение показателя</w:t>
      </w:r>
      <w:r>
        <w:rPr>
          <w:sz w:val="24"/>
          <w:szCs w:val="24"/>
        </w:rPr>
        <w:t xml:space="preserve"> </w:t>
      </w:r>
      <w:r w:rsidRPr="00A55874">
        <w:rPr>
          <w:sz w:val="24"/>
          <w:szCs w:val="24"/>
        </w:rPr>
        <w:t xml:space="preserve">– </w:t>
      </w:r>
      <w:r w:rsidRPr="00995492">
        <w:rPr>
          <w:sz w:val="24"/>
          <w:szCs w:val="24"/>
        </w:rPr>
        <w:t xml:space="preserve">50 000 000 </w:t>
      </w:r>
      <w:r w:rsidRPr="00A55874">
        <w:rPr>
          <w:sz w:val="24"/>
          <w:szCs w:val="24"/>
        </w:rPr>
        <w:t>(</w:t>
      </w:r>
      <w:r>
        <w:rPr>
          <w:sz w:val="24"/>
          <w:szCs w:val="24"/>
        </w:rPr>
        <w:t>Пятьдеся</w:t>
      </w:r>
      <w:r w:rsidRPr="00A55874">
        <w:rPr>
          <w:sz w:val="24"/>
          <w:szCs w:val="24"/>
        </w:rPr>
        <w:t>т миллионов) рублей 00 копеек.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&lt;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</w:t>
      </w:r>
      <w:proofErr w:type="gramStart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5BE4DDF5" wp14:editId="7623D7AB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</w:t>
      </w:r>
      <w:proofErr w:type="gram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- по формуле: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</w:t>
      </w:r>
      <w:proofErr w:type="spellStart"/>
      <w:r w:rsidRPr="00934276">
        <w:rPr>
          <w:rFonts w:eastAsia="Calibri"/>
          <w:b/>
          <w:bCs/>
          <w:sz w:val="24"/>
          <w:szCs w:val="24"/>
          <w:lang w:eastAsia="en-US"/>
        </w:rPr>
        <w:t>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8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</w:t>
      </w:r>
      <w:proofErr w:type="spellEnd"/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:rsidR="001451FC" w:rsidRPr="00934276" w:rsidRDefault="001451FC" w:rsidP="001451FC">
      <w:pPr>
        <w:keepNext/>
        <w:keepLines/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lastRenderedPageBreak/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451FC" w:rsidRPr="00934276" w:rsidRDefault="001451FC" w:rsidP="001451FC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1451FC" w:rsidRPr="00E36DEA" w:rsidRDefault="001451FC" w:rsidP="001451FC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b/>
          <w:sz w:val="24"/>
          <w:szCs w:val="24"/>
        </w:rPr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 (количество баллов)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rPr>
          <w:b/>
          <w:sz w:val="24"/>
          <w:szCs w:val="24"/>
        </w:rPr>
      </w:pP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proofErr w:type="spellStart"/>
      <w:r w:rsidRPr="00934276">
        <w:rPr>
          <w:b/>
          <w:sz w:val="24"/>
          <w:szCs w:val="24"/>
          <w:lang w:val="en-US"/>
        </w:rPr>
        <w:t>Rb</w:t>
      </w:r>
      <w:proofErr w:type="spellEnd"/>
      <w:r w:rsidRPr="00934276">
        <w:rPr>
          <w:b/>
          <w:sz w:val="24"/>
          <w:szCs w:val="24"/>
        </w:rPr>
        <w:t>,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заявке;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«Сумма цен единиц работ»;</w:t>
      </w:r>
    </w:p>
    <w:p w:rsidR="001451FC" w:rsidRPr="00934276" w:rsidRDefault="001451FC" w:rsidP="001451FC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934276">
        <w:rPr>
          <w:sz w:val="24"/>
          <w:szCs w:val="24"/>
          <w:lang w:val="en-US"/>
        </w:rPr>
        <w:t>Rb</w:t>
      </w:r>
      <w:proofErr w:type="spellEnd"/>
      <w:r w:rsidRPr="00934276">
        <w:rPr>
          <w:sz w:val="24"/>
          <w:szCs w:val="24"/>
        </w:rPr>
        <w:t xml:space="preserve"> – рейтинг, присуждаемый </w:t>
      </w:r>
      <w:proofErr w:type="spellStart"/>
      <w:r w:rsidRPr="00934276">
        <w:rPr>
          <w:sz w:val="24"/>
          <w:szCs w:val="24"/>
          <w:lang w:val="en-US"/>
        </w:rPr>
        <w:t>i</w:t>
      </w:r>
      <w:proofErr w:type="spellEnd"/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01756" w:rsidRDefault="00201756"/>
    <w:sectPr w:rsidR="0020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C"/>
    <w:rsid w:val="001451FC"/>
    <w:rsid w:val="002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F3F2F-7426-48E5-A3C8-19567546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FC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zagolovok">
    <w:name w:val="01_zagolovok"/>
    <w:basedOn w:val="a"/>
    <w:uiPriority w:val="99"/>
    <w:rsid w:val="001451FC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ConsPlusNormal">
    <w:name w:val="ConsPlusNormal"/>
    <w:link w:val="ConsPlusNormal0"/>
    <w:rsid w:val="00145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rsid w:val="001451FC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451FC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451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2021-09-03T04:05:00Z</dcterms:created>
  <dcterms:modified xsi:type="dcterms:W3CDTF">2021-09-03T04:06:00Z</dcterms:modified>
</cp:coreProperties>
</file>