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F2" w:rsidRPr="00894D3A" w:rsidRDefault="00E026F2" w:rsidP="00E026F2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  <w:r w:rsidRPr="00894D3A">
        <w:rPr>
          <w:b/>
          <w:lang w:eastAsia="en-US"/>
        </w:rPr>
        <w:t>Критерии оценки заявок на участие в открытом конкурсе, величины значимости</w:t>
      </w:r>
    </w:p>
    <w:p w:rsidR="00E026F2" w:rsidRPr="00894D3A" w:rsidRDefault="00E026F2" w:rsidP="00E026F2">
      <w:pPr>
        <w:tabs>
          <w:tab w:val="num" w:pos="0"/>
        </w:tabs>
        <w:ind w:firstLine="709"/>
        <w:jc w:val="center"/>
      </w:pPr>
      <w:r w:rsidRPr="00894D3A">
        <w:rPr>
          <w:b/>
          <w:lang w:eastAsia="en-US"/>
        </w:rPr>
        <w:t>этих критериев, порядок рассмотрения и оценки заявок на участие в открытом конкурсе н</w:t>
      </w:r>
      <w:r w:rsidRPr="00894D3A">
        <w:rPr>
          <w:b/>
        </w:rPr>
        <w:t xml:space="preserve">а поставку </w:t>
      </w:r>
      <w:r w:rsidRPr="008B47DF">
        <w:rPr>
          <w:b/>
          <w:bCs/>
        </w:rPr>
        <w:t>кресел-колясок с ручным приводом для управления одной рукой комнатных/прогулочных (для инвалидов и детей-инвалидов) для обеспечения инвалидов в 2022 году</w:t>
      </w:r>
    </w:p>
    <w:p w:rsidR="00E026F2" w:rsidRPr="000B5CD8" w:rsidRDefault="00E026F2" w:rsidP="00E026F2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</w:p>
    <w:p w:rsidR="00E026F2" w:rsidRPr="000B5CD8" w:rsidRDefault="00E026F2" w:rsidP="00E026F2">
      <w:pPr>
        <w:pStyle w:val="Style32"/>
        <w:widowControl/>
        <w:spacing w:line="240" w:lineRule="auto"/>
        <w:ind w:firstLine="715"/>
        <w:jc w:val="center"/>
        <w:rPr>
          <w:b/>
          <w:lang w:eastAsia="en-US"/>
        </w:rPr>
      </w:pPr>
    </w:p>
    <w:p w:rsidR="00E026F2" w:rsidRDefault="00E026F2" w:rsidP="00E026F2">
      <w:pPr>
        <w:pStyle w:val="Style32"/>
        <w:widowControl/>
        <w:spacing w:line="240" w:lineRule="auto"/>
        <w:ind w:firstLine="715"/>
        <w:rPr>
          <w:lang w:eastAsia="en-US"/>
        </w:rPr>
      </w:pPr>
      <w:r w:rsidRPr="00986F45">
        <w:rPr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E026F2" w:rsidRPr="006F29C2" w:rsidRDefault="00E026F2" w:rsidP="00E026F2">
      <w:pPr>
        <w:pStyle w:val="Style32"/>
        <w:widowControl/>
        <w:spacing w:line="240" w:lineRule="auto"/>
        <w:ind w:firstLine="715"/>
        <w:rPr>
          <w:sz w:val="16"/>
          <w:szCs w:val="16"/>
          <w:lang w:eastAsia="en-US"/>
        </w:rPr>
      </w:pPr>
    </w:p>
    <w:p w:rsidR="00E026F2" w:rsidRPr="006F29C2" w:rsidRDefault="00E026F2" w:rsidP="00E026F2">
      <w:pPr>
        <w:pStyle w:val="Style32"/>
        <w:widowControl/>
        <w:spacing w:line="240" w:lineRule="auto"/>
        <w:ind w:firstLine="715"/>
        <w:rPr>
          <w:b/>
          <w:lang w:eastAsia="en-US"/>
        </w:rPr>
      </w:pPr>
      <w:r w:rsidRPr="0060416E">
        <w:rPr>
          <w:b/>
          <w:lang w:eastAsia="en-US"/>
        </w:rPr>
        <w:t>Критерии оценки, величины значимости этих критериев. Порядок оценки и сопоставление заявок:</w:t>
      </w:r>
    </w:p>
    <w:p w:rsidR="00E026F2" w:rsidRPr="00986F45" w:rsidRDefault="00E026F2" w:rsidP="00E026F2">
      <w:pPr>
        <w:pStyle w:val="Style30"/>
        <w:widowControl/>
        <w:spacing w:line="240" w:lineRule="auto"/>
        <w:rPr>
          <w:rStyle w:val="FontStyle39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2350"/>
        <w:gridCol w:w="2430"/>
        <w:gridCol w:w="704"/>
        <w:gridCol w:w="1569"/>
        <w:gridCol w:w="1335"/>
      </w:tblGrid>
      <w:tr w:rsidR="00E026F2" w:rsidRPr="004A3295" w:rsidTr="007C622E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A3295">
              <w:rPr>
                <w:b/>
                <w:bCs/>
                <w:sz w:val="16"/>
                <w:szCs w:val="16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A3295"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E026F2" w:rsidRPr="004A3295" w:rsidRDefault="00E026F2" w:rsidP="007C62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E026F2" w:rsidRPr="004A3295" w:rsidRDefault="00E026F2" w:rsidP="007C622E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E026F2" w:rsidRPr="004A3295" w:rsidTr="007C622E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left="14" w:right="259"/>
              <w:jc w:val="both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E026F2" w:rsidRPr="004A3295" w:rsidTr="007C622E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295">
              <w:rPr>
                <w:sz w:val="20"/>
                <w:szCs w:val="20"/>
              </w:rPr>
              <w:t>Цена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right="-3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E026F2" w:rsidRPr="004A3295" w:rsidTr="007C622E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left="14" w:right="-4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A3295"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 w:rsidRPr="004A3295"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E026F2" w:rsidRPr="004A3295" w:rsidTr="007C622E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hanging="5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E026F2" w:rsidRPr="004A3295" w:rsidRDefault="00E026F2" w:rsidP="007C622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60416E" w:rsidRDefault="00E026F2" w:rsidP="007C62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60416E" w:rsidRDefault="00E026F2" w:rsidP="007C62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60416E" w:rsidRDefault="00E026F2" w:rsidP="007C62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A3295"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E026F2" w:rsidRPr="004A3295" w:rsidTr="007C622E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60416E" w:rsidRDefault="00E026F2" w:rsidP="007C6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60416E" w:rsidRDefault="00E026F2" w:rsidP="007C62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60416E" w:rsidRDefault="00E026F2" w:rsidP="007C62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1</w:t>
            </w:r>
          </w:p>
        </w:tc>
      </w:tr>
      <w:tr w:rsidR="00E026F2" w:rsidRPr="004A3295" w:rsidTr="007C622E">
        <w:trPr>
          <w:trHeight w:hRule="exact" w:val="1440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60416E" w:rsidRDefault="00E026F2" w:rsidP="007C622E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60416E" w:rsidRDefault="00E026F2" w:rsidP="007C62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60416E" w:rsidRDefault="00E026F2" w:rsidP="007C622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2</w:t>
            </w:r>
          </w:p>
        </w:tc>
      </w:tr>
      <w:tr w:rsidR="00E026F2" w:rsidRPr="004A3295" w:rsidTr="007C622E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right="-40"/>
              <w:jc w:val="center"/>
              <w:rPr>
                <w:b/>
                <w:sz w:val="20"/>
                <w:szCs w:val="20"/>
              </w:rPr>
            </w:pPr>
            <w:r w:rsidRPr="004A3295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6F2" w:rsidRPr="004A3295" w:rsidRDefault="00E026F2" w:rsidP="007C622E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E026F2" w:rsidRDefault="00E026F2" w:rsidP="00E026F2">
      <w:pPr>
        <w:pStyle w:val="Style18"/>
        <w:widowControl/>
        <w:ind w:left="19"/>
        <w:jc w:val="both"/>
        <w:rPr>
          <w:rStyle w:val="FontStyle39"/>
        </w:rPr>
      </w:pPr>
    </w:p>
    <w:p w:rsidR="00E026F2" w:rsidRDefault="00E026F2" w:rsidP="00E026F2">
      <w:pPr>
        <w:pStyle w:val="Style18"/>
        <w:widowControl/>
        <w:ind w:left="19"/>
        <w:jc w:val="both"/>
        <w:rPr>
          <w:rStyle w:val="FontStyle39"/>
        </w:rPr>
      </w:pPr>
    </w:p>
    <w:p w:rsidR="00E026F2" w:rsidRPr="00986F45" w:rsidRDefault="00E026F2" w:rsidP="00E026F2">
      <w:pPr>
        <w:pStyle w:val="Style18"/>
        <w:widowControl/>
        <w:ind w:left="19"/>
        <w:jc w:val="both"/>
        <w:rPr>
          <w:rStyle w:val="FontStyle39"/>
        </w:rPr>
      </w:pPr>
      <w:r w:rsidRPr="00986F45">
        <w:rPr>
          <w:rStyle w:val="FontStyle39"/>
        </w:rPr>
        <w:lastRenderedPageBreak/>
        <w:t xml:space="preserve">1. </w:t>
      </w:r>
      <w:r w:rsidRPr="00986F45">
        <w:rPr>
          <w:rStyle w:val="FontStyle40"/>
        </w:rPr>
        <w:t>Стоимостный критерий оценки</w:t>
      </w:r>
      <w:r w:rsidRPr="00986F45">
        <w:rPr>
          <w:rStyle w:val="FontStyle39"/>
        </w:rPr>
        <w:t xml:space="preserve"> - </w:t>
      </w:r>
      <w:r>
        <w:rPr>
          <w:rStyle w:val="FontStyle39"/>
        </w:rPr>
        <w:t>Ц</w:t>
      </w:r>
      <w:r w:rsidRPr="00986F45">
        <w:rPr>
          <w:rStyle w:val="FontStyle39"/>
        </w:rPr>
        <w:t>ена контракта</w:t>
      </w:r>
      <w:r>
        <w:rPr>
          <w:rStyle w:val="FontStyle39"/>
        </w:rPr>
        <w:t>.</w:t>
      </w:r>
    </w:p>
    <w:p w:rsidR="00E026F2" w:rsidRPr="009E1FDF" w:rsidRDefault="00E026F2" w:rsidP="00E026F2">
      <w:r w:rsidRPr="009E1FDF">
        <w:t>Величина значимости критерия – 70 %.</w:t>
      </w:r>
    </w:p>
    <w:p w:rsidR="00E026F2" w:rsidRPr="009E1FDF" w:rsidRDefault="00E026F2" w:rsidP="00E026F2">
      <w:r w:rsidRPr="009E1FDF">
        <w:t>Коэффициент значимости критерия оценки – 0,70.</w:t>
      </w:r>
    </w:p>
    <w:p w:rsidR="00E026F2" w:rsidRPr="009E1FDF" w:rsidRDefault="00E026F2" w:rsidP="00E026F2">
      <w:r w:rsidRPr="009E1FDF">
        <w:t xml:space="preserve">Оценка критерия (баллы): – 100. </w:t>
      </w:r>
    </w:p>
    <w:p w:rsidR="00E026F2" w:rsidRPr="004A3295" w:rsidRDefault="00E026F2" w:rsidP="00E026F2">
      <w:pPr>
        <w:rPr>
          <w:b/>
        </w:rPr>
      </w:pPr>
    </w:p>
    <w:p w:rsidR="00E026F2" w:rsidRPr="004A3295" w:rsidRDefault="00E026F2" w:rsidP="00E026F2">
      <w:r w:rsidRPr="004A3295">
        <w:t>Количество баллов, присуждаемых по критерию оценки «Цена контракта», определяется по формуле:</w:t>
      </w:r>
    </w:p>
    <w:p w:rsidR="00E026F2" w:rsidRPr="004A3295" w:rsidRDefault="00E026F2" w:rsidP="00E026F2">
      <w:pPr>
        <w:numPr>
          <w:ilvl w:val="0"/>
          <w:numId w:val="1"/>
        </w:numPr>
        <w:suppressAutoHyphens/>
        <w:spacing w:after="60"/>
        <w:jc w:val="both"/>
      </w:pPr>
      <w:r w:rsidRPr="004A3295">
        <w:t xml:space="preserve">в случае </w:t>
      </w:r>
      <w:proofErr w:type="gramStart"/>
      <w:r w:rsidRPr="004A3295">
        <w:t xml:space="preserve">если </w:t>
      </w:r>
      <w:r>
        <w:rPr>
          <w:noProof/>
        </w:rPr>
        <w:drawing>
          <wp:inline distT="0" distB="0" distL="0" distR="0" wp14:anchorId="138F9AF0" wp14:editId="07379938">
            <wp:extent cx="379730" cy="24955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&gt;</w:t>
      </w:r>
      <w:proofErr w:type="gramEnd"/>
      <w:r w:rsidRPr="004A3295">
        <w:t xml:space="preserve"> 0,</w:t>
      </w:r>
    </w:p>
    <w:p w:rsidR="00E026F2" w:rsidRPr="004A3295" w:rsidRDefault="00E026F2" w:rsidP="00E026F2">
      <w:r>
        <w:rPr>
          <w:noProof/>
        </w:rPr>
        <w:drawing>
          <wp:inline distT="0" distB="0" distL="0" distR="0" wp14:anchorId="7AFDBD60" wp14:editId="73570961">
            <wp:extent cx="1437005" cy="498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E026F2" w:rsidRPr="004A3295" w:rsidRDefault="00E026F2" w:rsidP="00E026F2">
      <w:r w:rsidRPr="004A3295">
        <w:t>где:</w:t>
      </w:r>
    </w:p>
    <w:p w:rsidR="00E026F2" w:rsidRPr="004A3295" w:rsidRDefault="00E026F2" w:rsidP="00E026F2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E026F2" w:rsidRPr="004A3295" w:rsidRDefault="00E026F2" w:rsidP="00E026F2">
      <w:r>
        <w:rPr>
          <w:noProof/>
        </w:rPr>
        <w:drawing>
          <wp:inline distT="0" distB="0" distL="0" distR="0" wp14:anchorId="6D0FB1AA" wp14:editId="0E1FC876">
            <wp:extent cx="379730" cy="24955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минимальное предложение из предложений по критерию оценки, сделанных участниками закупки;</w:t>
      </w:r>
    </w:p>
    <w:p w:rsidR="00E026F2" w:rsidRPr="004A3295" w:rsidRDefault="00E026F2" w:rsidP="00E026F2">
      <w:r>
        <w:rPr>
          <w:noProof/>
        </w:rPr>
        <w:drawing>
          <wp:inline distT="0" distB="0" distL="0" distR="0" wp14:anchorId="745A1A86" wp14:editId="3FB887B5">
            <wp:extent cx="213995" cy="249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E026F2" w:rsidRPr="004A3295" w:rsidRDefault="00E026F2" w:rsidP="00E026F2">
      <w:r w:rsidRPr="004A3295">
        <w:t xml:space="preserve">б) в случае если </w:t>
      </w:r>
      <w:r>
        <w:rPr>
          <w:noProof/>
        </w:rPr>
        <w:drawing>
          <wp:inline distT="0" distB="0" distL="0" distR="0" wp14:anchorId="253AFC81" wp14:editId="62F59ADB">
            <wp:extent cx="379730" cy="24955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A3295">
        <w:t>&lt; 0</w:t>
      </w:r>
      <w:proofErr w:type="gramEnd"/>
      <w:r w:rsidRPr="004A3295">
        <w:t>,</w:t>
      </w:r>
    </w:p>
    <w:p w:rsidR="00E026F2" w:rsidRPr="004A3295" w:rsidRDefault="00E026F2" w:rsidP="00E026F2">
      <w:r>
        <w:rPr>
          <w:noProof/>
        </w:rPr>
        <w:drawing>
          <wp:inline distT="0" distB="0" distL="0" distR="0" wp14:anchorId="0342B408" wp14:editId="31013CAC">
            <wp:extent cx="2030730" cy="4984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E026F2" w:rsidRPr="004A3295" w:rsidRDefault="00E026F2" w:rsidP="00E026F2">
      <w:r w:rsidRPr="004A3295">
        <w:t>где:</w:t>
      </w:r>
    </w:p>
    <w:p w:rsidR="00E026F2" w:rsidRPr="004A3295" w:rsidRDefault="00E026F2" w:rsidP="00E026F2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E026F2" w:rsidRPr="004A3295" w:rsidRDefault="00E026F2" w:rsidP="00E026F2">
      <w:r>
        <w:rPr>
          <w:noProof/>
        </w:rPr>
        <w:drawing>
          <wp:inline distT="0" distB="0" distL="0" distR="0" wp14:anchorId="17815AF2" wp14:editId="588AB2D4">
            <wp:extent cx="403860" cy="2609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– максимальное предложение из предложений по критерию, сделанных участниками закупки.</w:t>
      </w:r>
    </w:p>
    <w:p w:rsidR="00E026F2" w:rsidRPr="004A3295" w:rsidRDefault="00E026F2" w:rsidP="00E026F2">
      <w:r>
        <w:rPr>
          <w:noProof/>
        </w:rPr>
        <w:drawing>
          <wp:inline distT="0" distB="0" distL="0" distR="0" wp14:anchorId="5BFB62B4" wp14:editId="56067E9D">
            <wp:extent cx="213995" cy="249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E026F2" w:rsidRPr="004A3295" w:rsidRDefault="00E026F2" w:rsidP="00E026F2"/>
    <w:p w:rsidR="00E026F2" w:rsidRPr="004A3295" w:rsidRDefault="00E026F2" w:rsidP="00E026F2">
      <w:r w:rsidRPr="004A3295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E026F2" w:rsidRPr="004A3295" w:rsidRDefault="00E026F2" w:rsidP="00E026F2">
      <w:r>
        <w:rPr>
          <w:noProof/>
          <w:position w:val="-10"/>
        </w:rPr>
        <w:drawing>
          <wp:inline distT="0" distB="0" distL="0" distR="0" wp14:anchorId="5234241A" wp14:editId="3559D5D5">
            <wp:extent cx="1412875" cy="225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F2" w:rsidRPr="0060416E" w:rsidRDefault="00E026F2" w:rsidP="00E026F2">
      <w:r w:rsidRPr="004A3295">
        <w:t>где</w:t>
      </w:r>
      <w:r w:rsidRPr="0060416E">
        <w:t>:</w:t>
      </w:r>
    </w:p>
    <w:p w:rsidR="00E026F2" w:rsidRPr="0060416E" w:rsidRDefault="00E026F2" w:rsidP="00E026F2">
      <w:r w:rsidRPr="0060416E">
        <w:rPr>
          <w:b/>
          <w:lang w:val="en-US"/>
        </w:rPr>
        <w:t>Ra</w:t>
      </w:r>
      <w:r w:rsidRPr="0060416E">
        <w:t>- рейтинг, присуждаемого i-й заявке по критерию "Цена контракта".</w:t>
      </w:r>
    </w:p>
    <w:p w:rsidR="00E026F2" w:rsidRPr="0060416E" w:rsidRDefault="00E026F2" w:rsidP="00E026F2">
      <w:r w:rsidRPr="0060416E">
        <w:t>0,70 – коэффициент значимости указанного критерия.</w:t>
      </w:r>
    </w:p>
    <w:p w:rsidR="00E026F2" w:rsidRPr="0060416E" w:rsidRDefault="00E026F2" w:rsidP="00E026F2">
      <w:pPr>
        <w:pStyle w:val="Style30"/>
        <w:widowControl/>
        <w:spacing w:line="240" w:lineRule="auto"/>
        <w:ind w:left="691" w:firstLine="0"/>
        <w:jc w:val="both"/>
      </w:pPr>
    </w:p>
    <w:p w:rsidR="00E026F2" w:rsidRDefault="00E026F2" w:rsidP="00E026F2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  <w:r w:rsidRPr="0060416E">
        <w:rPr>
          <w:rStyle w:val="FontStyle39"/>
          <w:u w:val="single"/>
        </w:rPr>
        <w:t xml:space="preserve">Критерий, характеризующийся, как </w:t>
      </w:r>
      <w:proofErr w:type="spellStart"/>
      <w:r w:rsidRPr="0060416E">
        <w:rPr>
          <w:rStyle w:val="FontStyle39"/>
          <w:u w:val="single"/>
        </w:rPr>
        <w:t>нестоимостной</w:t>
      </w:r>
      <w:proofErr w:type="spellEnd"/>
      <w:r w:rsidRPr="0060416E">
        <w:rPr>
          <w:rStyle w:val="FontStyle39"/>
          <w:u w:val="single"/>
        </w:rPr>
        <w:t xml:space="preserve"> критерий оценки</w:t>
      </w:r>
      <w:r w:rsidRPr="0060416E">
        <w:rPr>
          <w:rStyle w:val="FontStyle39"/>
        </w:rPr>
        <w:t>:</w:t>
      </w:r>
    </w:p>
    <w:p w:rsidR="00E026F2" w:rsidRPr="0060416E" w:rsidRDefault="00E026F2" w:rsidP="00E026F2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</w:p>
    <w:p w:rsidR="00E026F2" w:rsidRDefault="00E026F2" w:rsidP="00E026F2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  <w:r w:rsidRPr="0060416E">
        <w:rPr>
          <w:rStyle w:val="FontStyle39"/>
        </w:rPr>
        <w:t>2.2.Критерий: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26F2" w:rsidRPr="00D80702" w:rsidRDefault="00E026F2" w:rsidP="00E026F2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</w:p>
    <w:p w:rsidR="00E026F2" w:rsidRPr="009E1FDF" w:rsidRDefault="00E026F2" w:rsidP="00E026F2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Величина значимости критерия - 30 % </w:t>
      </w:r>
    </w:p>
    <w:p w:rsidR="00E026F2" w:rsidRPr="009E1FDF" w:rsidRDefault="00E026F2" w:rsidP="00E026F2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Коэффициент значимости критерия оценки - 0,30 </w:t>
      </w:r>
    </w:p>
    <w:p w:rsidR="00E026F2" w:rsidRPr="009E1FDF" w:rsidRDefault="00E026F2" w:rsidP="00E026F2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>Применяемые показатели данного критерия:</w:t>
      </w:r>
    </w:p>
    <w:p w:rsidR="00E026F2" w:rsidRPr="00986F45" w:rsidRDefault="00E026F2" w:rsidP="00E026F2">
      <w:pPr>
        <w:pStyle w:val="Style30"/>
        <w:widowControl/>
        <w:spacing w:line="240" w:lineRule="auto"/>
        <w:ind w:left="5" w:firstLine="704"/>
        <w:jc w:val="both"/>
        <w:rPr>
          <w:rStyle w:val="FontStyle39"/>
        </w:rPr>
      </w:pPr>
    </w:p>
    <w:p w:rsidR="00E026F2" w:rsidRPr="00013E72" w:rsidRDefault="00E026F2" w:rsidP="00E026F2">
      <w:pPr>
        <w:ind w:left="5" w:firstLine="704"/>
        <w:jc w:val="both"/>
        <w:rPr>
          <w:b/>
        </w:rPr>
      </w:pPr>
      <w:r w:rsidRPr="00013E72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E026F2" w:rsidRPr="00013E72" w:rsidRDefault="00E026F2" w:rsidP="00E026F2">
      <w:pPr>
        <w:ind w:left="5" w:firstLine="704"/>
        <w:rPr>
          <w:b/>
        </w:rPr>
      </w:pPr>
      <w:r w:rsidRPr="00013E72">
        <w:rPr>
          <w:b/>
        </w:rPr>
        <w:lastRenderedPageBreak/>
        <w:t>Оценка показателя (баллы): 100 баллов</w:t>
      </w:r>
      <w:r>
        <w:rPr>
          <w:b/>
        </w:rPr>
        <w:t>.</w:t>
      </w:r>
    </w:p>
    <w:p w:rsidR="00E026F2" w:rsidRPr="0060416E" w:rsidRDefault="00E026F2" w:rsidP="00E026F2">
      <w:pPr>
        <w:ind w:left="5" w:firstLine="704"/>
        <w:rPr>
          <w:b/>
        </w:rPr>
      </w:pPr>
      <w:r w:rsidRPr="0060416E">
        <w:rPr>
          <w:b/>
        </w:rPr>
        <w:t>Коэффициент значимости показателя: 0,40.</w:t>
      </w:r>
    </w:p>
    <w:p w:rsidR="00E026F2" w:rsidRPr="0060416E" w:rsidRDefault="00E026F2" w:rsidP="00E026F2">
      <w:pPr>
        <w:ind w:left="5" w:firstLine="704"/>
        <w:rPr>
          <w:b/>
        </w:rPr>
      </w:pPr>
    </w:p>
    <w:p w:rsidR="00E026F2" w:rsidRPr="0060416E" w:rsidRDefault="00E026F2" w:rsidP="00E026F2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E026F2" w:rsidRPr="0060416E" w:rsidRDefault="00E026F2" w:rsidP="00E026F2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>
        <w:rPr>
          <w:u w:val="single"/>
        </w:rPr>
        <w:t>39</w:t>
      </w:r>
      <w:r w:rsidRPr="0060416E">
        <w:t xml:space="preserve"> штук. Подтверждается копиями государственных контрактов, актов оказанных услуг к ним. </w:t>
      </w:r>
      <w:r w:rsidRPr="0060416E">
        <w:rPr>
          <w:i/>
        </w:rPr>
        <w:t xml:space="preserve">Сведения об опыте участника конкурса для осуществления поставки предоставляются по рекомендованной форме № </w:t>
      </w:r>
      <w:r>
        <w:rPr>
          <w:i/>
        </w:rPr>
        <w:t>1</w:t>
      </w:r>
      <w:r w:rsidRPr="0060416E">
        <w:rPr>
          <w:i/>
        </w:rPr>
        <w:t>.</w:t>
      </w:r>
    </w:p>
    <w:p w:rsidR="00E026F2" w:rsidRPr="0060416E" w:rsidRDefault="00E026F2" w:rsidP="00E026F2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60416E">
        <w:rPr>
          <w:lang w:eastAsia="en-US"/>
        </w:rPr>
        <w:t>Данный показатель рассчитывается следующим образом:</w:t>
      </w:r>
    </w:p>
    <w:p w:rsidR="00E026F2" w:rsidRPr="0060416E" w:rsidRDefault="00E026F2" w:rsidP="00E026F2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eastAsia="en-US"/>
        </w:rPr>
        <w:t>Количество баллов, присуждаемых по показателю (</w:t>
      </w:r>
      <w:r w:rsidRPr="0060416E">
        <w:rPr>
          <w:lang w:val="en-US" w:eastAsia="en-US"/>
        </w:rPr>
        <w:t>b</w:t>
      </w:r>
      <w:r w:rsidRPr="0060416E">
        <w:rPr>
          <w:lang w:eastAsia="en-US"/>
        </w:rPr>
        <w:t>1), определяется по формуле:</w:t>
      </w:r>
    </w:p>
    <w:p w:rsidR="00E026F2" w:rsidRPr="0060416E" w:rsidRDefault="00E026F2" w:rsidP="00E026F2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val="en-US" w:eastAsia="en-US"/>
        </w:rPr>
        <w:t>b</w:t>
      </w:r>
      <w:r w:rsidRPr="0060416E">
        <w:rPr>
          <w:lang w:eastAsia="en-US"/>
        </w:rPr>
        <w:t>1= КЗ х 100 х (К</w:t>
      </w:r>
      <w:proofErr w:type="spellStart"/>
      <w:r w:rsidRPr="0060416E">
        <w:rPr>
          <w:lang w:val="en-US" w:eastAsia="en-US"/>
        </w:rPr>
        <w:t>i</w:t>
      </w:r>
      <w:proofErr w:type="spellEnd"/>
      <w:r w:rsidRPr="0060416E">
        <w:rPr>
          <w:lang w:eastAsia="en-US"/>
        </w:rPr>
        <w:t xml:space="preserve"> /К </w:t>
      </w:r>
      <w:r w:rsidRPr="0060416E">
        <w:rPr>
          <w:lang w:val="en-US" w:eastAsia="en-US"/>
        </w:rPr>
        <w:t>max</w:t>
      </w:r>
      <w:r w:rsidRPr="0060416E">
        <w:rPr>
          <w:lang w:eastAsia="en-US"/>
        </w:rPr>
        <w:t>),</w:t>
      </w:r>
    </w:p>
    <w:p w:rsidR="00E026F2" w:rsidRPr="0060416E" w:rsidRDefault="00E026F2" w:rsidP="00E026F2">
      <w:pPr>
        <w:pStyle w:val="Style6"/>
        <w:widowControl/>
        <w:ind w:left="14"/>
        <w:rPr>
          <w:rStyle w:val="FontStyle37"/>
        </w:rPr>
      </w:pPr>
      <w:r w:rsidRPr="0060416E">
        <w:rPr>
          <w:rStyle w:val="FontStyle37"/>
        </w:rPr>
        <w:t>где:</w:t>
      </w:r>
    </w:p>
    <w:p w:rsidR="00E026F2" w:rsidRPr="0060416E" w:rsidRDefault="00E026F2" w:rsidP="00E026F2">
      <w:pPr>
        <w:pStyle w:val="Style6"/>
        <w:widowControl/>
        <w:rPr>
          <w:rStyle w:val="FontStyle37"/>
        </w:rPr>
      </w:pPr>
      <w:r w:rsidRPr="0060416E">
        <w:rPr>
          <w:rStyle w:val="FontStyle37"/>
        </w:rPr>
        <w:t>КЗ - коэффициент значимости показателя.</w:t>
      </w:r>
    </w:p>
    <w:p w:rsidR="00E026F2" w:rsidRPr="0060416E" w:rsidRDefault="00E026F2" w:rsidP="00E026F2">
      <w:pPr>
        <w:pStyle w:val="Style28"/>
        <w:widowControl/>
        <w:jc w:val="both"/>
        <w:rPr>
          <w:rStyle w:val="FontStyle41"/>
        </w:rPr>
      </w:pPr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i</w:t>
      </w:r>
      <w:r w:rsidRPr="0060416E">
        <w:rPr>
          <w:rStyle w:val="FontStyle41"/>
        </w:rPr>
        <w:t xml:space="preserve"> - предложение участника закупки, заявка (предложение) которого оценивается.</w:t>
      </w:r>
    </w:p>
    <w:p w:rsidR="00E026F2" w:rsidRPr="0060416E" w:rsidRDefault="00E026F2" w:rsidP="00E026F2">
      <w:pPr>
        <w:pStyle w:val="Style21"/>
        <w:widowControl/>
        <w:spacing w:line="240" w:lineRule="auto"/>
        <w:ind w:right="19" w:firstLine="0"/>
        <w:rPr>
          <w:rStyle w:val="FontStyle41"/>
        </w:rPr>
      </w:pPr>
      <w:proofErr w:type="spellStart"/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60416E">
        <w:rPr>
          <w:rStyle w:val="FontStyle41"/>
          <w:vertAlign w:val="superscript"/>
        </w:rPr>
        <w:t xml:space="preserve"> </w:t>
      </w:r>
      <w:r w:rsidRPr="0060416E">
        <w:rPr>
          <w:rStyle w:val="FontStyle41"/>
        </w:rPr>
        <w:t>- максимальное предложение из предложений по критерию оценки, сделанных участниками закупки.</w:t>
      </w:r>
    </w:p>
    <w:p w:rsidR="00E026F2" w:rsidRPr="0060416E" w:rsidRDefault="00E026F2" w:rsidP="00E026F2">
      <w:pPr>
        <w:pStyle w:val="Style21"/>
        <w:widowControl/>
        <w:spacing w:line="240" w:lineRule="auto"/>
        <w:ind w:right="19" w:firstLine="0"/>
        <w:rPr>
          <w:rStyle w:val="FontStyle41"/>
        </w:rPr>
      </w:pPr>
    </w:p>
    <w:p w:rsidR="00E026F2" w:rsidRPr="0060416E" w:rsidRDefault="00E026F2" w:rsidP="00E026F2">
      <w:pPr>
        <w:widowControl w:val="0"/>
        <w:ind w:firstLine="709"/>
        <w:jc w:val="both"/>
        <w:rPr>
          <w:b/>
        </w:rPr>
      </w:pPr>
      <w:r w:rsidRPr="0060416E">
        <w:rPr>
          <w:b/>
        </w:rPr>
        <w:t>2.1.2.</w:t>
      </w:r>
      <w:r w:rsidRPr="0060416E">
        <w:t xml:space="preserve"> </w:t>
      </w:r>
      <w:r w:rsidRPr="0060416E">
        <w:rPr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E026F2" w:rsidRPr="0060416E" w:rsidRDefault="00E026F2" w:rsidP="00E026F2">
      <w:pPr>
        <w:ind w:firstLine="709"/>
        <w:rPr>
          <w:b/>
        </w:rPr>
      </w:pPr>
      <w:r w:rsidRPr="0060416E">
        <w:rPr>
          <w:b/>
        </w:rPr>
        <w:t>Оценка показателя (баллы): 100 баллов</w:t>
      </w:r>
    </w:p>
    <w:p w:rsidR="00E026F2" w:rsidRPr="0060416E" w:rsidRDefault="00E026F2" w:rsidP="00E026F2">
      <w:pPr>
        <w:ind w:firstLine="709"/>
        <w:rPr>
          <w:b/>
        </w:rPr>
      </w:pPr>
      <w:r w:rsidRPr="0060416E">
        <w:rPr>
          <w:b/>
        </w:rPr>
        <w:t>Коэффициент значимости показателя: 0,60</w:t>
      </w:r>
    </w:p>
    <w:p w:rsidR="00E026F2" w:rsidRPr="0060416E" w:rsidRDefault="00E026F2" w:rsidP="00E026F2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E026F2" w:rsidRDefault="00E026F2" w:rsidP="00E026F2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>
        <w:rPr>
          <w:u w:val="single"/>
        </w:rPr>
        <w:t>39</w:t>
      </w:r>
      <w:r w:rsidRPr="0060416E">
        <w:t xml:space="preserve"> штук.</w:t>
      </w:r>
    </w:p>
    <w:p w:rsidR="00E026F2" w:rsidRPr="00013E72" w:rsidRDefault="00E026F2" w:rsidP="00E026F2">
      <w:pPr>
        <w:widowControl w:val="0"/>
        <w:spacing w:line="276" w:lineRule="auto"/>
        <w:ind w:firstLine="708"/>
        <w:jc w:val="both"/>
        <w:rPr>
          <w:lang w:eastAsia="en-US"/>
        </w:rPr>
      </w:pPr>
      <w:r w:rsidRPr="00013E72">
        <w:rPr>
          <w:lang w:eastAsia="en-US"/>
        </w:rPr>
        <w:t>Данный показатель рассчитывается следующим образом:</w:t>
      </w:r>
    </w:p>
    <w:p w:rsidR="00E026F2" w:rsidRPr="00013E72" w:rsidRDefault="00E026F2" w:rsidP="00E026F2">
      <w:pPr>
        <w:widowControl w:val="0"/>
        <w:spacing w:line="276" w:lineRule="auto"/>
        <w:jc w:val="both"/>
        <w:rPr>
          <w:lang w:eastAsia="en-US"/>
        </w:rPr>
      </w:pPr>
      <w:r w:rsidRPr="00013E72">
        <w:rPr>
          <w:lang w:eastAsia="en-US"/>
        </w:rPr>
        <w:t>Количество баллов, присуждаемых по показателю (</w:t>
      </w:r>
      <w:r w:rsidRPr="00013E72">
        <w:rPr>
          <w:lang w:val="en-US" w:eastAsia="en-US"/>
        </w:rPr>
        <w:t>b</w:t>
      </w:r>
      <w:r w:rsidRPr="00013E72">
        <w:rPr>
          <w:lang w:eastAsia="en-US"/>
        </w:rPr>
        <w:t>2), определяется по формуле:</w:t>
      </w:r>
    </w:p>
    <w:p w:rsidR="00E026F2" w:rsidRDefault="00E026F2" w:rsidP="00E026F2">
      <w:pPr>
        <w:pStyle w:val="Style6"/>
        <w:widowControl/>
        <w:rPr>
          <w:lang w:eastAsia="en-US"/>
        </w:rPr>
      </w:pPr>
      <w:r w:rsidRPr="00013E72">
        <w:rPr>
          <w:lang w:val="en-US" w:eastAsia="en-US"/>
        </w:rPr>
        <w:t>b</w:t>
      </w:r>
      <w:r w:rsidRPr="00013E72">
        <w:rPr>
          <w:lang w:eastAsia="en-US"/>
        </w:rPr>
        <w:t>2= КЗ х 100 х (К</w:t>
      </w:r>
      <w:proofErr w:type="spellStart"/>
      <w:r w:rsidRPr="00013E72">
        <w:rPr>
          <w:lang w:val="en-US" w:eastAsia="en-US"/>
        </w:rPr>
        <w:t>i</w:t>
      </w:r>
      <w:proofErr w:type="spellEnd"/>
      <w:r w:rsidRPr="00013E72">
        <w:rPr>
          <w:lang w:eastAsia="en-US"/>
        </w:rPr>
        <w:t xml:space="preserve"> / К </w:t>
      </w:r>
      <w:r w:rsidRPr="00013E72">
        <w:rPr>
          <w:lang w:val="en-US" w:eastAsia="en-US"/>
        </w:rPr>
        <w:t>max</w:t>
      </w:r>
      <w:r w:rsidRPr="00013E72">
        <w:rPr>
          <w:lang w:eastAsia="en-US"/>
        </w:rPr>
        <w:t>)</w:t>
      </w:r>
      <w:r>
        <w:rPr>
          <w:lang w:eastAsia="en-US"/>
        </w:rPr>
        <w:t>,</w:t>
      </w:r>
    </w:p>
    <w:p w:rsidR="00E026F2" w:rsidRPr="00986F45" w:rsidRDefault="00E026F2" w:rsidP="00E026F2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где:</w:t>
      </w:r>
    </w:p>
    <w:p w:rsidR="00E026F2" w:rsidRPr="00986F45" w:rsidRDefault="00E026F2" w:rsidP="00E026F2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КЗ - коэффициент значимости показателя.</w:t>
      </w:r>
    </w:p>
    <w:p w:rsidR="00E026F2" w:rsidRPr="00986F45" w:rsidRDefault="00E026F2" w:rsidP="00E026F2">
      <w:pPr>
        <w:pStyle w:val="Style28"/>
        <w:widowControl/>
        <w:jc w:val="both"/>
        <w:rPr>
          <w:rStyle w:val="FontStyle41"/>
          <w:lang w:eastAsia="en-US"/>
        </w:rPr>
      </w:pPr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i</w:t>
      </w:r>
      <w:r w:rsidRPr="00986F45"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E026F2" w:rsidRDefault="00E026F2" w:rsidP="00E026F2">
      <w:pPr>
        <w:pStyle w:val="Style31"/>
        <w:widowControl/>
        <w:spacing w:line="240" w:lineRule="auto"/>
        <w:ind w:firstLine="0"/>
        <w:jc w:val="both"/>
      </w:pPr>
      <w:proofErr w:type="spellStart"/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986F45">
        <w:rPr>
          <w:rStyle w:val="FontStyle41"/>
        </w:rPr>
        <w:t xml:space="preserve"> - максимальное предложение из предложений по критерию оценки, сделанных участниками закупки</w:t>
      </w:r>
      <w:r>
        <w:rPr>
          <w:rStyle w:val="FontStyle41"/>
        </w:rPr>
        <w:t>.</w:t>
      </w:r>
    </w:p>
    <w:p w:rsidR="00E026F2" w:rsidRPr="00986F45" w:rsidRDefault="00E026F2" w:rsidP="00E026F2">
      <w:pPr>
        <w:pStyle w:val="Style2"/>
        <w:widowControl/>
        <w:spacing w:line="240" w:lineRule="auto"/>
        <w:ind w:left="43"/>
        <w:jc w:val="both"/>
      </w:pPr>
    </w:p>
    <w:p w:rsidR="00E026F2" w:rsidRPr="0048757E" w:rsidRDefault="00E026F2" w:rsidP="00E026F2">
      <w:pPr>
        <w:widowControl w:val="0"/>
        <w:ind w:firstLine="708"/>
        <w:jc w:val="both"/>
        <w:rPr>
          <w:b/>
          <w:lang w:eastAsia="en-US"/>
        </w:rPr>
      </w:pPr>
      <w:r w:rsidRPr="0048757E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E026F2" w:rsidRPr="0048757E" w:rsidRDefault="00E026F2" w:rsidP="00E026F2">
      <w:pPr>
        <w:widowControl w:val="0"/>
        <w:jc w:val="both"/>
        <w:rPr>
          <w:lang w:eastAsia="en-US"/>
        </w:rPr>
      </w:pPr>
      <w:proofErr w:type="spellStart"/>
      <w:r w:rsidRPr="0048757E">
        <w:rPr>
          <w:lang w:val="en-US" w:eastAsia="en-US"/>
        </w:rPr>
        <w:t>Rb</w:t>
      </w:r>
      <w:proofErr w:type="spellEnd"/>
      <w:r w:rsidRPr="0048757E">
        <w:rPr>
          <w:lang w:eastAsia="en-US"/>
        </w:rPr>
        <w:t xml:space="preserve"> = КЗ </w:t>
      </w:r>
      <w:r>
        <w:rPr>
          <w:lang w:eastAsia="en-US"/>
        </w:rPr>
        <w:t>*</w:t>
      </w:r>
      <w:r w:rsidRPr="0048757E">
        <w:rPr>
          <w:lang w:eastAsia="en-US"/>
        </w:rPr>
        <w:t xml:space="preserve"> (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 xml:space="preserve">1 + 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>2), где:</w:t>
      </w:r>
    </w:p>
    <w:p w:rsidR="00E026F2" w:rsidRPr="0048757E" w:rsidRDefault="00E026F2" w:rsidP="00E026F2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eastAsia="en-US"/>
        </w:rPr>
        <w:t>КЗ</w:t>
      </w:r>
      <w:r>
        <w:rPr>
          <w:b/>
          <w:lang w:eastAsia="en-US"/>
        </w:rPr>
        <w:t xml:space="preserve"> </w:t>
      </w:r>
      <w:r w:rsidRPr="0048757E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E026F2" w:rsidRPr="0048757E" w:rsidRDefault="00E026F2" w:rsidP="00E026F2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 xml:space="preserve">1, </w:t>
      </w: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>2</w:t>
      </w:r>
      <w:r w:rsidRPr="0048757E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</w:t>
      </w:r>
      <w:r w:rsidRPr="0048757E">
        <w:rPr>
          <w:lang w:eastAsia="en-US"/>
        </w:rPr>
        <w:lastRenderedPageBreak/>
        <w:t>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26F2" w:rsidRPr="0048757E" w:rsidRDefault="00E026F2" w:rsidP="00E026F2">
      <w:pPr>
        <w:widowControl w:val="0"/>
        <w:ind w:firstLine="708"/>
        <w:jc w:val="both"/>
        <w:rPr>
          <w:lang w:eastAsia="en-US"/>
        </w:rPr>
      </w:pPr>
      <w:proofErr w:type="spellStart"/>
      <w:r w:rsidRPr="0048757E">
        <w:rPr>
          <w:b/>
          <w:lang w:val="en-US" w:eastAsia="en-US"/>
        </w:rPr>
        <w:t>Rb</w:t>
      </w:r>
      <w:proofErr w:type="spellEnd"/>
      <w:r>
        <w:rPr>
          <w:b/>
          <w:lang w:eastAsia="en-US"/>
        </w:rPr>
        <w:t xml:space="preserve"> </w:t>
      </w:r>
      <w:r w:rsidRPr="0048757E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26F2" w:rsidRPr="00986F45" w:rsidRDefault="00E026F2" w:rsidP="00E026F2">
      <w:pPr>
        <w:pStyle w:val="Style2"/>
        <w:widowControl/>
        <w:spacing w:line="240" w:lineRule="auto"/>
        <w:ind w:right="14"/>
        <w:jc w:val="both"/>
      </w:pPr>
    </w:p>
    <w:p w:rsidR="00E026F2" w:rsidRDefault="00E026F2" w:rsidP="00E026F2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48757E">
        <w:rPr>
          <w:b/>
          <w:bCs/>
        </w:rPr>
        <w:t>Расчет итогового рейтинга</w:t>
      </w:r>
    </w:p>
    <w:p w:rsidR="00E026F2" w:rsidRPr="0048757E" w:rsidRDefault="00E026F2" w:rsidP="00E026F2">
      <w:pPr>
        <w:widowControl w:val="0"/>
        <w:jc w:val="center"/>
        <w:rPr>
          <w:b/>
          <w:bCs/>
        </w:rPr>
      </w:pPr>
    </w:p>
    <w:p w:rsidR="00E026F2" w:rsidRPr="0048757E" w:rsidRDefault="00E026F2" w:rsidP="00E026F2">
      <w:pPr>
        <w:autoSpaceDE w:val="0"/>
        <w:autoSpaceDN w:val="0"/>
        <w:adjustRightInd w:val="0"/>
        <w:ind w:firstLine="709"/>
        <w:jc w:val="both"/>
      </w:pPr>
      <w:r w:rsidRPr="0048757E">
        <w:t xml:space="preserve">Итоговый рейтинг заявки вычисляется как сумма рейтингов по каждому критерию оценки заявки:  </w:t>
      </w:r>
    </w:p>
    <w:p w:rsidR="00E026F2" w:rsidRPr="0048757E" w:rsidRDefault="00E026F2" w:rsidP="00E026F2">
      <w:pPr>
        <w:autoSpaceDE w:val="0"/>
        <w:autoSpaceDN w:val="0"/>
        <w:adjustRightInd w:val="0"/>
        <w:ind w:firstLine="709"/>
      </w:pPr>
      <w:r>
        <w:rPr>
          <w:noProof/>
          <w:position w:val="-12"/>
        </w:rPr>
        <w:drawing>
          <wp:inline distT="0" distB="0" distL="0" distR="0" wp14:anchorId="526D24CB" wp14:editId="40296679">
            <wp:extent cx="415925" cy="3086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= </w:t>
      </w:r>
      <w:r w:rsidRPr="0048757E">
        <w:rPr>
          <w:lang w:val="en-US"/>
        </w:rPr>
        <w:t>Ra</w:t>
      </w:r>
      <w:r w:rsidRPr="0048757E">
        <w:t xml:space="preserve"> + </w:t>
      </w:r>
      <w:proofErr w:type="spellStart"/>
      <w:r w:rsidRPr="0048757E">
        <w:rPr>
          <w:lang w:val="en-US"/>
        </w:rPr>
        <w:t>Rb</w:t>
      </w:r>
      <w:proofErr w:type="spellEnd"/>
      <w:r>
        <w:t>,</w:t>
      </w:r>
    </w:p>
    <w:p w:rsidR="00E026F2" w:rsidRPr="0048757E" w:rsidRDefault="00E026F2" w:rsidP="00E026F2">
      <w:pPr>
        <w:tabs>
          <w:tab w:val="left" w:pos="1243"/>
        </w:tabs>
        <w:ind w:firstLine="709"/>
      </w:pPr>
      <w:r w:rsidRPr="0048757E">
        <w:t xml:space="preserve">где: </w:t>
      </w:r>
    </w:p>
    <w:p w:rsidR="00E026F2" w:rsidRPr="0048757E" w:rsidRDefault="00E026F2" w:rsidP="00E026F2">
      <w:pPr>
        <w:tabs>
          <w:tab w:val="left" w:pos="1243"/>
        </w:tabs>
        <w:ind w:firstLine="709"/>
      </w:pPr>
      <w:r>
        <w:rPr>
          <w:noProof/>
          <w:position w:val="-12"/>
        </w:rPr>
        <w:drawing>
          <wp:inline distT="0" distB="0" distL="0" distR="0" wp14:anchorId="0F4D0AEC" wp14:editId="19A8C6D8">
            <wp:extent cx="415925" cy="30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– итоговый рейтинг, присуждаемый i-й заявке</w:t>
      </w:r>
      <w:r>
        <w:t>.</w:t>
      </w:r>
    </w:p>
    <w:p w:rsidR="00E026F2" w:rsidRPr="0048757E" w:rsidRDefault="00E026F2" w:rsidP="00E026F2">
      <w:pPr>
        <w:ind w:left="709"/>
      </w:pPr>
      <w:r w:rsidRPr="0048757E">
        <w:rPr>
          <w:lang w:val="en-US"/>
        </w:rPr>
        <w:t>Ra</w:t>
      </w:r>
      <w:r w:rsidRPr="0048757E">
        <w:t xml:space="preserve"> – рейтинг, присуждаемый i-ой заявке по критерию «Цена контракта»</w:t>
      </w:r>
      <w:r>
        <w:t>.</w:t>
      </w:r>
    </w:p>
    <w:p w:rsidR="00E026F2" w:rsidRPr="0048757E" w:rsidRDefault="00E026F2" w:rsidP="00E026F2">
      <w:pPr>
        <w:ind w:firstLine="709"/>
        <w:jc w:val="both"/>
      </w:pPr>
      <w:proofErr w:type="spellStart"/>
      <w:r w:rsidRPr="0048757E">
        <w:rPr>
          <w:lang w:val="en-US"/>
        </w:rPr>
        <w:t>Rb</w:t>
      </w:r>
      <w:proofErr w:type="spellEnd"/>
      <w:r>
        <w:t xml:space="preserve"> </w:t>
      </w:r>
      <w:r w:rsidRPr="0048757E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26F2" w:rsidRPr="0048757E" w:rsidRDefault="00E026F2" w:rsidP="00E026F2">
      <w:pPr>
        <w:ind w:firstLine="709"/>
        <w:jc w:val="both"/>
      </w:pPr>
    </w:p>
    <w:p w:rsidR="00E026F2" w:rsidRDefault="00E026F2" w:rsidP="00E026F2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8757E">
        <w:rPr>
          <w:b/>
          <w:bCs/>
        </w:rPr>
        <w:t>Порядок оценки заявок по критериям оценки заявок</w:t>
      </w:r>
    </w:p>
    <w:p w:rsidR="00E026F2" w:rsidRPr="0048757E" w:rsidRDefault="00E026F2" w:rsidP="00E026F2">
      <w:pPr>
        <w:jc w:val="center"/>
        <w:rPr>
          <w:b/>
          <w:bCs/>
        </w:rPr>
      </w:pPr>
    </w:p>
    <w:p w:rsidR="00E026F2" w:rsidRPr="0048757E" w:rsidRDefault="00E026F2" w:rsidP="00E026F2">
      <w:pPr>
        <w:jc w:val="both"/>
      </w:pPr>
      <w:r w:rsidRPr="0048757E">
        <w:tab/>
        <w:t>Сумма величин значимости критериев оценки, применяемых Заказчиком, составляет 100 процентов.</w:t>
      </w:r>
    </w:p>
    <w:p w:rsidR="00E026F2" w:rsidRPr="0048757E" w:rsidRDefault="00E026F2" w:rsidP="00E026F2">
      <w:pPr>
        <w:jc w:val="both"/>
      </w:pPr>
      <w:r w:rsidRPr="0048757E">
        <w:tab/>
        <w:t>Для оценки заявок по каждому критерию оценки используется 100-бальная шкала оценки.</w:t>
      </w:r>
    </w:p>
    <w:p w:rsidR="00E026F2" w:rsidRPr="0048757E" w:rsidRDefault="00E026F2" w:rsidP="00E026F2">
      <w:pPr>
        <w:jc w:val="both"/>
      </w:pPr>
      <w:r w:rsidRPr="0048757E">
        <w:tab/>
        <w:t>Итоговый рейтинг заявки вычисляется</w:t>
      </w:r>
      <w:r>
        <w:t>,</w:t>
      </w:r>
      <w:r w:rsidRPr="0048757E">
        <w:t xml:space="preserve"> как сумма рейтингов по каждому критерию оценки заявки.</w:t>
      </w:r>
    </w:p>
    <w:p w:rsidR="00E026F2" w:rsidRDefault="00E026F2" w:rsidP="00E026F2">
      <w:pPr>
        <w:pStyle w:val="Style2"/>
        <w:widowControl/>
        <w:spacing w:line="240" w:lineRule="auto"/>
        <w:jc w:val="both"/>
      </w:pPr>
      <w:r w:rsidRPr="0048757E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</w:t>
      </w:r>
      <w:r>
        <w:t xml:space="preserve"> номер.</w:t>
      </w:r>
    </w:p>
    <w:p w:rsidR="00E026F2" w:rsidRDefault="00E026F2" w:rsidP="00E026F2">
      <w:pPr>
        <w:ind w:firstLine="720"/>
        <w:jc w:val="both"/>
        <w:rPr>
          <w:b/>
        </w:rPr>
      </w:pPr>
    </w:p>
    <w:p w:rsidR="00E026F2" w:rsidRDefault="00E026F2" w:rsidP="00E026F2">
      <w:pPr>
        <w:ind w:firstLine="720"/>
        <w:jc w:val="both"/>
        <w:rPr>
          <w:b/>
        </w:rPr>
      </w:pPr>
    </w:p>
    <w:p w:rsidR="00E026F2" w:rsidRDefault="00E026F2" w:rsidP="00E026F2">
      <w:pPr>
        <w:ind w:firstLine="720"/>
        <w:jc w:val="both"/>
        <w:rPr>
          <w:b/>
        </w:rPr>
      </w:pPr>
    </w:p>
    <w:p w:rsidR="00E026F2" w:rsidRDefault="00E026F2" w:rsidP="00E026F2">
      <w:pPr>
        <w:pStyle w:val="7"/>
        <w:tabs>
          <w:tab w:val="clear" w:pos="360"/>
        </w:tabs>
        <w:ind w:left="851"/>
        <w:jc w:val="center"/>
        <w:rPr>
          <w:b w:val="0"/>
        </w:rPr>
      </w:pPr>
    </w:p>
    <w:p w:rsidR="00E026F2" w:rsidRDefault="00E026F2" w:rsidP="00E026F2">
      <w:pPr>
        <w:pStyle w:val="7"/>
        <w:tabs>
          <w:tab w:val="clear" w:pos="360"/>
        </w:tabs>
        <w:ind w:left="851"/>
        <w:jc w:val="center"/>
        <w:rPr>
          <w:b w:val="0"/>
        </w:rPr>
      </w:pPr>
      <w:r>
        <w:rPr>
          <w:b w:val="0"/>
        </w:rPr>
        <w:t>Рекомендуемые о</w:t>
      </w:r>
      <w:r w:rsidRPr="009C0729">
        <w:rPr>
          <w:b w:val="0"/>
        </w:rPr>
        <w:t>бразцы форм и документов для заполнения участниками открытого конкурса</w:t>
      </w:r>
      <w:r>
        <w:rPr>
          <w:b w:val="0"/>
        </w:rPr>
        <w:t xml:space="preserve"> в электронной форме</w:t>
      </w:r>
    </w:p>
    <w:p w:rsidR="00E026F2" w:rsidRDefault="00E026F2" w:rsidP="00E026F2">
      <w:pPr>
        <w:tabs>
          <w:tab w:val="num" w:pos="0"/>
        </w:tabs>
        <w:jc w:val="both"/>
      </w:pPr>
      <w:r w:rsidRPr="00D368E9"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026F2" w:rsidRPr="006C54D6" w:rsidRDefault="00E026F2" w:rsidP="00E026F2">
      <w:pPr>
        <w:tabs>
          <w:tab w:val="num" w:pos="0"/>
        </w:tabs>
        <w:jc w:val="both"/>
      </w:pPr>
    </w:p>
    <w:p w:rsidR="00E026F2" w:rsidRPr="001B796A" w:rsidRDefault="00E026F2" w:rsidP="00E026F2">
      <w:pPr>
        <w:keepNext/>
        <w:shd w:val="clear" w:color="auto" w:fill="FFFFFF"/>
        <w:jc w:val="right"/>
        <w:rPr>
          <w:sz w:val="28"/>
          <w:szCs w:val="28"/>
        </w:rPr>
      </w:pPr>
      <w:r w:rsidRPr="001B796A">
        <w:rPr>
          <w:sz w:val="28"/>
          <w:szCs w:val="28"/>
        </w:rPr>
        <w:t xml:space="preserve">Форма </w:t>
      </w:r>
      <w:r>
        <w:rPr>
          <w:sz w:val="28"/>
          <w:szCs w:val="28"/>
        </w:rPr>
        <w:t>1</w:t>
      </w:r>
    </w:p>
    <w:p w:rsidR="00E026F2" w:rsidRPr="00A0115C" w:rsidRDefault="00E026F2" w:rsidP="00E026F2">
      <w:pPr>
        <w:widowControl w:val="0"/>
        <w:spacing w:line="100" w:lineRule="atLeast"/>
        <w:jc w:val="center"/>
        <w:rPr>
          <w:b/>
          <w:lang w:eastAsia="ar-SA"/>
        </w:rPr>
      </w:pPr>
      <w:r w:rsidRPr="00A0115C">
        <w:rPr>
          <w:b/>
          <w:lang w:eastAsia="ar-SA"/>
        </w:rPr>
        <w:t xml:space="preserve">Информация, </w:t>
      </w:r>
      <w:proofErr w:type="gramStart"/>
      <w:r w:rsidRPr="00A0115C">
        <w:rPr>
          <w:b/>
          <w:lang w:eastAsia="ar-SA"/>
        </w:rPr>
        <w:t>подтверждающая  квалификацию</w:t>
      </w:r>
      <w:proofErr w:type="gramEnd"/>
      <w:r w:rsidRPr="00A0115C">
        <w:rPr>
          <w:b/>
          <w:lang w:eastAsia="ar-SA"/>
        </w:rPr>
        <w:t xml:space="preserve"> участника открытого конкурса в электронной форме</w:t>
      </w:r>
    </w:p>
    <w:p w:rsidR="00E026F2" w:rsidRPr="00A0115C" w:rsidRDefault="00E026F2" w:rsidP="00E026F2">
      <w:pPr>
        <w:keepNext/>
        <w:suppressAutoHyphens/>
        <w:spacing w:line="100" w:lineRule="atLeast"/>
        <w:jc w:val="center"/>
        <w:rPr>
          <w:b/>
          <w:sz w:val="16"/>
          <w:szCs w:val="16"/>
          <w:lang w:eastAsia="ar-SA"/>
        </w:rPr>
      </w:pPr>
    </w:p>
    <w:p w:rsidR="00E026F2" w:rsidRPr="00A0115C" w:rsidRDefault="00E026F2" w:rsidP="00E026F2">
      <w:pPr>
        <w:widowControl w:val="0"/>
        <w:spacing w:after="120"/>
        <w:ind w:firstLine="540"/>
        <w:jc w:val="both"/>
      </w:pPr>
      <w:r w:rsidRPr="00A0115C">
        <w:rPr>
          <w:i/>
        </w:rPr>
        <w:t xml:space="preserve">__________________ (участник открытого конкурса в электронной форме) </w:t>
      </w:r>
      <w:r w:rsidRPr="00A0115C">
        <w:lastRenderedPageBreak/>
        <w:t>подтверждает свой опыт следующей информацией, изложенной в таблице:</w:t>
      </w:r>
    </w:p>
    <w:p w:rsidR="00E026F2" w:rsidRPr="00A0115C" w:rsidRDefault="00E026F2" w:rsidP="00E026F2">
      <w:pPr>
        <w:jc w:val="both"/>
        <w:rPr>
          <w:lang w:eastAsia="ar-SA"/>
        </w:rPr>
      </w:pPr>
      <w:r w:rsidRPr="00A0115C">
        <w:rPr>
          <w:rFonts w:eastAsia="Calibri"/>
          <w:lang w:eastAsia="en-US"/>
        </w:rPr>
        <w:t>Опыт участника по успешной поставке товаров сопоставимого характера и объема.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8"/>
        <w:gridCol w:w="1416"/>
        <w:gridCol w:w="1276"/>
        <w:gridCol w:w="1276"/>
        <w:gridCol w:w="1276"/>
        <w:gridCol w:w="1417"/>
        <w:gridCol w:w="1418"/>
      </w:tblGrid>
      <w:tr w:rsidR="00E026F2" w:rsidRPr="00A0115C" w:rsidTr="007C622E">
        <w:trPr>
          <w:trHeight w:val="12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Предмет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Номер и дата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iCs/>
                <w:sz w:val="20"/>
                <w:szCs w:val="20"/>
                <w:lang w:eastAsia="ar-SA"/>
              </w:rPr>
            </w:pPr>
            <w:r w:rsidRPr="00A0115C">
              <w:rPr>
                <w:iCs/>
                <w:sz w:val="20"/>
                <w:szCs w:val="20"/>
                <w:lang w:eastAsia="ar-SA"/>
              </w:rPr>
              <w:t xml:space="preserve">Наличие штрафных санкций </w:t>
            </w:r>
          </w:p>
          <w:p w:rsidR="00E026F2" w:rsidRPr="00A0115C" w:rsidRDefault="00E026F2" w:rsidP="007C622E">
            <w:pPr>
              <w:jc w:val="center"/>
              <w:rPr>
                <w:iCs/>
                <w:sz w:val="20"/>
                <w:szCs w:val="20"/>
                <w:lang w:eastAsia="ar-SA"/>
              </w:rPr>
            </w:pPr>
          </w:p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iCs/>
                <w:sz w:val="20"/>
                <w:szCs w:val="20"/>
                <w:lang w:eastAsia="ar-SA"/>
              </w:rPr>
              <w:t>(да/нет)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поставленных товаров по контракту, </w:t>
            </w:r>
            <w:r w:rsidRPr="00A0115C">
              <w:rPr>
                <w:rFonts w:eastAsia="Calibri"/>
                <w:b/>
                <w:sz w:val="20"/>
                <w:szCs w:val="20"/>
                <w:lang w:eastAsia="en-US"/>
              </w:rPr>
              <w:t>штук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 xml:space="preserve">Стоимость поставленных товаров по контракту, </w:t>
            </w:r>
            <w:r w:rsidRPr="00A0115C">
              <w:rPr>
                <w:rFonts w:eastAsia="Calibri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E026F2" w:rsidRPr="00A0115C" w:rsidTr="007C622E">
        <w:trPr>
          <w:trHeight w:val="61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F2" w:rsidRPr="00A0115C" w:rsidRDefault="00E026F2" w:rsidP="007C62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F2" w:rsidRPr="00A0115C" w:rsidRDefault="00E026F2" w:rsidP="007C62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F2" w:rsidRPr="00A0115C" w:rsidRDefault="00E026F2" w:rsidP="007C62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F2" w:rsidRPr="00A0115C" w:rsidRDefault="00E026F2" w:rsidP="007C62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Предусмотрено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Фактически поставлено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Цена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Фактически исполнено</w:t>
            </w:r>
          </w:p>
        </w:tc>
      </w:tr>
      <w:tr w:rsidR="00E026F2" w:rsidRPr="00A0115C" w:rsidTr="007C622E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6F2" w:rsidRPr="00A0115C" w:rsidTr="007C622E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026F2" w:rsidRPr="00A0115C" w:rsidTr="007C622E">
        <w:trPr>
          <w:trHeight w:val="6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115C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F2" w:rsidRPr="00A0115C" w:rsidRDefault="00E026F2" w:rsidP="007C622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026F2" w:rsidRPr="00A0115C" w:rsidRDefault="00E026F2" w:rsidP="00E026F2">
      <w:pPr>
        <w:suppressAutoHyphens/>
        <w:rPr>
          <w:lang w:eastAsia="ar-SA"/>
        </w:rPr>
      </w:pPr>
    </w:p>
    <w:p w:rsidR="00E026F2" w:rsidRPr="00A0115C" w:rsidRDefault="00E026F2" w:rsidP="00E026F2">
      <w:pPr>
        <w:widowControl w:val="0"/>
        <w:suppressLineNumbers/>
        <w:suppressAutoHyphens/>
        <w:autoSpaceDE w:val="0"/>
        <w:spacing w:before="57"/>
        <w:ind w:right="283"/>
        <w:jc w:val="both"/>
        <w:rPr>
          <w:lang w:eastAsia="ar-SA"/>
        </w:rPr>
      </w:pPr>
      <w:r w:rsidRPr="00A0115C">
        <w:rPr>
          <w:szCs w:val="22"/>
          <w:lang w:eastAsia="ar-SA"/>
        </w:rPr>
        <w:t xml:space="preserve">Подпись руководителя (уполномоченного лица) </w:t>
      </w:r>
    </w:p>
    <w:p w:rsidR="00E026F2" w:rsidRPr="00A0115C" w:rsidRDefault="00E026F2" w:rsidP="00E026F2">
      <w:pPr>
        <w:widowControl w:val="0"/>
        <w:suppressLineNumbers/>
        <w:suppressAutoHyphens/>
        <w:autoSpaceDE w:val="0"/>
        <w:spacing w:before="57"/>
        <w:ind w:right="283"/>
        <w:jc w:val="both"/>
        <w:rPr>
          <w:lang w:eastAsia="ar-SA"/>
        </w:rPr>
      </w:pPr>
      <w:r w:rsidRPr="00A0115C">
        <w:rPr>
          <w:lang w:eastAsia="ar-SA"/>
        </w:rPr>
        <w:t xml:space="preserve">Участника открытого конкурса в электронной форме ____________________     /     ФИО     /                                                                                                               </w:t>
      </w:r>
    </w:p>
    <w:p w:rsidR="00E026F2" w:rsidRPr="00A0115C" w:rsidRDefault="00E026F2" w:rsidP="00E026F2">
      <w:pPr>
        <w:widowControl w:val="0"/>
        <w:suppressLineNumbers/>
        <w:suppressAutoHyphens/>
        <w:autoSpaceDE w:val="0"/>
        <w:spacing w:before="57"/>
        <w:ind w:right="283"/>
        <w:jc w:val="both"/>
        <w:rPr>
          <w:sz w:val="18"/>
          <w:szCs w:val="18"/>
          <w:lang w:eastAsia="ar-SA"/>
        </w:rPr>
      </w:pPr>
      <w:r w:rsidRPr="00A0115C">
        <w:rPr>
          <w:sz w:val="18"/>
          <w:szCs w:val="18"/>
          <w:lang w:eastAsia="ar-SA"/>
        </w:rPr>
        <w:t xml:space="preserve">                                                                                                          (подпись)</w:t>
      </w:r>
    </w:p>
    <w:p w:rsidR="00E026F2" w:rsidRPr="00A0115C" w:rsidRDefault="00E026F2" w:rsidP="00E026F2">
      <w:pPr>
        <w:widowControl w:val="0"/>
        <w:suppressLineNumbers/>
        <w:suppressAutoHyphens/>
        <w:autoSpaceDE w:val="0"/>
        <w:spacing w:before="57"/>
        <w:ind w:right="283"/>
        <w:jc w:val="both"/>
        <w:rPr>
          <w:sz w:val="18"/>
          <w:szCs w:val="18"/>
          <w:lang w:eastAsia="ar-SA"/>
        </w:rPr>
      </w:pPr>
      <w:r w:rsidRPr="00A0115C">
        <w:rPr>
          <w:lang w:eastAsia="ar-SA"/>
        </w:rPr>
        <w:t xml:space="preserve">                                                                           МП </w:t>
      </w:r>
      <w:r w:rsidRPr="00A0115C">
        <w:rPr>
          <w:sz w:val="18"/>
          <w:szCs w:val="18"/>
          <w:lang w:eastAsia="ar-SA"/>
        </w:rPr>
        <w:t>(при наличии)</w:t>
      </w:r>
    </w:p>
    <w:p w:rsidR="00E026F2" w:rsidRPr="00A0115C" w:rsidRDefault="00E026F2" w:rsidP="00E026F2">
      <w:pPr>
        <w:suppressAutoHyphens/>
        <w:rPr>
          <w:sz w:val="16"/>
          <w:szCs w:val="16"/>
          <w:lang w:eastAsia="ar-SA"/>
        </w:rPr>
      </w:pPr>
    </w:p>
    <w:p w:rsidR="00E026F2" w:rsidRPr="00A0115C" w:rsidRDefault="00E026F2" w:rsidP="00E026F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0115C">
        <w:rPr>
          <w:b/>
          <w:bCs/>
        </w:rPr>
        <w:t>Инструкция по заполнению формы:</w:t>
      </w:r>
    </w:p>
    <w:p w:rsidR="00E026F2" w:rsidRPr="00A0115C" w:rsidRDefault="00E026F2" w:rsidP="00E026F2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1. Форма должна содержать сведения по состоянию на дату подачи заявки на участие в открытом конкурсе. </w:t>
      </w:r>
    </w:p>
    <w:p w:rsidR="00E026F2" w:rsidRPr="00A0115C" w:rsidRDefault="00E026F2" w:rsidP="00E026F2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В форму вносится информация по государственным контрактам, исполненным в полном объеме, без штрафных санкций </w:t>
      </w:r>
      <w:r w:rsidRPr="00A0115C">
        <w:rPr>
          <w:i/>
          <w:lang w:eastAsia="ar-SA"/>
        </w:rPr>
        <w:t>(т.е. без пени и штрафов</w:t>
      </w:r>
      <w:r w:rsidRPr="00A0115C">
        <w:rPr>
          <w:lang w:eastAsia="ar-SA"/>
        </w:rPr>
        <w:t>), заключенным в течение пяти лет до даты подачи заявки на участие в открытом конкурсе</w:t>
      </w:r>
    </w:p>
    <w:p w:rsidR="00E026F2" w:rsidRPr="00A0115C" w:rsidRDefault="00E026F2" w:rsidP="00E026F2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2. При оценке заявок на участие в открытом конкурсе будут учитываться государственные контракты, исполненные в полном объеме, без штрафных санкций, заключенные в течение пяти лет до даты подачи заявки на участие в открытом конкурсе.</w:t>
      </w:r>
    </w:p>
    <w:p w:rsidR="00E026F2" w:rsidRPr="00A0115C" w:rsidRDefault="00E026F2" w:rsidP="00E026F2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3. При оценке заявок на участие в открытом конкурсе будут учитываться государственные контракты, соответствующие следующим требованиям:</w:t>
      </w:r>
    </w:p>
    <w:p w:rsidR="00E026F2" w:rsidRPr="00A0115C" w:rsidRDefault="00E026F2" w:rsidP="00E026F2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- государственный контракт исполнен поставщиком в полном объеме, без применения штрафных санкций;</w:t>
      </w:r>
    </w:p>
    <w:p w:rsidR="00E026F2" w:rsidRPr="00A0115C" w:rsidRDefault="00E026F2" w:rsidP="00E026F2">
      <w:pPr>
        <w:suppressAutoHyphens/>
        <w:ind w:firstLine="709"/>
        <w:jc w:val="both"/>
        <w:rPr>
          <w:lang w:eastAsia="ar-SA"/>
        </w:rPr>
      </w:pPr>
      <w:r w:rsidRPr="00A0115C">
        <w:rPr>
          <w:lang w:eastAsia="ar-SA"/>
        </w:rPr>
        <w:t>- государственный контракт заключен в течение пяти лет до даты подачи заявки на участие в открытом конкурсе;</w:t>
      </w:r>
    </w:p>
    <w:p w:rsidR="00E026F2" w:rsidRPr="00A0115C" w:rsidRDefault="00E026F2" w:rsidP="00E026F2">
      <w:pPr>
        <w:suppressAutoHyphens/>
        <w:ind w:firstLine="709"/>
        <w:jc w:val="both"/>
        <w:rPr>
          <w:i/>
          <w:lang w:eastAsia="ar-SA"/>
        </w:rPr>
      </w:pPr>
      <w:r w:rsidRPr="00A0115C">
        <w:rPr>
          <w:lang w:eastAsia="ar-SA"/>
        </w:rPr>
        <w:t xml:space="preserve">- количество поставленных товаров по государственному контракту – не менее чем количество товаров, требуемых в настоящей конкурсной документации </w:t>
      </w:r>
      <w:r w:rsidRPr="00A0115C">
        <w:rPr>
          <w:i/>
          <w:lang w:eastAsia="ar-SA"/>
        </w:rPr>
        <w:t xml:space="preserve">(не менее </w:t>
      </w:r>
      <w:r>
        <w:rPr>
          <w:i/>
          <w:lang w:eastAsia="ar-SA"/>
        </w:rPr>
        <w:t>39</w:t>
      </w:r>
      <w:r w:rsidRPr="00A0115C">
        <w:rPr>
          <w:i/>
          <w:lang w:eastAsia="ar-SA"/>
        </w:rPr>
        <w:t xml:space="preserve"> штук.)</w:t>
      </w:r>
    </w:p>
    <w:p w:rsidR="00E026F2" w:rsidRPr="00A0115C" w:rsidRDefault="00E026F2" w:rsidP="00E026F2">
      <w:pPr>
        <w:suppressAutoHyphens/>
        <w:ind w:firstLine="709"/>
        <w:jc w:val="both"/>
        <w:rPr>
          <w:i/>
          <w:lang w:eastAsia="ar-SA"/>
        </w:rPr>
      </w:pPr>
      <w:r w:rsidRPr="00A0115C">
        <w:rPr>
          <w:lang w:eastAsia="ar-SA"/>
        </w:rPr>
        <w:t>4. К настоящей форме прикладываются копии государственных контрактов по поставке товара сопоставимого характера и объема, исполненных в полном объеме, без штрафных санкций, заключенных в течение пяти лет до даты подачи заявки на участие в открытом конкурсе, копии актов о поставке товаров к ним.</w:t>
      </w:r>
    </w:p>
    <w:p w:rsidR="00E026F2" w:rsidRPr="00A0115C" w:rsidRDefault="00E026F2" w:rsidP="00E026F2">
      <w:pPr>
        <w:widowControl w:val="0"/>
        <w:ind w:firstLine="709"/>
        <w:jc w:val="both"/>
        <w:rPr>
          <w:lang w:eastAsia="ar-SA"/>
        </w:rPr>
      </w:pPr>
      <w:r w:rsidRPr="00A0115C">
        <w:rPr>
          <w:lang w:eastAsia="ar-SA"/>
        </w:rPr>
        <w:t xml:space="preserve">При оценке заявок на участие в открытом конкурсе будет учитываться количество государственных контрактов и суммарная стоимость поставленных товаров, исчисляемая в рублях по государственным контрактам, которые исполнены в полном объеме, без штрафных санкций, заключенные в течение пяти лет до даты подачи заявки на участие в открытом конкурсе, в отношении которых представлены </w:t>
      </w:r>
      <w:proofErr w:type="gramStart"/>
      <w:r w:rsidRPr="00A0115C">
        <w:rPr>
          <w:lang w:eastAsia="ar-SA"/>
        </w:rPr>
        <w:t>копии</w:t>
      </w:r>
      <w:proofErr w:type="gramEnd"/>
      <w:r w:rsidRPr="00A0115C">
        <w:rPr>
          <w:lang w:eastAsia="ar-SA"/>
        </w:rPr>
        <w:t xml:space="preserve"> указанных в настоящем пункте документов.</w:t>
      </w:r>
    </w:p>
    <w:p w:rsidR="00E026F2" w:rsidRPr="00A0115C" w:rsidRDefault="00E026F2" w:rsidP="00E026F2">
      <w:pPr>
        <w:widowControl w:val="0"/>
        <w:ind w:firstLine="709"/>
        <w:jc w:val="both"/>
        <w:rPr>
          <w:lang w:eastAsia="ar-SA"/>
        </w:rPr>
      </w:pPr>
      <w:r w:rsidRPr="00A0115C">
        <w:rPr>
          <w:lang w:eastAsia="ar-SA"/>
        </w:rPr>
        <w:t>5. В случае наличия расхождений между информацией, указанной в таблице формы по государственному контракту и содержащейся в приложенной копии этого государственного контракта, а также в копиях актов поставки товара по контракту, то конкурсная комиссия вправе не учитывать данный государственный контракт при оценке заявок.</w:t>
      </w:r>
    </w:p>
    <w:p w:rsidR="00DE50D3" w:rsidRDefault="00E026F2" w:rsidP="00E026F2">
      <w:r w:rsidRPr="00A0115C">
        <w:rPr>
          <w:lang w:eastAsia="ar-SA"/>
        </w:rPr>
        <w:lastRenderedPageBreak/>
        <w:t>6. В случае отсутствия государственных контрактов по поставке товара сопоставимого характера и объема, исполненных в полном объеме, без штрафных санкций, заключенных в течение пяти лет до даты подачи заявки на участие в открытом конкурсе, форма может не заполняться.</w:t>
      </w:r>
      <w:bookmarkStart w:id="0" w:name="_GoBack"/>
      <w:bookmarkEnd w:id="0"/>
    </w:p>
    <w:sectPr w:rsidR="00DE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F2"/>
    <w:rsid w:val="00DE50D3"/>
    <w:rsid w:val="00E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2498-3B57-4B5E-8DB0-065541BD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PIM 7,**Буква1-заголовок"/>
    <w:basedOn w:val="a"/>
    <w:next w:val="a"/>
    <w:link w:val="70"/>
    <w:qFormat/>
    <w:rsid w:val="00E026F2"/>
    <w:pPr>
      <w:keepNext/>
      <w:widowControl w:val="0"/>
      <w:shd w:val="clear" w:color="auto" w:fill="FFFFFF"/>
      <w:tabs>
        <w:tab w:val="num" w:pos="360"/>
      </w:tabs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PIM 7 Знак,**Буква1-заголовок Знак"/>
    <w:basedOn w:val="a0"/>
    <w:link w:val="7"/>
    <w:rsid w:val="00E026F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FontStyle37">
    <w:name w:val="Font Style37"/>
    <w:uiPriority w:val="99"/>
    <w:rsid w:val="00E026F2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E026F2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E026F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026F2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E026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E026F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qFormat/>
    <w:rsid w:val="00E026F2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30">
    <w:name w:val="Style30"/>
    <w:basedOn w:val="a"/>
    <w:uiPriority w:val="99"/>
    <w:rsid w:val="00E026F2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40">
    <w:name w:val="Font Style40"/>
    <w:uiPriority w:val="99"/>
    <w:rsid w:val="00E026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E026F2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026F2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E026F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qFormat/>
    <w:rsid w:val="00E026F2"/>
    <w:pPr>
      <w:widowControl w:val="0"/>
      <w:autoSpaceDE w:val="0"/>
      <w:autoSpaceDN w:val="0"/>
      <w:adjustRightInd w:val="0"/>
      <w:spacing w:line="322" w:lineRule="exact"/>
      <w:ind w:hanging="3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 Мария Викторовна</dc:creator>
  <cp:keywords/>
  <dc:description/>
  <cp:lastModifiedBy>Белькова Мария Викторовна</cp:lastModifiedBy>
  <cp:revision>1</cp:revision>
  <dcterms:created xsi:type="dcterms:W3CDTF">2021-12-23T10:59:00Z</dcterms:created>
  <dcterms:modified xsi:type="dcterms:W3CDTF">2021-12-23T10:59:00Z</dcterms:modified>
</cp:coreProperties>
</file>