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2D52" w:rsidRDefault="000D2D52" w:rsidP="000D2D52">
      <w:pPr>
        <w:pStyle w:val="a3"/>
        <w:spacing w:after="240"/>
        <w:rPr>
          <w:sz w:val="22"/>
          <w:szCs w:val="22"/>
        </w:rPr>
      </w:pPr>
      <w:r w:rsidRPr="009C36B6">
        <w:rPr>
          <w:sz w:val="22"/>
          <w:szCs w:val="22"/>
        </w:rPr>
        <w:t>Критерии оценки заявок на участие в открытом конкурсе в электронной форме</w:t>
      </w:r>
    </w:p>
    <w:p w:rsidR="000D2D52" w:rsidRDefault="000D2D52" w:rsidP="000D2D52">
      <w:pPr>
        <w:pStyle w:val="2"/>
        <w:shd w:val="clear" w:color="auto" w:fill="auto"/>
        <w:spacing w:line="240" w:lineRule="auto"/>
        <w:ind w:left="318" w:firstLine="69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Оценка заявок на участие в конкурсе осуществляется в соответствии с Правилами оценки заявок, окончательных предложений участников закупки товаров, работ, услуг для обеспечения государственных и муниципальных нужд, утвержденными постановлением Правительства Российской Федерации от 28 ноября 2013 г. № 1085 </w:t>
      </w:r>
      <w:r>
        <w:rPr>
          <w:sz w:val="22"/>
          <w:szCs w:val="22"/>
          <w:lang w:eastAsia="ru-RU"/>
        </w:rPr>
        <w:t>"Об утверждении Правил оценки заявок, окончательных предложений участников закупки товаров, работ, услуг для обеспечения государственных и муниципальных нужд</w:t>
      </w:r>
      <w:proofErr w:type="gramStart"/>
      <w:r>
        <w:rPr>
          <w:sz w:val="22"/>
          <w:szCs w:val="22"/>
          <w:lang w:eastAsia="ru-RU"/>
        </w:rPr>
        <w:t>"</w:t>
      </w:r>
      <w:r>
        <w:rPr>
          <w:sz w:val="22"/>
          <w:szCs w:val="22"/>
        </w:rPr>
        <w:t>с</w:t>
      </w:r>
      <w:proofErr w:type="gramEnd"/>
      <w:r>
        <w:rPr>
          <w:sz w:val="22"/>
          <w:szCs w:val="22"/>
        </w:rPr>
        <w:t xml:space="preserve"> использованием следующих критериев оценки заявок:</w:t>
      </w:r>
    </w:p>
    <w:p w:rsidR="000D2D52" w:rsidRDefault="000D2D52" w:rsidP="000D2D52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</w:p>
    <w:p w:rsidR="000D2D52" w:rsidRDefault="000D2D52" w:rsidP="000D2D52">
      <w:pPr>
        <w:pStyle w:val="30"/>
        <w:shd w:val="clear" w:color="auto" w:fill="auto"/>
        <w:spacing w:line="240" w:lineRule="auto"/>
        <w:ind w:left="318" w:firstLine="69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Критерии оценки, величины значимости этих критериев. Порядок оценки и сопоставление заявок:</w:t>
      </w:r>
    </w:p>
    <w:p w:rsidR="000D2D52" w:rsidRDefault="000D2D52" w:rsidP="000D2D52">
      <w:pPr>
        <w:pStyle w:val="30"/>
        <w:shd w:val="clear" w:color="auto" w:fill="auto"/>
        <w:ind w:left="320" w:firstLine="700"/>
        <w:jc w:val="both"/>
        <w:rPr>
          <w:rFonts w:ascii="Times New Roman" w:hAnsi="Times New Roman"/>
        </w:rPr>
      </w:pPr>
    </w:p>
    <w:tbl>
      <w:tblPr>
        <w:tblW w:w="0" w:type="auto"/>
        <w:tblLayout w:type="fixed"/>
        <w:tblCellMar>
          <w:left w:w="10" w:type="dxa"/>
          <w:right w:w="10" w:type="dxa"/>
        </w:tblCellMar>
        <w:tblLook w:val="04A0"/>
      </w:tblPr>
      <w:tblGrid>
        <w:gridCol w:w="591"/>
        <w:gridCol w:w="3672"/>
        <w:gridCol w:w="2428"/>
        <w:gridCol w:w="1253"/>
        <w:gridCol w:w="985"/>
        <w:gridCol w:w="989"/>
      </w:tblGrid>
      <w:tr w:rsidR="000D2D52" w:rsidTr="00AC3C94">
        <w:trPr>
          <w:trHeight w:hRule="exact" w:val="2178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Номер критерия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Критерии оценки заявок на участие в конкурсе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Показатели критериев оценки заявок на участие в конкурсе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 xml:space="preserve">Значимость критерия </w:t>
            </w:r>
            <w:proofErr w:type="gramStart"/>
            <w:r>
              <w:rPr>
                <w:rStyle w:val="20"/>
                <w:sz w:val="22"/>
                <w:szCs w:val="22"/>
              </w:rPr>
              <w:t>в</w:t>
            </w:r>
            <w:proofErr w:type="gramEnd"/>
            <w:r>
              <w:rPr>
                <w:rStyle w:val="20"/>
                <w:sz w:val="22"/>
                <w:szCs w:val="22"/>
              </w:rPr>
              <w:t xml:space="preserve"> (%)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Коэффициент значимости критерия/показателя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302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Обозначение рейтинга по критерию/показателю</w:t>
            </w:r>
          </w:p>
        </w:tc>
      </w:tr>
      <w:tr w:rsidR="000D2D52" w:rsidTr="00AC3C94">
        <w:trPr>
          <w:trHeight w:hRule="exact" w:val="41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Стоимостный критерий оценки</w:t>
            </w:r>
          </w:p>
        </w:tc>
      </w:tr>
      <w:tr w:rsidR="000D2D52" w:rsidTr="00AC3C94">
        <w:trPr>
          <w:trHeight w:hRule="exact" w:val="442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left="24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1.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Цена контракта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Цена</w:t>
            </w: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60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0,60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  <w:lang w:val="en-US" w:bidi="en-US"/>
              </w:rPr>
              <w:t>Ra</w:t>
            </w:r>
          </w:p>
        </w:tc>
      </w:tr>
      <w:tr w:rsidR="000D2D52" w:rsidTr="00AC3C94">
        <w:trPr>
          <w:trHeight w:hRule="exact" w:val="400"/>
        </w:trPr>
        <w:tc>
          <w:tcPr>
            <w:tcW w:w="9918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20"/>
                <w:sz w:val="22"/>
                <w:szCs w:val="22"/>
              </w:rPr>
              <w:t>Нестоимостные</w:t>
            </w:r>
            <w:proofErr w:type="spellEnd"/>
            <w:r>
              <w:rPr>
                <w:rStyle w:val="20"/>
                <w:sz w:val="22"/>
                <w:szCs w:val="22"/>
              </w:rPr>
              <w:t xml:space="preserve"> критерии оценки</w:t>
            </w:r>
          </w:p>
        </w:tc>
      </w:tr>
      <w:tr w:rsidR="000D2D52" w:rsidTr="00AC3C94">
        <w:trPr>
          <w:trHeight w:hRule="exact" w:val="4770"/>
        </w:trPr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2.</w:t>
            </w:r>
          </w:p>
        </w:tc>
        <w:tc>
          <w:tcPr>
            <w:tcW w:w="3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b/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«квалификация участников закупки, в том числе наличие у них финансовых ресурсов, оборудования и других материальных ресурсов,</w:t>
            </w:r>
          </w:p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93" w:lineRule="exact"/>
              <w:ind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</w:t>
            </w:r>
            <w:r>
              <w:rPr>
                <w:rStyle w:val="221"/>
                <w:sz w:val="22"/>
                <w:szCs w:val="22"/>
              </w:rPr>
              <w:t xml:space="preserve"> работников определенного уровня квалификации»</w:t>
            </w:r>
          </w:p>
        </w:tc>
        <w:tc>
          <w:tcPr>
            <w:tcW w:w="2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jc w:val="center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40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left="300" w:firstLine="0"/>
              <w:rPr>
                <w:sz w:val="22"/>
                <w:szCs w:val="22"/>
              </w:rPr>
            </w:pPr>
            <w:r>
              <w:rPr>
                <w:rStyle w:val="20"/>
                <w:sz w:val="22"/>
                <w:szCs w:val="22"/>
              </w:rPr>
              <w:t>0,40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"/>
              <w:widowControl w:val="0"/>
              <w:shd w:val="clear" w:color="auto" w:fill="auto"/>
              <w:spacing w:line="240" w:lineRule="exact"/>
              <w:ind w:firstLine="0"/>
              <w:rPr>
                <w:sz w:val="22"/>
                <w:szCs w:val="22"/>
              </w:rPr>
            </w:pPr>
            <w:proofErr w:type="spellStart"/>
            <w:r>
              <w:rPr>
                <w:rStyle w:val="20"/>
                <w:sz w:val="22"/>
                <w:szCs w:val="22"/>
                <w:lang w:val="en-US" w:bidi="en-US"/>
              </w:rPr>
              <w:t>Rb</w:t>
            </w:r>
            <w:proofErr w:type="spellEnd"/>
          </w:p>
        </w:tc>
      </w:tr>
    </w:tbl>
    <w:p w:rsidR="000D2D52" w:rsidRDefault="000D2D52" w:rsidP="000D2D52">
      <w:pPr>
        <w:widowControl w:val="0"/>
        <w:rPr>
          <w:sz w:val="22"/>
          <w:szCs w:val="22"/>
        </w:rPr>
      </w:pPr>
    </w:p>
    <w:tbl>
      <w:tblPr>
        <w:tblW w:w="10086" w:type="dxa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601"/>
        <w:gridCol w:w="2796"/>
        <w:gridCol w:w="3411"/>
        <w:gridCol w:w="1274"/>
        <w:gridCol w:w="1002"/>
        <w:gridCol w:w="1002"/>
      </w:tblGrid>
      <w:tr w:rsidR="000D2D52" w:rsidTr="00AC3C94">
        <w:trPr>
          <w:trHeight w:hRule="exact" w:val="342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sz w:val="20"/>
                <w:szCs w:val="20"/>
              </w:rPr>
              <w:lastRenderedPageBreak/>
              <w:t>Номер критерия</w:t>
            </w: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Критерии оценки заявок на участие в конкурсе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Показатели критериев оценки заявок на участие в конкурсе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</w:rPr>
              <w:t xml:space="preserve">Значимость критерия </w:t>
            </w:r>
            <w:proofErr w:type="gramStart"/>
            <w:r>
              <w:rPr>
                <w:rStyle w:val="221"/>
              </w:rPr>
              <w:t>в</w:t>
            </w:r>
            <w:proofErr w:type="gramEnd"/>
            <w:r>
              <w:rPr>
                <w:rStyle w:val="221"/>
              </w:rPr>
              <w:t xml:space="preserve"> (%)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12" w:lineRule="exact"/>
              <w:jc w:val="left"/>
            </w:pPr>
            <w:r>
              <w:rPr>
                <w:rStyle w:val="221"/>
              </w:rPr>
              <w:t>Коэффициент значимости критерия/показателя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307" w:lineRule="exact"/>
              <w:jc w:val="left"/>
            </w:pPr>
            <w:r>
              <w:rPr>
                <w:rStyle w:val="221"/>
              </w:rPr>
              <w:t>Обозначение рейтинга по критерию/показателю</w:t>
            </w:r>
          </w:p>
        </w:tc>
      </w:tr>
      <w:tr w:rsidR="000D2D52" w:rsidTr="00AC3C94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2.1. опыт участника </w:t>
            </w:r>
            <w:proofErr w:type="gramStart"/>
            <w:r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1"/>
              </w:rPr>
              <w:t>0,40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lang w:val="en-US"/>
              </w:rPr>
              <w:t>b</w:t>
            </w:r>
            <w:r>
              <w:rPr>
                <w:rStyle w:val="221"/>
              </w:rPr>
              <w:t>1</w:t>
            </w:r>
          </w:p>
        </w:tc>
      </w:tr>
      <w:tr w:rsidR="000D2D52" w:rsidTr="00AC3C94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307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47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и объема </w:t>
            </w:r>
            <w:r>
              <w:rPr>
                <w:lang w:eastAsia="ar-SA"/>
              </w:rPr>
              <w:t>(количество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352"/>
          <w:jc w:val="center"/>
        </w:trPr>
        <w:tc>
          <w:tcPr>
            <w:tcW w:w="60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2.2. опыт участника </w:t>
            </w:r>
            <w:proofErr w:type="gramStart"/>
            <w:r>
              <w:rPr>
                <w:rStyle w:val="2210pt"/>
              </w:rPr>
              <w:t>по</w:t>
            </w:r>
            <w:proofErr w:type="gramEnd"/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300"/>
              <w:jc w:val="left"/>
            </w:pPr>
            <w:r>
              <w:rPr>
                <w:rStyle w:val="221"/>
              </w:rPr>
              <w:t>0,60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jc w:val="left"/>
            </w:pPr>
            <w:r>
              <w:rPr>
                <w:rStyle w:val="221"/>
                <w:lang w:val="en-US"/>
              </w:rPr>
              <w:t>b</w:t>
            </w:r>
            <w:r>
              <w:rPr>
                <w:rStyle w:val="221"/>
              </w:rPr>
              <w:t>2</w:t>
            </w:r>
          </w:p>
        </w:tc>
      </w:tr>
      <w:tr w:rsidR="000D2D52" w:rsidTr="00AC3C94">
        <w:trPr>
          <w:trHeight w:hRule="exact" w:val="312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успешной поставке товара,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296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выполнению работ, оказанию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301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>услуг сопоставимого характера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619"/>
          <w:jc w:val="center"/>
        </w:trPr>
        <w:tc>
          <w:tcPr>
            <w:tcW w:w="601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2796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3411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auto"/>
              <w:jc w:val="center"/>
            </w:pPr>
            <w:r>
              <w:rPr>
                <w:rStyle w:val="2210pt"/>
              </w:rPr>
              <w:t xml:space="preserve">и объема </w:t>
            </w:r>
            <w:r>
              <w:rPr>
                <w:lang w:eastAsia="ar-SA"/>
              </w:rPr>
              <w:t>(суммарная стоимость протезов)</w:t>
            </w:r>
          </w:p>
        </w:tc>
        <w:tc>
          <w:tcPr>
            <w:tcW w:w="1274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364"/>
          <w:jc w:val="center"/>
        </w:trPr>
        <w:tc>
          <w:tcPr>
            <w:tcW w:w="3397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ind w:left="240"/>
              <w:jc w:val="left"/>
            </w:pPr>
            <w:r>
              <w:rPr>
                <w:rStyle w:val="2210pt"/>
              </w:rPr>
              <w:t>Совокупная значимость всех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40" w:lineRule="exact"/>
              <w:ind w:left="200"/>
              <w:jc w:val="left"/>
            </w:pPr>
            <w:r>
              <w:rPr>
                <w:rStyle w:val="221"/>
              </w:rPr>
              <w:t>100</w:t>
            </w:r>
          </w:p>
        </w:tc>
        <w:tc>
          <w:tcPr>
            <w:tcW w:w="10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  <w:tr w:rsidR="000D2D52" w:rsidTr="00AC3C94">
        <w:trPr>
          <w:trHeight w:hRule="exact" w:val="461"/>
          <w:jc w:val="center"/>
        </w:trPr>
        <w:tc>
          <w:tcPr>
            <w:tcW w:w="3397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pStyle w:val="220"/>
              <w:framePr w:w="10147" w:wrap="notBeside" w:vAnchor="text" w:hAnchor="page" w:x="1141" w:y="200"/>
              <w:shd w:val="clear" w:color="auto" w:fill="auto"/>
              <w:spacing w:before="0" w:line="200" w:lineRule="exact"/>
              <w:jc w:val="center"/>
            </w:pPr>
            <w:r>
              <w:rPr>
                <w:rStyle w:val="2210pt"/>
              </w:rPr>
              <w:t>критериев в процентах</w:t>
            </w:r>
          </w:p>
        </w:tc>
        <w:tc>
          <w:tcPr>
            <w:tcW w:w="34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27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  <w:tc>
          <w:tcPr>
            <w:tcW w:w="10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D2D52" w:rsidRDefault="000D2D52" w:rsidP="00AC3C94">
            <w:pPr>
              <w:framePr w:w="10147" w:wrap="notBeside" w:vAnchor="text" w:hAnchor="page" w:x="1141" w:y="200"/>
              <w:widowControl w:val="0"/>
              <w:rPr>
                <w:sz w:val="22"/>
                <w:szCs w:val="22"/>
              </w:rPr>
            </w:pPr>
          </w:p>
        </w:tc>
      </w:tr>
    </w:tbl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1. Цена контракта</w:t>
      </w: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Величина значимости критерия – 60 %</w:t>
      </w: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Коэффициент значимости критерия оценки – 0,6</w:t>
      </w: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Оценка критерия (баллы) - 100</w:t>
      </w: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>Количество баллов, присуждаемых по критерию оценки "цена контракта", определяется по   формуле:</w:t>
      </w: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 xml:space="preserve">а) в случае если </w:t>
      </w:r>
      <w:proofErr w:type="spellStart"/>
      <w:proofErr w:type="gramStart"/>
      <w:r>
        <w:rPr>
          <w:i/>
          <w:sz w:val="22"/>
          <w:szCs w:val="22"/>
        </w:rPr>
        <w:t>Ц</w:t>
      </w:r>
      <w:proofErr w:type="gramEnd"/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>&gt; 0,</w:t>
      </w: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  <w:proofErr w:type="spellStart"/>
      <w:r>
        <w:rPr>
          <w:i/>
          <w:sz w:val="22"/>
          <w:szCs w:val="22"/>
        </w:rPr>
        <w:t>ЦБ</w:t>
      </w:r>
      <w:proofErr w:type="gramStart"/>
      <w:r>
        <w:rPr>
          <w:sz w:val="22"/>
          <w:szCs w:val="22"/>
        </w:rPr>
        <w:t>i</w:t>
      </w:r>
      <w:proofErr w:type="spellEnd"/>
      <w:proofErr w:type="gramEnd"/>
      <w:r>
        <w:rPr>
          <w:sz w:val="22"/>
          <w:szCs w:val="22"/>
        </w:rPr>
        <w:t xml:space="preserve"> = </w:t>
      </w:r>
      <w:proofErr w:type="spellStart"/>
      <w:r>
        <w:rPr>
          <w:i/>
          <w:sz w:val="22"/>
          <w:szCs w:val="22"/>
        </w:rPr>
        <w:t>Ц</w:t>
      </w:r>
      <w:r>
        <w:rPr>
          <w:sz w:val="22"/>
          <w:szCs w:val="22"/>
        </w:rPr>
        <w:t>min</w:t>
      </w:r>
      <w:proofErr w:type="spellEnd"/>
      <w:r>
        <w:rPr>
          <w:sz w:val="22"/>
          <w:szCs w:val="22"/>
        </w:rPr>
        <w:t xml:space="preserve"> / </w:t>
      </w:r>
      <w:proofErr w:type="spellStart"/>
      <w:r>
        <w:rPr>
          <w:i/>
          <w:sz w:val="22"/>
          <w:szCs w:val="22"/>
        </w:rPr>
        <w:t>Ц</w:t>
      </w:r>
      <w:r>
        <w:rPr>
          <w:sz w:val="22"/>
          <w:szCs w:val="22"/>
        </w:rPr>
        <w:t>i</w:t>
      </w:r>
      <w:proofErr w:type="spellEnd"/>
      <w:r>
        <w:rPr>
          <w:sz w:val="22"/>
          <w:szCs w:val="22"/>
        </w:rPr>
        <w:t xml:space="preserve"> * 100,</w:t>
      </w: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–количество баллов по критерию оценки «цена контракта»;</w:t>
      </w:r>
    </w:p>
    <w:p w:rsidR="000D2D52" w:rsidRDefault="000D2D52" w:rsidP="000D2D52">
      <w:pPr>
        <w:pStyle w:val="ConsPlusNormal"/>
        <w:keepNext/>
        <w:framePr w:w="10147" w:wrap="notBeside" w:vAnchor="text" w:hAnchor="page" w:x="1141" w:y="200"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минимальное предложение из предложений по критерию оценки, сделанных участниками закупки;</w:t>
      </w:r>
    </w:p>
    <w:p w:rsidR="000D2D52" w:rsidRDefault="000D2D52" w:rsidP="000D2D52">
      <w:pPr>
        <w:framePr w:w="10147" w:wrap="notBeside" w:vAnchor="text" w:hAnchor="page" w:x="1141" w:y="200"/>
        <w:widowControl w:val="0"/>
        <w:rPr>
          <w:sz w:val="22"/>
          <w:szCs w:val="22"/>
        </w:rPr>
      </w:pPr>
    </w:p>
    <w:p w:rsidR="000D2D52" w:rsidRDefault="000D2D52" w:rsidP="000D2D52">
      <w:pPr>
        <w:pStyle w:val="230"/>
        <w:shd w:val="clear" w:color="auto" w:fill="auto"/>
        <w:tabs>
          <w:tab w:val="left" w:pos="2088"/>
        </w:tabs>
        <w:spacing w:before="0" w:after="841" w:line="240" w:lineRule="auto"/>
        <w:ind w:left="708"/>
        <w:contextualSpacing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9" type="#_x0000_t202" style="position:absolute;left:0;text-align:left;margin-left:78.65pt;margin-top:79.15pt;width:36pt;height:30pt;z-index:-251653120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topAndBottom" anchorx="margin"/>
          </v:shape>
        </w:pict>
      </w:r>
      <w:r>
        <w:pict>
          <v:shape id="Text Box 7" o:spid="_x0000_s1026" type="#_x0000_t202" style="position:absolute;left:0;text-align:left;margin-left:10.95pt;margin-top:-11.05pt;width:20.15pt;height:10pt;z-index:-251656192;mso-wrap-distance-left:5pt;mso-wrap-distance-right:5pt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15"/>
                    <w:shd w:val="clear" w:color="auto" w:fill="auto"/>
                    <w:spacing w:line="200" w:lineRule="exact"/>
                  </w:pPr>
                </w:p>
              </w:txbxContent>
            </v:textbox>
            <w10:wrap type="square" side="right" anchorx="margin"/>
          </v:shape>
        </w:pict>
      </w:r>
      <w:r>
        <w:pict>
          <v:shape id="Text Box 6" o:spid="_x0000_s1027" type="#_x0000_t202" style="position:absolute;left:0;text-align:left;margin-left:9.05pt;margin-top:14.3pt;width:147.35pt;height:68.6pt;z-index:-251655168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2"/>
                    <w:shd w:val="clear" w:color="auto" w:fill="auto"/>
                    <w:spacing w:line="686" w:lineRule="exact"/>
                    <w:ind w:firstLine="0"/>
                  </w:pPr>
                </w:p>
              </w:txbxContent>
            </v:textbox>
            <w10:wrap type="topAndBottom" anchorx="margin"/>
          </v:shape>
        </w:pict>
      </w:r>
      <w:r>
        <w:pict>
          <v:shape id="Text Box 5" o:spid="_x0000_s1028" type="#_x0000_t202" style="position:absolute;left:0;text-align:left;margin-left:59.9pt;margin-top:58.05pt;width:110.9pt;height:18pt;z-index:-251654144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16"/>
                    <w:shd w:val="clear" w:color="auto" w:fill="auto"/>
                    <w:tabs>
                      <w:tab w:val="left" w:pos="984"/>
                    </w:tabs>
                    <w:spacing w:line="360" w:lineRule="exact"/>
                  </w:pPr>
                </w:p>
              </w:txbxContent>
            </v:textbox>
            <w10:wrap type="topAndBottom" anchorx="margin"/>
          </v:shape>
        </w:pict>
      </w:r>
      <w:proofErr w:type="spellStart"/>
      <w:r>
        <w:rPr>
          <w:i/>
        </w:rPr>
        <w:t>Ц</w:t>
      </w:r>
      <w:proofErr w:type="gramStart"/>
      <w:r>
        <w:t>i</w:t>
      </w:r>
      <w:proofErr w:type="spellEnd"/>
      <w:proofErr w:type="gramEnd"/>
      <w:r>
        <w:t xml:space="preserve"> - предложение участника закупки, заявка которого оценивается;</w:t>
      </w:r>
    </w:p>
    <w:p w:rsidR="000D2D52" w:rsidRDefault="000D2D52" w:rsidP="000D2D5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 xml:space="preserve">б) в случае если </w:t>
      </w:r>
      <w:proofErr w:type="spellStart"/>
      <w:proofErr w:type="gramStart"/>
      <w:r>
        <w:rPr>
          <w:rFonts w:ascii="Times New Roman" w:hAnsi="Times New Roman" w:cs="Times New Roman"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min</w:t>
      </w:r>
      <w:proofErr w:type="spellEnd"/>
      <w:r>
        <w:rPr>
          <w:rFonts w:ascii="Times New Roman" w:hAnsi="Times New Roman" w:cs="Times New Roman"/>
          <w:sz w:val="22"/>
          <w:szCs w:val="22"/>
        </w:rPr>
        <w:t>&lt; 0,</w:t>
      </w:r>
    </w:p>
    <w:p w:rsidR="000D2D52" w:rsidRDefault="000D2D52" w:rsidP="000D2D52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D2D52" w:rsidRDefault="000D2D52" w:rsidP="000D2D52">
      <w:pPr>
        <w:pStyle w:val="ConsPlusNormal"/>
        <w:keepNext/>
        <w:jc w:val="center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= (</w:t>
      </w:r>
      <w:proofErr w:type="spellStart"/>
      <w:r>
        <w:rPr>
          <w:rFonts w:ascii="Times New Roman" w:hAnsi="Times New Roman" w:cs="Times New Roman"/>
          <w:sz w:val="22"/>
          <w:szCs w:val="22"/>
        </w:rPr>
        <w:t>Цmax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</w:t>
      </w:r>
      <w:proofErr w:type="spellStart"/>
      <w:r>
        <w:rPr>
          <w:rFonts w:ascii="Times New Roman" w:hAnsi="Times New Roman" w:cs="Times New Roman"/>
          <w:sz w:val="22"/>
          <w:szCs w:val="22"/>
        </w:rPr>
        <w:t>Цi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)/ </w:t>
      </w:r>
      <w:proofErr w:type="spellStart"/>
      <w:r>
        <w:rPr>
          <w:rFonts w:ascii="Times New Roman" w:hAnsi="Times New Roman" w:cs="Times New Roman"/>
          <w:sz w:val="22"/>
          <w:szCs w:val="22"/>
        </w:rPr>
        <w:t>Цmax</w:t>
      </w:r>
      <w:proofErr w:type="spellEnd"/>
      <w:r>
        <w:rPr>
          <w:rFonts w:ascii="Times New Roman" w:hAnsi="Times New Roman" w:cs="Times New Roman"/>
          <w:sz w:val="22"/>
          <w:szCs w:val="22"/>
        </w:rPr>
        <w:t>*100,</w:t>
      </w:r>
    </w:p>
    <w:p w:rsidR="000D2D52" w:rsidRDefault="000D2D52" w:rsidP="000D2D52">
      <w:pPr>
        <w:pStyle w:val="ConsPlusNormal"/>
        <w:keepNext/>
        <w:rPr>
          <w:rFonts w:ascii="Times New Roman" w:hAnsi="Times New Roman" w:cs="Times New Roman"/>
          <w:sz w:val="22"/>
          <w:szCs w:val="22"/>
        </w:rPr>
      </w:pPr>
    </w:p>
    <w:p w:rsidR="000D2D52" w:rsidRDefault="000D2D52" w:rsidP="000D2D5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где:</w:t>
      </w:r>
    </w:p>
    <w:p w:rsidR="000D2D52" w:rsidRDefault="000D2D52" w:rsidP="000D2D5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ЦБ</w:t>
      </w:r>
      <w:proofErr w:type="gramStart"/>
      <w:r>
        <w:rPr>
          <w:rFonts w:ascii="Times New Roman" w:hAnsi="Times New Roman" w:cs="Times New Roman"/>
          <w:i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>–количество баллов по критерию оценки «цена контракта»;</w:t>
      </w:r>
    </w:p>
    <w:p w:rsidR="000D2D52" w:rsidRDefault="000D2D52" w:rsidP="000D2D52">
      <w:pPr>
        <w:pStyle w:val="ConsPlusNormal"/>
        <w:keepNext/>
        <w:ind w:firstLine="0"/>
        <w:rPr>
          <w:rFonts w:ascii="Times New Roman" w:hAnsi="Times New Roman" w:cs="Times New Roman"/>
          <w:sz w:val="22"/>
          <w:szCs w:val="22"/>
        </w:rPr>
      </w:pPr>
      <w:proofErr w:type="spellStart"/>
      <w:proofErr w:type="gram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End"/>
      <w:r>
        <w:rPr>
          <w:rFonts w:ascii="Times New Roman" w:hAnsi="Times New Roman" w:cs="Times New Roman"/>
          <w:sz w:val="22"/>
          <w:szCs w:val="22"/>
        </w:rPr>
        <w:t>max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- максимальное предложение из предложений по критерию оценки, сделанных участниками закупки;</w:t>
      </w:r>
    </w:p>
    <w:p w:rsidR="000D2D52" w:rsidRDefault="000D2D52" w:rsidP="000D2D52">
      <w:pPr>
        <w:pStyle w:val="ConsPlusNormal"/>
        <w:keepNext/>
        <w:ind w:firstLine="12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i/>
          <w:sz w:val="22"/>
          <w:szCs w:val="22"/>
        </w:rPr>
        <w:t>Ц</w:t>
      </w:r>
      <w:proofErr w:type="gramStart"/>
      <w:r>
        <w:rPr>
          <w:rFonts w:ascii="Times New Roman" w:hAnsi="Times New Roman" w:cs="Times New Roman"/>
          <w:sz w:val="22"/>
          <w:szCs w:val="22"/>
        </w:rPr>
        <w:t>i</w:t>
      </w:r>
      <w:proofErr w:type="spellEnd"/>
      <w:proofErr w:type="gramEnd"/>
      <w:r>
        <w:rPr>
          <w:rFonts w:ascii="Times New Roman" w:hAnsi="Times New Roman" w:cs="Times New Roman"/>
          <w:sz w:val="22"/>
          <w:szCs w:val="22"/>
        </w:rPr>
        <w:t xml:space="preserve"> - предложение участника закупки, заявка которого оценивается.</w:t>
      </w:r>
    </w:p>
    <w:p w:rsidR="000D2D52" w:rsidRDefault="000D2D52" w:rsidP="000D2D52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</w:p>
    <w:p w:rsidR="000D2D52" w:rsidRDefault="000D2D52" w:rsidP="000D2D52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Для расчета рейтинга, присуждаемого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критерию "Цена контракта", количество баллов, присвоенных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указанному критерию, умножается на соответствующий указанному критерию коэффициент значимости:</w:t>
      </w:r>
    </w:p>
    <w:p w:rsidR="000D2D52" w:rsidRDefault="000D2D52" w:rsidP="000D2D52">
      <w:pPr>
        <w:pStyle w:val="180"/>
        <w:shd w:val="clear" w:color="auto" w:fill="auto"/>
        <w:ind w:right="8360"/>
        <w:jc w:val="both"/>
        <w:rPr>
          <w:sz w:val="22"/>
          <w:szCs w:val="22"/>
        </w:rPr>
      </w:pPr>
      <w:r>
        <w:rPr>
          <w:b w:val="0"/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= </w:t>
      </w:r>
      <w:r>
        <w:rPr>
          <w:rStyle w:val="2312pt1pt"/>
          <w:sz w:val="22"/>
          <w:szCs w:val="22"/>
        </w:rPr>
        <w:t>ЦБ</w:t>
      </w:r>
      <w:proofErr w:type="spellStart"/>
      <w:r>
        <w:rPr>
          <w:rStyle w:val="2312pt1pt"/>
          <w:sz w:val="22"/>
          <w:szCs w:val="22"/>
          <w:lang w:val="en-US"/>
        </w:rPr>
        <w:t>i</w:t>
      </w:r>
      <w:proofErr w:type="spellEnd"/>
      <w:r>
        <w:rPr>
          <w:sz w:val="22"/>
          <w:szCs w:val="22"/>
        </w:rPr>
        <w:t xml:space="preserve">* </w:t>
      </w:r>
      <w:r>
        <w:rPr>
          <w:b w:val="0"/>
          <w:sz w:val="22"/>
          <w:szCs w:val="22"/>
        </w:rPr>
        <w:t>0,6</w:t>
      </w:r>
      <w:r>
        <w:rPr>
          <w:rStyle w:val="181"/>
          <w:sz w:val="22"/>
          <w:szCs w:val="22"/>
        </w:rPr>
        <w:t>где:</w:t>
      </w:r>
    </w:p>
    <w:p w:rsidR="000D2D52" w:rsidRDefault="000D2D52" w:rsidP="000D2D52">
      <w:pPr>
        <w:pStyle w:val="2"/>
        <w:shd w:val="clear" w:color="auto" w:fill="auto"/>
        <w:spacing w:line="302" w:lineRule="exact"/>
        <w:ind w:firstLine="0"/>
        <w:jc w:val="both"/>
        <w:rPr>
          <w:sz w:val="22"/>
          <w:szCs w:val="22"/>
        </w:rPr>
      </w:pPr>
      <w:r>
        <w:rPr>
          <w:rStyle w:val="213pt"/>
          <w:sz w:val="22"/>
          <w:szCs w:val="22"/>
        </w:rPr>
        <w:t>Ra</w:t>
      </w:r>
      <w:r w:rsidRPr="000D2D52">
        <w:rPr>
          <w:rStyle w:val="213pt"/>
          <w:sz w:val="22"/>
          <w:szCs w:val="22"/>
          <w:lang w:val="ru-RU"/>
        </w:rPr>
        <w:t xml:space="preserve">- </w:t>
      </w:r>
      <w:r>
        <w:rPr>
          <w:sz w:val="22"/>
          <w:szCs w:val="22"/>
        </w:rPr>
        <w:t xml:space="preserve">рейтинг, присуждаемого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 по критерию "Цена контракта";</w:t>
      </w:r>
    </w:p>
    <w:p w:rsidR="000D2D52" w:rsidRDefault="000D2D52" w:rsidP="000D2D52">
      <w:pPr>
        <w:pStyle w:val="2"/>
        <w:shd w:val="clear" w:color="auto" w:fill="auto"/>
        <w:spacing w:after="274" w:line="302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0,6 - коэффициент значимости указанного критерия.</w:t>
      </w:r>
    </w:p>
    <w:p w:rsidR="000D2D52" w:rsidRDefault="000D2D52" w:rsidP="000D2D52">
      <w:pPr>
        <w:keepNext/>
        <w:keepLines/>
        <w:spacing w:after="134" w:line="260" w:lineRule="exact"/>
        <w:ind w:firstLine="760"/>
        <w:jc w:val="both"/>
        <w:rPr>
          <w:b/>
          <w:sz w:val="22"/>
          <w:szCs w:val="22"/>
        </w:rPr>
      </w:pPr>
      <w:bookmarkStart w:id="0" w:name="bookmark1"/>
      <w:r>
        <w:rPr>
          <w:rStyle w:val="21"/>
          <w:sz w:val="22"/>
          <w:szCs w:val="22"/>
        </w:rPr>
        <w:t xml:space="preserve">2. </w:t>
      </w:r>
      <w:proofErr w:type="spellStart"/>
      <w:r>
        <w:rPr>
          <w:rStyle w:val="21"/>
          <w:sz w:val="22"/>
          <w:szCs w:val="22"/>
        </w:rPr>
        <w:t>Нестоимостной</w:t>
      </w:r>
      <w:proofErr w:type="spellEnd"/>
      <w:r>
        <w:rPr>
          <w:rStyle w:val="21"/>
          <w:sz w:val="22"/>
          <w:szCs w:val="22"/>
        </w:rPr>
        <w:t xml:space="preserve"> критерий оценки:</w:t>
      </w:r>
      <w:bookmarkEnd w:id="0"/>
      <w:r>
        <w:rPr>
          <w:b/>
          <w:sz w:val="22"/>
          <w:szCs w:val="22"/>
        </w:rPr>
        <w:t xml:space="preserve">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D52" w:rsidRDefault="000D2D52" w:rsidP="000D2D52">
      <w:pPr>
        <w:pStyle w:val="2"/>
        <w:shd w:val="clear" w:color="auto" w:fill="auto"/>
        <w:spacing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Величина значимости критерия - 40 %</w:t>
      </w:r>
    </w:p>
    <w:p w:rsidR="000D2D52" w:rsidRDefault="000D2D52" w:rsidP="000D2D52">
      <w:pPr>
        <w:pStyle w:val="2"/>
        <w:shd w:val="clear" w:color="auto" w:fill="auto"/>
        <w:spacing w:after="236"/>
        <w:ind w:right="4200" w:firstLine="0"/>
        <w:rPr>
          <w:sz w:val="22"/>
          <w:szCs w:val="22"/>
        </w:rPr>
      </w:pPr>
      <w:r>
        <w:rPr>
          <w:sz w:val="22"/>
          <w:szCs w:val="22"/>
        </w:rPr>
        <w:t xml:space="preserve">Коэффициент значимости критерия оценки - 0,40 </w:t>
      </w:r>
    </w:p>
    <w:p w:rsidR="000D2D52" w:rsidRDefault="000D2D52" w:rsidP="000D2D52">
      <w:pPr>
        <w:keepNext/>
        <w:keepLines/>
        <w:spacing w:line="312" w:lineRule="exact"/>
        <w:ind w:firstLine="760"/>
        <w:jc w:val="both"/>
        <w:rPr>
          <w:b/>
          <w:sz w:val="22"/>
          <w:szCs w:val="22"/>
        </w:rPr>
      </w:pPr>
      <w:bookmarkStart w:id="1" w:name="bookmark2"/>
      <w:r>
        <w:rPr>
          <w:b/>
          <w:sz w:val="22"/>
          <w:szCs w:val="22"/>
        </w:rPr>
        <w:t>2.1. Опыт участника по успешной поставке товара, выполнению работ, оказанию услуг сопоставимого характера и объема;</w:t>
      </w:r>
      <w:bookmarkEnd w:id="1"/>
    </w:p>
    <w:p w:rsidR="000D2D52" w:rsidRDefault="000D2D52" w:rsidP="000D2D52">
      <w:pPr>
        <w:pStyle w:val="30"/>
        <w:shd w:val="clear" w:color="auto" w:fill="auto"/>
        <w:spacing w:line="260" w:lineRule="exact"/>
        <w:ind w:firstLine="760"/>
        <w:rPr>
          <w:rFonts w:ascii="Times New Roman" w:hAnsi="Times New Roman"/>
        </w:rPr>
      </w:pPr>
      <w:r>
        <w:rPr>
          <w:rFonts w:ascii="Times New Roman" w:hAnsi="Times New Roman"/>
        </w:rPr>
        <w:t>Оценка показателя (баллы): 100 баллов</w:t>
      </w:r>
    </w:p>
    <w:p w:rsidR="000D2D52" w:rsidRDefault="000D2D52" w:rsidP="000D2D52">
      <w:pPr>
        <w:pStyle w:val="30"/>
        <w:shd w:val="clear" w:color="auto" w:fill="auto"/>
        <w:spacing w:after="309" w:line="260" w:lineRule="exact"/>
        <w:ind w:firstLine="760"/>
        <w:rPr>
          <w:rFonts w:ascii="Times New Roman" w:hAnsi="Times New Roman"/>
        </w:rPr>
      </w:pPr>
      <w:r>
        <w:rPr>
          <w:rFonts w:ascii="Times New Roman" w:hAnsi="Times New Roman"/>
        </w:rPr>
        <w:t>Коэффициент значимости показателя: 0,40</w:t>
      </w:r>
    </w:p>
    <w:p w:rsidR="000D2D52" w:rsidRDefault="000D2D52" w:rsidP="000D2D52">
      <w:pPr>
        <w:keepNext/>
        <w:keepLines/>
        <w:spacing w:line="307" w:lineRule="exact"/>
        <w:ind w:firstLine="760"/>
        <w:rPr>
          <w:b/>
          <w:sz w:val="22"/>
          <w:szCs w:val="22"/>
        </w:rPr>
      </w:pPr>
      <w:bookmarkStart w:id="2" w:name="bookmark3"/>
      <w:r>
        <w:rPr>
          <w:b/>
          <w:sz w:val="22"/>
          <w:szCs w:val="22"/>
        </w:rPr>
        <w:t>По данному показателю оценивается:</w:t>
      </w:r>
      <w:bookmarkEnd w:id="2"/>
    </w:p>
    <w:p w:rsidR="000D2D52" w:rsidRPr="0033550C" w:rsidRDefault="000D2D52" w:rsidP="000D2D52">
      <w:pPr>
        <w:widowControl w:val="0"/>
        <w:jc w:val="both"/>
        <w:rPr>
          <w:sz w:val="22"/>
          <w:szCs w:val="22"/>
          <w:lang w:eastAsia="ar-SA"/>
        </w:rPr>
      </w:pPr>
      <w:r w:rsidRPr="00925502">
        <w:rPr>
          <w:sz w:val="22"/>
          <w:szCs w:val="22"/>
          <w:lang w:eastAsia="ar-SA"/>
        </w:rPr>
        <w:t xml:space="preserve">Наличие у участника закупки опыта по успешной поставке товаров </w:t>
      </w:r>
      <w:r w:rsidRPr="0033550C">
        <w:rPr>
          <w:sz w:val="22"/>
          <w:szCs w:val="22"/>
          <w:lang w:eastAsia="ar-SA"/>
        </w:rPr>
        <w:t xml:space="preserve">сопоставимого характера и объема. </w:t>
      </w:r>
      <w:proofErr w:type="gramStart"/>
      <w:r w:rsidRPr="0033550C">
        <w:rPr>
          <w:sz w:val="22"/>
          <w:szCs w:val="22"/>
          <w:lang w:eastAsia="ar-SA"/>
        </w:rPr>
        <w:t xml:space="preserve">Оценивается объемом выполненных работ (а именно выполнение работ по </w:t>
      </w:r>
      <w:r w:rsidRPr="0033550C">
        <w:rPr>
          <w:b/>
          <w:bCs/>
          <w:sz w:val="22"/>
          <w:szCs w:val="22"/>
        </w:rPr>
        <w:t>изготовлению протезов нижних конечностей для инвалидов и отдельных категорий граждан из числа ветеранов (</w:t>
      </w:r>
      <w:r>
        <w:rPr>
          <w:b/>
          <w:bCs/>
          <w:sz w:val="22"/>
          <w:szCs w:val="22"/>
        </w:rPr>
        <w:t>п</w:t>
      </w:r>
      <w:r w:rsidRPr="0033550C">
        <w:rPr>
          <w:b/>
          <w:bCs/>
          <w:sz w:val="22"/>
          <w:szCs w:val="22"/>
        </w:rPr>
        <w:t>ротез голени модульный, в том числе при недоразвитии</w:t>
      </w:r>
      <w:r w:rsidRPr="0033550C">
        <w:rPr>
          <w:b/>
          <w:bCs/>
          <w:color w:val="000000"/>
          <w:sz w:val="22"/>
          <w:szCs w:val="22"/>
        </w:rPr>
        <w:t>, п</w:t>
      </w:r>
      <w:r w:rsidRPr="0033550C">
        <w:rPr>
          <w:b/>
          <w:bCs/>
          <w:sz w:val="22"/>
          <w:szCs w:val="22"/>
        </w:rPr>
        <w:t>ротез бедра модульный, в том числе при врожденном недоразвитии)</w:t>
      </w:r>
      <w:r w:rsidRPr="0033550C">
        <w:rPr>
          <w:bCs/>
          <w:sz w:val="22"/>
          <w:szCs w:val="22"/>
        </w:rPr>
        <w:t xml:space="preserve">, </w:t>
      </w:r>
      <w:r w:rsidRPr="0033550C">
        <w:rPr>
          <w:sz w:val="22"/>
          <w:szCs w:val="22"/>
          <w:lang w:eastAsia="ar-SA"/>
        </w:rPr>
        <w:t xml:space="preserve">исчисляемый в количестве предоставленных </w:t>
      </w:r>
      <w:r w:rsidRPr="0033550C">
        <w:rPr>
          <w:b/>
          <w:sz w:val="22"/>
          <w:szCs w:val="22"/>
          <w:lang w:eastAsia="en-US"/>
        </w:rPr>
        <w:t>протезов</w:t>
      </w:r>
      <w:r w:rsidRPr="0033550C">
        <w:rPr>
          <w:b/>
          <w:sz w:val="22"/>
          <w:szCs w:val="22"/>
        </w:rPr>
        <w:t>,</w:t>
      </w:r>
      <w:r w:rsidRPr="0033550C">
        <w:rPr>
          <w:sz w:val="22"/>
          <w:szCs w:val="22"/>
          <w:lang w:eastAsia="ar-SA"/>
        </w:rPr>
        <w:t xml:space="preserve"> получателям в рамках контрактов за последние 3 года, предшествующих дате окончания срока подачи заявок на участие</w:t>
      </w:r>
      <w:proofErr w:type="gramEnd"/>
      <w:r w:rsidRPr="0033550C">
        <w:rPr>
          <w:sz w:val="22"/>
          <w:szCs w:val="22"/>
          <w:lang w:eastAsia="ar-SA"/>
        </w:rPr>
        <w:t xml:space="preserve"> в настоящем конкурсе, без нарушения сроков и иных условий контракта по вине участника.</w:t>
      </w:r>
    </w:p>
    <w:p w:rsidR="000D2D52" w:rsidRDefault="000D2D52" w:rsidP="000D2D52">
      <w:pPr>
        <w:ind w:firstLine="709"/>
        <w:contextualSpacing/>
        <w:jc w:val="both"/>
        <w:rPr>
          <w:b/>
          <w:color w:val="FFFFFF"/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При этом количество предоставленных протезов в каждом контракте должно быть не менее 62 шт.</w:t>
      </w:r>
      <w:r>
        <w:rPr>
          <w:b/>
          <w:color w:val="FFFFFF"/>
          <w:sz w:val="22"/>
          <w:szCs w:val="22"/>
          <w:lang w:eastAsia="ar-SA"/>
        </w:rPr>
        <w:t xml:space="preserve"> 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4" w:history="1">
        <w:r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>
        <w:rPr>
          <w:sz w:val="22"/>
          <w:szCs w:val="22"/>
          <w:lang w:eastAsia="ar-SA"/>
        </w:rPr>
        <w:t>, содержащих сведения об объеме выполненных работ.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Данный показатель рассчитывается следующим образом:</w:t>
      </w:r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b/>
          <w:sz w:val="22"/>
          <w:szCs w:val="22"/>
        </w:rPr>
      </w:pPr>
      <w:r>
        <w:rPr>
          <w:sz w:val="22"/>
          <w:szCs w:val="22"/>
          <w:lang w:eastAsia="ar-SA"/>
        </w:rPr>
        <w:t>Предельное необходимое максимальное значение показателя – 3</w:t>
      </w:r>
      <w:r>
        <w:rPr>
          <w:sz w:val="22"/>
          <w:szCs w:val="22"/>
          <w:u w:val="single"/>
          <w:lang w:eastAsia="ar-SA"/>
        </w:rPr>
        <w:t>10 (триста десять) штук</w:t>
      </w:r>
    </w:p>
    <w:p w:rsidR="000D2D52" w:rsidRDefault="000D2D52" w:rsidP="000D2D52">
      <w:pPr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D2D52" w:rsidRDefault="000D2D52" w:rsidP="000D2D52">
      <w:pPr>
        <w:autoSpaceDE w:val="0"/>
        <w:autoSpaceDN w:val="0"/>
        <w:adjustRightInd w:val="0"/>
        <w:jc w:val="both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а) в случае, если </w:t>
      </w: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val="en-US" w:eastAsia="ar-SA"/>
        </w:rPr>
        <w:t>max</w:t>
      </w:r>
      <w:r>
        <w:rPr>
          <w:rFonts w:eastAsia="Calibri"/>
          <w:bCs/>
          <w:sz w:val="22"/>
          <w:szCs w:val="22"/>
        </w:rPr>
        <w:t xml:space="preserve"> &lt; </w:t>
      </w:r>
      <w:proofErr w:type="spellStart"/>
      <w:r>
        <w:rPr>
          <w:rFonts w:eastAsia="Calibri"/>
          <w:bCs/>
          <w:sz w:val="22"/>
          <w:szCs w:val="22"/>
        </w:rPr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>, - по формуле:</w:t>
      </w:r>
    </w:p>
    <w:p w:rsidR="000D2D52" w:rsidRDefault="000D2D52" w:rsidP="000D2D52">
      <w:pPr>
        <w:spacing w:before="120" w:after="120"/>
        <w:jc w:val="both"/>
        <w:rPr>
          <w:sz w:val="22"/>
          <w:szCs w:val="22"/>
          <w:lang w:eastAsia="ar-SA"/>
        </w:rPr>
      </w:pPr>
      <w:r>
        <w:rPr>
          <w:b/>
          <w:sz w:val="22"/>
          <w:szCs w:val="22"/>
          <w:lang w:val="en-US" w:eastAsia="ar-SA"/>
        </w:rPr>
        <w:lastRenderedPageBreak/>
        <w:t>b</w:t>
      </w:r>
      <w:r>
        <w:rPr>
          <w:b/>
          <w:sz w:val="22"/>
          <w:szCs w:val="22"/>
          <w:lang w:eastAsia="ar-SA"/>
        </w:rPr>
        <w:t>1=КЗ*100*(</w:t>
      </w:r>
      <w:proofErr w:type="spellStart"/>
      <w:r>
        <w:rPr>
          <w:b/>
          <w:sz w:val="22"/>
          <w:szCs w:val="22"/>
          <w:lang w:eastAsia="ar-SA"/>
        </w:rPr>
        <w:t>Кᵢ</w:t>
      </w:r>
      <w:proofErr w:type="spellEnd"/>
      <w:r>
        <w:rPr>
          <w:b/>
          <w:sz w:val="22"/>
          <w:szCs w:val="22"/>
          <w:lang w:eastAsia="ar-SA"/>
        </w:rPr>
        <w:t xml:space="preserve"> / К</w:t>
      </w:r>
      <w:r>
        <w:rPr>
          <w:b/>
          <w:sz w:val="22"/>
          <w:szCs w:val="22"/>
          <w:lang w:val="en-US" w:eastAsia="ar-SA"/>
        </w:rPr>
        <w:t>max</w:t>
      </w:r>
      <w:r>
        <w:rPr>
          <w:b/>
          <w:sz w:val="22"/>
          <w:szCs w:val="22"/>
          <w:lang w:eastAsia="ar-SA"/>
        </w:rPr>
        <w:t>)</w:t>
      </w:r>
      <w:r>
        <w:rPr>
          <w:sz w:val="22"/>
          <w:szCs w:val="22"/>
          <w:lang w:eastAsia="ar-SA"/>
        </w:rPr>
        <w:t>;</w:t>
      </w:r>
    </w:p>
    <w:p w:rsidR="000D2D52" w:rsidRDefault="000D2D52" w:rsidP="000D2D52">
      <w:pPr>
        <w:autoSpaceDE w:val="0"/>
        <w:autoSpaceDN w:val="0"/>
        <w:adjustRightInd w:val="0"/>
        <w:rPr>
          <w:rFonts w:eastAsia="Calibri"/>
          <w:b/>
          <w:sz w:val="22"/>
          <w:szCs w:val="22"/>
        </w:rPr>
      </w:pPr>
      <w:r>
        <w:rPr>
          <w:rFonts w:eastAsia="Calibri"/>
          <w:bCs/>
          <w:sz w:val="22"/>
          <w:szCs w:val="22"/>
        </w:rPr>
        <w:t>б)</w:t>
      </w:r>
      <w:r>
        <w:rPr>
          <w:sz w:val="22"/>
          <w:szCs w:val="22"/>
          <w:lang w:eastAsia="ar-SA"/>
        </w:rPr>
        <w:t xml:space="preserve"> </w:t>
      </w:r>
      <w:r>
        <w:rPr>
          <w:rFonts w:eastAsia="Calibri"/>
          <w:sz w:val="22"/>
          <w:szCs w:val="22"/>
        </w:rPr>
        <w:t xml:space="preserve">в случае, если </w:t>
      </w:r>
      <w:r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5510" cy="276225"/>
            <wp:effectExtent l="19050" t="0" r="0" b="0"/>
            <wp:docPr id="2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5510" cy="27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sz w:val="22"/>
          <w:szCs w:val="22"/>
        </w:rPr>
        <w:t>, - по формуле:</w:t>
      </w:r>
    </w:p>
    <w:p w:rsidR="000D2D52" w:rsidRDefault="000D2D52" w:rsidP="000D2D52">
      <w:pPr>
        <w:spacing w:before="120" w:after="120"/>
        <w:jc w:val="center"/>
        <w:rPr>
          <w:rFonts w:eastAsia="Calibri"/>
          <w:b/>
          <w:sz w:val="22"/>
          <w:szCs w:val="22"/>
        </w:rPr>
      </w:pPr>
      <w:r>
        <w:rPr>
          <w:b/>
          <w:sz w:val="22"/>
          <w:szCs w:val="22"/>
          <w:lang w:eastAsia="ar-SA"/>
        </w:rPr>
        <w:t xml:space="preserve">                </w:t>
      </w: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1</w:t>
      </w:r>
      <w:r>
        <w:rPr>
          <w:rFonts w:eastAsia="Calibri"/>
          <w:b/>
          <w:sz w:val="22"/>
          <w:szCs w:val="22"/>
        </w:rPr>
        <w:t xml:space="preserve"> = КЗ </w:t>
      </w:r>
      <w:proofErr w:type="spellStart"/>
      <w:r>
        <w:rPr>
          <w:rFonts w:eastAsia="Calibri"/>
          <w:b/>
          <w:sz w:val="22"/>
          <w:szCs w:val="22"/>
        </w:rPr>
        <w:t>x</w:t>
      </w:r>
      <w:proofErr w:type="spellEnd"/>
      <w:r>
        <w:rPr>
          <w:rFonts w:eastAsia="Calibri"/>
          <w:b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sz w:val="22"/>
          <w:szCs w:val="22"/>
        </w:rPr>
        <w:t>x</w:t>
      </w:r>
      <w:proofErr w:type="spellEnd"/>
      <w:r>
        <w:rPr>
          <w:rFonts w:eastAsia="Calibri"/>
          <w:b/>
          <w:sz w:val="22"/>
          <w:szCs w:val="22"/>
        </w:rPr>
        <w:t xml:space="preserve"> (</w:t>
      </w:r>
      <w:r>
        <w:rPr>
          <w:b/>
          <w:sz w:val="22"/>
          <w:szCs w:val="22"/>
          <w:lang w:eastAsia="ar-SA"/>
        </w:rPr>
        <w:t xml:space="preserve">Кᵢ </w:t>
      </w:r>
      <w:r>
        <w:rPr>
          <w:rFonts w:eastAsia="Calibri"/>
          <w:b/>
          <w:sz w:val="22"/>
          <w:szCs w:val="22"/>
        </w:rPr>
        <w:t xml:space="preserve">/ </w:t>
      </w:r>
      <w:proofErr w:type="spellStart"/>
      <w:r>
        <w:rPr>
          <w:rFonts w:eastAsia="Calibri"/>
          <w:b/>
          <w:sz w:val="22"/>
          <w:szCs w:val="22"/>
        </w:rPr>
        <w:t>К</w:t>
      </w:r>
      <w:r>
        <w:rPr>
          <w:rFonts w:eastAsia="Calibri"/>
          <w:b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/>
          <w:sz w:val="22"/>
          <w:szCs w:val="22"/>
        </w:rPr>
        <w:t>)</w:t>
      </w:r>
      <w:r>
        <w:rPr>
          <w:rFonts w:eastAsia="Calibri"/>
          <w:sz w:val="22"/>
          <w:szCs w:val="22"/>
        </w:rPr>
        <w:t>,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где: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КЗ – коэффициент значимости показателя;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vertAlign w:val="subscript"/>
          <w:lang w:val="en-US" w:eastAsia="ar-SA"/>
        </w:rPr>
        <w:t>max</w:t>
      </w:r>
      <w:r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proofErr w:type="spellStart"/>
      <w:r>
        <w:rPr>
          <w:rFonts w:eastAsia="Calibri"/>
          <w:sz w:val="22"/>
          <w:szCs w:val="22"/>
        </w:rPr>
        <w:t>К</w:t>
      </w:r>
      <w:r>
        <w:rPr>
          <w:rFonts w:eastAsia="Calibri"/>
          <w:sz w:val="22"/>
          <w:szCs w:val="22"/>
          <w:vertAlign w:val="superscript"/>
        </w:rPr>
        <w:t>пред</w:t>
      </w:r>
      <w:proofErr w:type="spellEnd"/>
      <w:r>
        <w:rPr>
          <w:b/>
          <w:sz w:val="22"/>
          <w:szCs w:val="22"/>
          <w:lang w:eastAsia="ar-SA"/>
        </w:rPr>
        <w:t xml:space="preserve"> – </w:t>
      </w:r>
      <w:r>
        <w:rPr>
          <w:sz w:val="22"/>
          <w:szCs w:val="22"/>
          <w:lang w:eastAsia="ar-SA"/>
        </w:rPr>
        <w:t>предельно необходимое заказчику максимальное значение показателя.</w:t>
      </w:r>
    </w:p>
    <w:p w:rsidR="000D2D52" w:rsidRDefault="000D2D52" w:rsidP="000D2D52">
      <w:pPr>
        <w:pStyle w:val="2"/>
        <w:shd w:val="clear" w:color="auto" w:fill="auto"/>
        <w:spacing w:after="17" w:line="240" w:lineRule="exact"/>
        <w:ind w:firstLine="0"/>
        <w:jc w:val="both"/>
        <w:rPr>
          <w:sz w:val="22"/>
          <w:szCs w:val="22"/>
        </w:rPr>
      </w:pPr>
    </w:p>
    <w:p w:rsidR="000D2D52" w:rsidRDefault="000D2D52" w:rsidP="000D2D52">
      <w:pPr>
        <w:keepNext/>
        <w:keepLines/>
        <w:spacing w:line="307" w:lineRule="exact"/>
        <w:ind w:firstLine="760"/>
        <w:jc w:val="both"/>
        <w:rPr>
          <w:b/>
          <w:sz w:val="22"/>
          <w:szCs w:val="22"/>
        </w:rPr>
      </w:pPr>
      <w:bookmarkStart w:id="3" w:name="bookmark4"/>
      <w:r>
        <w:rPr>
          <w:b/>
          <w:sz w:val="22"/>
          <w:szCs w:val="22"/>
        </w:rPr>
        <w:t xml:space="preserve">2.2. </w:t>
      </w:r>
      <w:bookmarkEnd w:id="3"/>
      <w:r>
        <w:rPr>
          <w:b/>
          <w:sz w:val="22"/>
          <w:szCs w:val="22"/>
          <w:lang w:eastAsia="ar-SA"/>
        </w:rPr>
        <w:t>Опыт участника конкурса по успешному выполнению работ по изготовлению протезов сопоставимого характера и объема»</w:t>
      </w:r>
    </w:p>
    <w:p w:rsidR="000D2D52" w:rsidRDefault="000D2D52" w:rsidP="000D2D52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Оценка показателя (баллы): 100 баллов </w:t>
      </w:r>
    </w:p>
    <w:p w:rsidR="000D2D52" w:rsidRDefault="000D2D52" w:rsidP="000D2D52">
      <w:pPr>
        <w:pStyle w:val="30"/>
        <w:shd w:val="clear" w:color="auto" w:fill="auto"/>
        <w:spacing w:line="307" w:lineRule="exact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Коэффициент значимости показателя: 0,60 </w:t>
      </w:r>
    </w:p>
    <w:p w:rsidR="000D2D52" w:rsidRDefault="000D2D52" w:rsidP="000D2D52">
      <w:pPr>
        <w:pStyle w:val="30"/>
        <w:shd w:val="clear" w:color="auto" w:fill="auto"/>
        <w:spacing w:line="307" w:lineRule="exact"/>
        <w:ind w:left="7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По данному показателю оценивается:</w:t>
      </w:r>
    </w:p>
    <w:p w:rsidR="000D2D52" w:rsidRDefault="000D2D52" w:rsidP="000D2D52">
      <w:pPr>
        <w:pStyle w:val="30"/>
        <w:shd w:val="clear" w:color="auto" w:fill="auto"/>
        <w:spacing w:line="307" w:lineRule="exact"/>
        <w:ind w:firstLine="709"/>
        <w:jc w:val="both"/>
        <w:rPr>
          <w:rFonts w:ascii="Times New Roman" w:hAnsi="Times New Roman"/>
          <w:b w:val="0"/>
          <w:sz w:val="24"/>
          <w:szCs w:val="24"/>
        </w:rPr>
      </w:pPr>
      <w:r w:rsidRPr="00925502">
        <w:rPr>
          <w:rFonts w:ascii="Times New Roman" w:hAnsi="Times New Roman"/>
          <w:b w:val="0"/>
          <w:lang w:eastAsia="ar-SA"/>
        </w:rPr>
        <w:t xml:space="preserve">Наличие у участника закупки опыта по успешному выполнению работ сопоставимого характера и объема. </w:t>
      </w:r>
      <w:proofErr w:type="gramStart"/>
      <w:r w:rsidRPr="00925502">
        <w:rPr>
          <w:rFonts w:ascii="Times New Roman" w:hAnsi="Times New Roman"/>
          <w:b w:val="0"/>
          <w:lang w:eastAsia="ar-SA"/>
        </w:rPr>
        <w:t xml:space="preserve">Оценивается суммарная стоимость объем выполненных </w:t>
      </w:r>
      <w:r w:rsidRPr="00925502">
        <w:rPr>
          <w:rFonts w:ascii="Times New Roman" w:hAnsi="Times New Roman"/>
          <w:lang w:eastAsia="ar-SA"/>
        </w:rPr>
        <w:t xml:space="preserve">работ </w:t>
      </w:r>
      <w:r w:rsidRPr="00925502">
        <w:rPr>
          <w:rFonts w:ascii="Times New Roman" w:hAnsi="Times New Roman"/>
          <w:bCs w:val="0"/>
        </w:rPr>
        <w:t>изготовлению протезов нижних конечностей для инвалидов и отдельных категорий граждан из числа ветеранов (</w:t>
      </w:r>
      <w:r w:rsidRPr="0033550C">
        <w:rPr>
          <w:rFonts w:ascii="Times New Roman" w:hAnsi="Times New Roman"/>
          <w:bCs w:val="0"/>
        </w:rPr>
        <w:t>протез голени модульный, в том числе при недоразвитии</w:t>
      </w:r>
      <w:r w:rsidRPr="0033550C">
        <w:rPr>
          <w:rFonts w:ascii="Times New Roman" w:hAnsi="Times New Roman"/>
          <w:bCs w:val="0"/>
          <w:color w:val="000000"/>
        </w:rPr>
        <w:t>, п</w:t>
      </w:r>
      <w:r w:rsidRPr="0033550C">
        <w:rPr>
          <w:rFonts w:ascii="Times New Roman" w:hAnsi="Times New Roman"/>
          <w:bCs w:val="0"/>
        </w:rPr>
        <w:t>ротез бедра модульный, в том числе при врожденном недоразвитии)</w:t>
      </w:r>
      <w:r w:rsidRPr="00925502">
        <w:rPr>
          <w:rFonts w:ascii="Times New Roman" w:hAnsi="Times New Roman"/>
          <w:b w:val="0"/>
          <w:lang w:eastAsia="ar-SA"/>
        </w:rPr>
        <w:t>, исчисляемый в рублях по контрактам за последние 3 года, предшествующих дате окончания срока подачи заявок на участие в настоящем конкурсе, без нарушения сроков и</w:t>
      </w:r>
      <w:proofErr w:type="gramEnd"/>
      <w:r w:rsidRPr="00925502">
        <w:rPr>
          <w:rFonts w:ascii="Times New Roman" w:hAnsi="Times New Roman"/>
          <w:b w:val="0"/>
          <w:lang w:eastAsia="ar-SA"/>
        </w:rPr>
        <w:t xml:space="preserve"> иных условий</w:t>
      </w:r>
      <w:r>
        <w:rPr>
          <w:rFonts w:ascii="Times New Roman" w:hAnsi="Times New Roman"/>
          <w:b w:val="0"/>
          <w:sz w:val="24"/>
          <w:szCs w:val="24"/>
          <w:lang w:eastAsia="ar-SA"/>
        </w:rPr>
        <w:t xml:space="preserve"> контракта по вине участника.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  <w:r>
        <w:rPr>
          <w:sz w:val="22"/>
          <w:szCs w:val="22"/>
          <w:lang w:eastAsia="ar-SA"/>
        </w:rPr>
        <w:t xml:space="preserve">При этом объем выполненных работ, исчисляемый в рублях, в каждом контракте должен быть не менее </w:t>
      </w:r>
      <w:r w:rsidRPr="0033550C">
        <w:rPr>
          <w:b/>
          <w:sz w:val="22"/>
          <w:szCs w:val="22"/>
        </w:rPr>
        <w:t>11 944 539</w:t>
      </w:r>
      <w:r w:rsidRPr="0033550C">
        <w:rPr>
          <w:b/>
          <w:sz w:val="15"/>
          <w:szCs w:val="15"/>
        </w:rPr>
        <w:t xml:space="preserve"> </w:t>
      </w:r>
      <w:r w:rsidRPr="0033550C">
        <w:rPr>
          <w:b/>
          <w:bCs/>
          <w:sz w:val="22"/>
          <w:szCs w:val="22"/>
        </w:rPr>
        <w:t xml:space="preserve">(одиннадцать миллионов девятьсот сорок четыре тысячи пятьсот тридцать девять) рублей 07 </w:t>
      </w:r>
      <w:r w:rsidRPr="0033550C">
        <w:rPr>
          <w:b/>
          <w:sz w:val="22"/>
          <w:szCs w:val="22"/>
        </w:rPr>
        <w:t>копеек.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 xml:space="preserve">Сведения о наличии опыта участников подтверждается копиями государственных контрактов (с актами выполненных работ), заключенных в соответствии с Федеральными законами № 44-ФЗ, опубликованных на официальном сайте </w:t>
      </w:r>
      <w:hyperlink r:id="rId6" w:history="1">
        <w:r>
          <w:rPr>
            <w:color w:val="0000FF"/>
            <w:sz w:val="22"/>
            <w:szCs w:val="22"/>
            <w:u w:val="single"/>
            <w:lang w:val="en-US" w:eastAsia="ar-SA"/>
          </w:rPr>
          <w:t>www</w:t>
        </w:r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zakupki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gov</w:t>
        </w:r>
        <w:proofErr w:type="spellEnd"/>
        <w:r>
          <w:rPr>
            <w:color w:val="0000FF"/>
            <w:sz w:val="22"/>
            <w:szCs w:val="22"/>
            <w:u w:val="single"/>
            <w:lang w:eastAsia="ar-SA"/>
          </w:rPr>
          <w:t>.</w:t>
        </w:r>
        <w:proofErr w:type="spellStart"/>
        <w:r>
          <w:rPr>
            <w:color w:val="0000FF"/>
            <w:sz w:val="22"/>
            <w:szCs w:val="22"/>
            <w:u w:val="single"/>
            <w:lang w:val="en-US" w:eastAsia="ar-SA"/>
          </w:rPr>
          <w:t>ru</w:t>
        </w:r>
        <w:proofErr w:type="spellEnd"/>
      </w:hyperlink>
      <w:r>
        <w:rPr>
          <w:sz w:val="22"/>
          <w:szCs w:val="22"/>
          <w:lang w:eastAsia="ar-SA"/>
        </w:rPr>
        <w:t>, содержащих сведения о стоимости выполненных работ.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Не представление в составе заявки на участие в конкурсе таких документов не является основанием для отказа в допуске к участию в конкурсе, однако при оценке по настоящему показателю учитываются только те сведения, заявленные участниками закупки, которые подтверждены документально в составе на участие в конкурсе.</w:t>
      </w:r>
    </w:p>
    <w:p w:rsidR="000D2D52" w:rsidRDefault="000D2D52" w:rsidP="000D2D52">
      <w:pPr>
        <w:ind w:firstLine="709"/>
        <w:contextualSpacing/>
        <w:jc w:val="both"/>
        <w:rPr>
          <w:sz w:val="22"/>
          <w:szCs w:val="22"/>
          <w:u w:val="single"/>
          <w:lang w:eastAsia="ar-SA"/>
        </w:rPr>
      </w:pPr>
    </w:p>
    <w:p w:rsidR="000D2D52" w:rsidRDefault="000D2D52" w:rsidP="000D2D52">
      <w:pPr>
        <w:pStyle w:val="2"/>
        <w:shd w:val="clear" w:color="auto" w:fill="auto"/>
        <w:spacing w:after="377" w:line="240" w:lineRule="exact"/>
        <w:ind w:firstLine="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Данный показатель рассчитывается следующим образом:</w:t>
      </w:r>
    </w:p>
    <w:p w:rsidR="000D2D52" w:rsidRDefault="000D2D52" w:rsidP="000D2D52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eastAsia="ar-SA"/>
        </w:rPr>
        <w:t xml:space="preserve">Предельное необходимое максимальное значение показателя – </w:t>
      </w:r>
      <w:r>
        <w:rPr>
          <w:sz w:val="22"/>
          <w:szCs w:val="22"/>
          <w:u w:val="single"/>
          <w:lang w:eastAsia="ar-SA"/>
        </w:rPr>
        <w:t>59 722 695 (пятьдесят девять миллионов семьсот двадцать две тысячи шестьсот девяносто пять) рублей 35 копеек</w:t>
      </w:r>
    </w:p>
    <w:p w:rsidR="000D2D52" w:rsidRDefault="000D2D52" w:rsidP="000D2D52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0D2D52" w:rsidRDefault="000D2D52" w:rsidP="000D2D52">
      <w:pPr>
        <w:contextualSpacing/>
        <w:jc w:val="both"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Количество баллов, присуждаемых по критерию оценки (показателю), определяется по формуле:</w:t>
      </w:r>
    </w:p>
    <w:p w:rsidR="000D2D52" w:rsidRDefault="000D2D52" w:rsidP="000D2D52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а) в случае, если </w:t>
      </w:r>
      <w:proofErr w:type="spellStart"/>
      <w:proofErr w:type="gramStart"/>
      <w:r>
        <w:rPr>
          <w:rFonts w:eastAsia="Calibri"/>
          <w:bCs/>
          <w:sz w:val="22"/>
          <w:szCs w:val="22"/>
        </w:rPr>
        <w:t>К</w:t>
      </w:r>
      <w:proofErr w:type="gramEnd"/>
      <w:r>
        <w:rPr>
          <w:rFonts w:eastAsia="Calibri"/>
          <w:bCs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bCs/>
          <w:sz w:val="22"/>
          <w:szCs w:val="22"/>
        </w:rPr>
        <w:t xml:space="preserve"> &lt; </w:t>
      </w:r>
      <w:proofErr w:type="spellStart"/>
      <w:r>
        <w:rPr>
          <w:rFonts w:eastAsia="Calibri"/>
          <w:bCs/>
          <w:sz w:val="22"/>
          <w:szCs w:val="22"/>
        </w:rPr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>, - по формуле:</w:t>
      </w:r>
    </w:p>
    <w:p w:rsidR="000D2D52" w:rsidRDefault="000D2D52" w:rsidP="000D2D52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2</w:t>
      </w:r>
      <w:r>
        <w:rPr>
          <w:rFonts w:eastAsia="Calibri"/>
          <w:b/>
          <w:bCs/>
          <w:sz w:val="22"/>
          <w:szCs w:val="22"/>
        </w:rPr>
        <w:t xml:space="preserve"> = КЗ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max</w:t>
      </w:r>
      <w:proofErr w:type="spellEnd"/>
      <w:r>
        <w:rPr>
          <w:rFonts w:eastAsia="Calibri"/>
          <w:b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>;</w:t>
      </w:r>
    </w:p>
    <w:p w:rsidR="000D2D52" w:rsidRDefault="000D2D52" w:rsidP="000D2D52">
      <w:pPr>
        <w:autoSpaceDE w:val="0"/>
        <w:autoSpaceDN w:val="0"/>
        <w:adjustRightInd w:val="0"/>
        <w:rPr>
          <w:rFonts w:eastAsia="Calibri"/>
          <w:bCs/>
          <w:sz w:val="22"/>
          <w:szCs w:val="22"/>
        </w:rPr>
      </w:pPr>
      <w:r>
        <w:rPr>
          <w:rFonts w:eastAsia="Calibri"/>
          <w:bCs/>
          <w:sz w:val="22"/>
          <w:szCs w:val="22"/>
        </w:rPr>
        <w:t xml:space="preserve">б) в случае если </w:t>
      </w:r>
      <w:r>
        <w:rPr>
          <w:rFonts w:eastAsia="Calibri"/>
          <w:noProof/>
          <w:position w:val="-10"/>
          <w:sz w:val="22"/>
          <w:szCs w:val="22"/>
        </w:rPr>
        <w:drawing>
          <wp:inline distT="0" distB="0" distL="0" distR="0">
            <wp:extent cx="906145" cy="278130"/>
            <wp:effectExtent l="19050" t="0" r="0" b="0"/>
            <wp:docPr id="17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06145" cy="278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Cs/>
          <w:sz w:val="22"/>
          <w:szCs w:val="22"/>
        </w:rPr>
        <w:t>, - по формуле:</w:t>
      </w:r>
    </w:p>
    <w:p w:rsidR="000D2D52" w:rsidRDefault="000D2D52" w:rsidP="000D2D52">
      <w:pPr>
        <w:autoSpaceDE w:val="0"/>
        <w:autoSpaceDN w:val="0"/>
        <w:adjustRightInd w:val="0"/>
        <w:spacing w:before="120" w:after="120"/>
        <w:jc w:val="center"/>
        <w:rPr>
          <w:rFonts w:eastAsia="Calibri"/>
          <w:b/>
          <w:bCs/>
          <w:sz w:val="22"/>
          <w:szCs w:val="22"/>
        </w:rPr>
      </w:pPr>
      <w:r>
        <w:rPr>
          <w:b/>
          <w:sz w:val="22"/>
          <w:szCs w:val="22"/>
          <w:lang w:val="en-US" w:eastAsia="ar-SA"/>
        </w:rPr>
        <w:t>b</w:t>
      </w:r>
      <w:r>
        <w:rPr>
          <w:b/>
          <w:sz w:val="22"/>
          <w:szCs w:val="22"/>
          <w:lang w:eastAsia="ar-SA"/>
        </w:rPr>
        <w:t>2</w:t>
      </w:r>
      <w:r>
        <w:rPr>
          <w:rFonts w:eastAsia="Calibri"/>
          <w:b/>
          <w:bCs/>
          <w:sz w:val="22"/>
          <w:szCs w:val="22"/>
        </w:rPr>
        <w:t xml:space="preserve">= КЗ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100 </w:t>
      </w:r>
      <w:proofErr w:type="spellStart"/>
      <w:r>
        <w:rPr>
          <w:rFonts w:eastAsia="Calibri"/>
          <w:b/>
          <w:bCs/>
          <w:sz w:val="22"/>
          <w:szCs w:val="22"/>
        </w:rPr>
        <w:t>x</w:t>
      </w:r>
      <w:proofErr w:type="spellEnd"/>
      <w:r>
        <w:rPr>
          <w:rFonts w:eastAsia="Calibri"/>
          <w:b/>
          <w:bCs/>
          <w:sz w:val="22"/>
          <w:szCs w:val="22"/>
        </w:rPr>
        <w:t xml:space="preserve"> (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bscript"/>
        </w:rPr>
        <w:t>i</w:t>
      </w:r>
      <w:proofErr w:type="spellEnd"/>
      <w:r>
        <w:rPr>
          <w:rFonts w:eastAsia="Calibri"/>
          <w:b/>
          <w:bCs/>
          <w:sz w:val="22"/>
          <w:szCs w:val="22"/>
        </w:rPr>
        <w:t xml:space="preserve"> / </w:t>
      </w:r>
      <w:proofErr w:type="spellStart"/>
      <w:r>
        <w:rPr>
          <w:rFonts w:eastAsia="Calibri"/>
          <w:b/>
          <w:bCs/>
          <w:sz w:val="22"/>
          <w:szCs w:val="22"/>
        </w:rPr>
        <w:t>К</w:t>
      </w:r>
      <w:r>
        <w:rPr>
          <w:rFonts w:eastAsia="Calibri"/>
          <w:b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/>
          <w:bCs/>
          <w:sz w:val="22"/>
          <w:szCs w:val="22"/>
        </w:rPr>
        <w:t>)</w:t>
      </w:r>
      <w:r>
        <w:rPr>
          <w:rFonts w:eastAsia="Calibri"/>
          <w:bCs/>
          <w:sz w:val="22"/>
          <w:szCs w:val="22"/>
        </w:rPr>
        <w:t>,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где: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r>
        <w:rPr>
          <w:sz w:val="22"/>
          <w:szCs w:val="22"/>
          <w:lang w:eastAsia="ar-SA"/>
        </w:rPr>
        <w:t>КЗ – коэффициент значимости показателя;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lang w:eastAsia="ar-SA"/>
        </w:rPr>
        <w:t>ᵢ - предложение участника закупки, заявка (предложение) которого оценивается;</w:t>
      </w:r>
    </w:p>
    <w:p w:rsidR="000D2D52" w:rsidRDefault="000D2D52" w:rsidP="000D2D52">
      <w:pPr>
        <w:contextualSpacing/>
        <w:rPr>
          <w:sz w:val="22"/>
          <w:szCs w:val="22"/>
          <w:lang w:eastAsia="ar-SA"/>
        </w:rPr>
      </w:pPr>
      <w:proofErr w:type="gramStart"/>
      <w:r>
        <w:rPr>
          <w:sz w:val="22"/>
          <w:szCs w:val="22"/>
          <w:lang w:eastAsia="ar-SA"/>
        </w:rPr>
        <w:t>К</w:t>
      </w:r>
      <w:proofErr w:type="gramEnd"/>
      <w:r>
        <w:rPr>
          <w:sz w:val="22"/>
          <w:szCs w:val="22"/>
          <w:vertAlign w:val="subscript"/>
          <w:lang w:val="en-US" w:eastAsia="ar-SA"/>
        </w:rPr>
        <w:t>max</w:t>
      </w:r>
      <w:r>
        <w:rPr>
          <w:sz w:val="22"/>
          <w:szCs w:val="22"/>
          <w:lang w:eastAsia="ar-SA"/>
        </w:rPr>
        <w:t xml:space="preserve"> – максимальное предложение из предложений по критерию оценки, сделанных участниками закупки;</w:t>
      </w:r>
    </w:p>
    <w:p w:rsidR="000D2D52" w:rsidRDefault="000D2D52" w:rsidP="000D2D52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  <w:proofErr w:type="spellStart"/>
      <w:r>
        <w:rPr>
          <w:rFonts w:eastAsia="Calibri"/>
          <w:bCs/>
          <w:sz w:val="22"/>
          <w:szCs w:val="22"/>
        </w:rPr>
        <w:lastRenderedPageBreak/>
        <w:t>К</w:t>
      </w:r>
      <w:r>
        <w:rPr>
          <w:rFonts w:eastAsia="Calibri"/>
          <w:bCs/>
          <w:sz w:val="22"/>
          <w:szCs w:val="22"/>
          <w:vertAlign w:val="superscript"/>
        </w:rPr>
        <w:t>пред</w:t>
      </w:r>
      <w:proofErr w:type="spellEnd"/>
      <w:r>
        <w:rPr>
          <w:rFonts w:eastAsia="Calibri"/>
          <w:bCs/>
          <w:sz w:val="22"/>
          <w:szCs w:val="22"/>
        </w:rPr>
        <w:t xml:space="preserve"> – предельно необходимое заказчику максимальное значение показателя.</w:t>
      </w:r>
    </w:p>
    <w:p w:rsidR="000D2D52" w:rsidRDefault="000D2D52" w:rsidP="000D2D52">
      <w:pPr>
        <w:pStyle w:val="2"/>
        <w:shd w:val="clear" w:color="auto" w:fill="auto"/>
        <w:spacing w:after="22" w:line="240" w:lineRule="exact"/>
        <w:ind w:firstLine="0"/>
        <w:jc w:val="both"/>
        <w:rPr>
          <w:sz w:val="22"/>
          <w:szCs w:val="22"/>
        </w:rPr>
      </w:pPr>
    </w:p>
    <w:p w:rsidR="000D2D52" w:rsidRDefault="000D2D52" w:rsidP="000D2D52">
      <w:pPr>
        <w:keepNext/>
        <w:keepLines/>
        <w:spacing w:line="307" w:lineRule="exact"/>
        <w:jc w:val="both"/>
        <w:rPr>
          <w:b/>
          <w:sz w:val="22"/>
          <w:szCs w:val="22"/>
        </w:rPr>
      </w:pPr>
      <w:bookmarkStart w:id="4" w:name="bookmark5"/>
      <w:r>
        <w:rPr>
          <w:b/>
          <w:sz w:val="22"/>
          <w:szCs w:val="22"/>
        </w:rPr>
        <w:t>Формула расчета рейтинга, присуждаемого заявке по данному критерию оценки:</w:t>
      </w:r>
      <w:bookmarkEnd w:id="4"/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</w:rPr>
        <w:t xml:space="preserve">= КЗ </w:t>
      </w:r>
      <w:proofErr w:type="spellStart"/>
      <w:r>
        <w:rPr>
          <w:sz w:val="22"/>
          <w:szCs w:val="22"/>
        </w:rPr>
        <w:t>х</w:t>
      </w:r>
      <w:proofErr w:type="spellEnd"/>
      <w:r>
        <w:rPr>
          <w:sz w:val="22"/>
          <w:szCs w:val="22"/>
        </w:rPr>
        <w:t xml:space="preserve"> (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 +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2) </w:t>
      </w:r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  <w:r>
        <w:rPr>
          <w:b/>
          <w:sz w:val="22"/>
          <w:szCs w:val="22"/>
        </w:rPr>
        <w:t>КЗ</w:t>
      </w:r>
      <w:r>
        <w:rPr>
          <w:sz w:val="22"/>
          <w:szCs w:val="22"/>
        </w:rPr>
        <w:t xml:space="preserve"> - коэффициент значимости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D52" w:rsidRDefault="000D2D52" w:rsidP="000D2D52">
      <w:pPr>
        <w:pStyle w:val="2"/>
        <w:shd w:val="clear" w:color="auto" w:fill="auto"/>
        <w:ind w:firstLine="0"/>
        <w:jc w:val="both"/>
        <w:rPr>
          <w:sz w:val="22"/>
          <w:szCs w:val="22"/>
        </w:rPr>
      </w:pPr>
    </w:p>
    <w:p w:rsidR="000D2D52" w:rsidRDefault="000D2D52" w:rsidP="000D2D52">
      <w:pPr>
        <w:pStyle w:val="2"/>
        <w:shd w:val="clear" w:color="auto" w:fill="auto"/>
        <w:spacing w:after="240"/>
        <w:ind w:firstLine="0"/>
        <w:jc w:val="both"/>
        <w:rPr>
          <w:sz w:val="22"/>
          <w:szCs w:val="22"/>
        </w:rPr>
      </w:pP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 xml:space="preserve">1, </w:t>
      </w:r>
      <w:r>
        <w:rPr>
          <w:sz w:val="22"/>
          <w:szCs w:val="22"/>
          <w:lang w:val="en-US"/>
        </w:rPr>
        <w:t>b</w:t>
      </w:r>
      <w:r>
        <w:rPr>
          <w:sz w:val="22"/>
          <w:szCs w:val="22"/>
        </w:rPr>
        <w:t>2- рейтинги по показателям критерия оценки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D52" w:rsidRDefault="000D2D52" w:rsidP="000D2D52">
      <w:pPr>
        <w:pStyle w:val="2"/>
        <w:shd w:val="clear" w:color="auto" w:fill="auto"/>
        <w:spacing w:after="278"/>
        <w:ind w:firstLine="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</w:rPr>
        <w:t xml:space="preserve">- рейтинг (количество баллов)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Заявки по критерию «Квалификация участников закупки, в том числе наличие у них финансовых ресурсов, оборудования и других материальных ресурсов, принадлежащих им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квалификации».</w:t>
      </w:r>
    </w:p>
    <w:p w:rsidR="000D2D52" w:rsidRDefault="000D2D52" w:rsidP="000D2D52">
      <w:pPr>
        <w:keepNext/>
        <w:keepLines/>
        <w:spacing w:after="254" w:line="260" w:lineRule="exact"/>
        <w:ind w:left="40"/>
        <w:jc w:val="center"/>
        <w:rPr>
          <w:b/>
          <w:sz w:val="22"/>
          <w:szCs w:val="22"/>
        </w:rPr>
      </w:pPr>
      <w:bookmarkStart w:id="5" w:name="bookmark6"/>
      <w:r>
        <w:rPr>
          <w:b/>
          <w:sz w:val="22"/>
          <w:szCs w:val="22"/>
        </w:rPr>
        <w:t>3. Расчет итогового рейтинга</w:t>
      </w:r>
      <w:bookmarkEnd w:id="5"/>
    </w:p>
    <w:p w:rsidR="000D2D52" w:rsidRDefault="000D2D52" w:rsidP="000D2D52">
      <w:pPr>
        <w:pStyle w:val="2"/>
        <w:shd w:val="clear" w:color="auto" w:fill="auto"/>
        <w:spacing w:after="414"/>
        <w:ind w:firstLine="0"/>
        <w:jc w:val="both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заявки:</w:t>
      </w:r>
    </w:p>
    <w:p w:rsidR="000D2D52" w:rsidRDefault="000D2D52" w:rsidP="000D2D52">
      <w:pPr>
        <w:pStyle w:val="2"/>
        <w:shd w:val="clear" w:color="auto" w:fill="auto"/>
        <w:spacing w:after="250" w:line="240" w:lineRule="exact"/>
        <w:ind w:firstLine="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</w:t>
      </w:r>
      <w:proofErr w:type="spellStart"/>
      <w:r>
        <w:rPr>
          <w:i/>
          <w:sz w:val="22"/>
          <w:szCs w:val="22"/>
          <w:lang w:bidi="en-US"/>
        </w:rPr>
        <w:t>итог</w:t>
      </w:r>
      <w:r>
        <w:rPr>
          <w:sz w:val="22"/>
          <w:szCs w:val="22"/>
          <w:lang w:eastAsia="ru-RU"/>
        </w:rPr>
        <w:pict>
          <v:shape id="Text Box 3" o:spid="_x0000_s1030" type="#_x0000_t202" style="position:absolute;margin-left:36.25pt;margin-top:-5.3pt;width:16.8pt;height:15pt;z-index:-251652096;mso-wrap-distance-left:5pt;mso-wrap-distance-right:23.5pt;mso-wrap-distance-bottom:45.7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170"/>
                    <w:shd w:val="clear" w:color="auto" w:fill="auto"/>
                    <w:spacing w:line="30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sz w:val="22"/>
          <w:szCs w:val="22"/>
          <w:lang w:eastAsia="ru-RU"/>
        </w:rPr>
        <w:pict>
          <v:shape id="Text Box 2" o:spid="_x0000_s1031" type="#_x0000_t202" style="position:absolute;margin-left:42pt;margin-top:35.1pt;width:14.4pt;height:52pt;z-index:-251651072;mso-wrap-distance-left:5.75pt;mso-wrap-distance-top:40.4pt;mso-wrap-distance-right:20.15pt;mso-position-horizontal-relative:margin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EpMrgIAALA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" filled="f" stroked="f">
            <v:textbox style="mso-fit-shape-to-text:t" inset="0,0,0,0">
              <w:txbxContent>
                <w:p w:rsidR="000D2D52" w:rsidRDefault="000D2D52" w:rsidP="000D2D52">
                  <w:pPr>
                    <w:pStyle w:val="19"/>
                    <w:shd w:val="clear" w:color="auto" w:fill="auto"/>
                    <w:spacing w:line="520" w:lineRule="exact"/>
                  </w:pPr>
                </w:p>
              </w:txbxContent>
            </v:textbox>
            <w10:wrap type="square" side="right" anchorx="margin"/>
          </v:shape>
        </w:pict>
      </w:r>
      <w:r>
        <w:rPr>
          <w:sz w:val="22"/>
          <w:szCs w:val="22"/>
        </w:rPr>
        <w:t>=</w:t>
      </w:r>
      <w:proofErr w:type="spellEnd"/>
      <w:r>
        <w:rPr>
          <w:sz w:val="22"/>
          <w:szCs w:val="22"/>
        </w:rPr>
        <w:t xml:space="preserve"> </w:t>
      </w:r>
      <w:r>
        <w:rPr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+ </w:t>
      </w:r>
      <w:proofErr w:type="spellStart"/>
      <w:r>
        <w:rPr>
          <w:sz w:val="22"/>
          <w:szCs w:val="22"/>
          <w:lang w:val="en-US" w:bidi="en-US"/>
        </w:rPr>
        <w:t>Rb</w:t>
      </w:r>
      <w:proofErr w:type="spellEnd"/>
    </w:p>
    <w:p w:rsidR="000D2D52" w:rsidRDefault="000D2D52" w:rsidP="000D2D52">
      <w:pPr>
        <w:pStyle w:val="2"/>
        <w:shd w:val="clear" w:color="auto" w:fill="auto"/>
        <w:spacing w:after="182" w:line="240" w:lineRule="exact"/>
        <w:ind w:firstLine="0"/>
        <w:rPr>
          <w:sz w:val="22"/>
          <w:szCs w:val="22"/>
        </w:rPr>
      </w:pPr>
      <w:r>
        <w:rPr>
          <w:sz w:val="22"/>
          <w:szCs w:val="22"/>
        </w:rPr>
        <w:t>где:</w:t>
      </w:r>
    </w:p>
    <w:p w:rsidR="000D2D52" w:rsidRDefault="000D2D52" w:rsidP="000D2D52">
      <w:pPr>
        <w:pStyle w:val="2"/>
        <w:shd w:val="clear" w:color="auto" w:fill="auto"/>
        <w:spacing w:after="262" w:line="240" w:lineRule="exact"/>
        <w:ind w:firstLine="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</w:t>
      </w:r>
      <w:r>
        <w:rPr>
          <w:i/>
          <w:sz w:val="22"/>
          <w:szCs w:val="22"/>
          <w:lang w:bidi="en-US"/>
        </w:rPr>
        <w:t>итог</w:t>
      </w:r>
      <w:r>
        <w:rPr>
          <w:sz w:val="22"/>
          <w:szCs w:val="22"/>
        </w:rPr>
        <w:t xml:space="preserve"> - итоговый 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</w:t>
      </w:r>
      <w:proofErr w:type="spellStart"/>
      <w:r>
        <w:rPr>
          <w:sz w:val="22"/>
          <w:szCs w:val="22"/>
        </w:rPr>
        <w:t>й</w:t>
      </w:r>
      <w:proofErr w:type="spellEnd"/>
      <w:r>
        <w:rPr>
          <w:sz w:val="22"/>
          <w:szCs w:val="22"/>
        </w:rPr>
        <w:t xml:space="preserve"> заявке;</w:t>
      </w:r>
    </w:p>
    <w:p w:rsidR="000D2D52" w:rsidRDefault="000D2D52" w:rsidP="000D2D52">
      <w:pPr>
        <w:pStyle w:val="2"/>
        <w:shd w:val="clear" w:color="auto" w:fill="auto"/>
        <w:spacing w:line="302" w:lineRule="exact"/>
        <w:ind w:firstLine="760"/>
        <w:rPr>
          <w:sz w:val="22"/>
          <w:szCs w:val="22"/>
        </w:rPr>
      </w:pPr>
      <w:r>
        <w:rPr>
          <w:sz w:val="22"/>
          <w:szCs w:val="22"/>
          <w:lang w:val="en-US" w:bidi="en-US"/>
        </w:rPr>
        <w:t>Ra</w:t>
      </w:r>
      <w:r>
        <w:rPr>
          <w:sz w:val="22"/>
          <w:szCs w:val="22"/>
        </w:rPr>
        <w:t xml:space="preserve">- 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-ой заявке по критерию «цена контракта»;</w:t>
      </w:r>
    </w:p>
    <w:p w:rsidR="000D2D52" w:rsidRDefault="000D2D52" w:rsidP="000D2D52">
      <w:pPr>
        <w:pStyle w:val="2"/>
        <w:shd w:val="clear" w:color="auto" w:fill="auto"/>
        <w:spacing w:after="274" w:line="302" w:lineRule="exact"/>
        <w:ind w:firstLine="760"/>
        <w:jc w:val="both"/>
        <w:rPr>
          <w:sz w:val="22"/>
          <w:szCs w:val="22"/>
        </w:rPr>
      </w:pPr>
      <w:proofErr w:type="spellStart"/>
      <w:r>
        <w:rPr>
          <w:sz w:val="22"/>
          <w:szCs w:val="22"/>
          <w:lang w:val="en-US" w:bidi="en-US"/>
        </w:rPr>
        <w:t>Rb</w:t>
      </w:r>
      <w:proofErr w:type="spellEnd"/>
      <w:r>
        <w:rPr>
          <w:sz w:val="22"/>
          <w:szCs w:val="22"/>
          <w:lang w:bidi="en-US"/>
        </w:rPr>
        <w:t xml:space="preserve">- </w:t>
      </w:r>
      <w:r>
        <w:rPr>
          <w:sz w:val="22"/>
          <w:szCs w:val="22"/>
        </w:rPr>
        <w:t xml:space="preserve">рейтинг, присуждаемый </w:t>
      </w:r>
      <w:proofErr w:type="spellStart"/>
      <w:r>
        <w:rPr>
          <w:sz w:val="22"/>
          <w:szCs w:val="22"/>
          <w:lang w:val="en-US" w:bidi="en-US"/>
        </w:rPr>
        <w:t>i</w:t>
      </w:r>
      <w:proofErr w:type="spellEnd"/>
      <w:r>
        <w:rPr>
          <w:sz w:val="22"/>
          <w:szCs w:val="22"/>
        </w:rPr>
        <w:t>-ой заявке по критерию «Квалификация участника закупки, в том числе наличие финансовых ресурсов, оборудования и других материальных ресурсов, принадлежащих на праве собственности или на ином законном основании, опыта работы, связанного с предметом контракта, и деловой репутации, специалистов и иных работников определенного уровня квалификации»;</w:t>
      </w:r>
    </w:p>
    <w:p w:rsidR="000D2D52" w:rsidRDefault="000D2D52" w:rsidP="000D2D52">
      <w:pPr>
        <w:keepNext/>
        <w:keepLines/>
        <w:spacing w:after="264" w:line="260" w:lineRule="exact"/>
        <w:ind w:left="40"/>
        <w:jc w:val="center"/>
        <w:rPr>
          <w:b/>
          <w:sz w:val="22"/>
          <w:szCs w:val="22"/>
        </w:rPr>
      </w:pPr>
      <w:bookmarkStart w:id="6" w:name="bookmark7"/>
      <w:r>
        <w:rPr>
          <w:b/>
          <w:sz w:val="22"/>
          <w:szCs w:val="22"/>
        </w:rPr>
        <w:t>Порядок оценки заявок по критериям оценки заявок</w:t>
      </w:r>
      <w:bookmarkEnd w:id="6"/>
    </w:p>
    <w:p w:rsidR="000D2D52" w:rsidRDefault="000D2D52" w:rsidP="000D2D52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Сумма величин значимости </w:t>
      </w:r>
      <w:proofErr w:type="gramStart"/>
      <w:r>
        <w:rPr>
          <w:sz w:val="22"/>
          <w:szCs w:val="22"/>
        </w:rPr>
        <w:t>критериев оценки, применяемых заказчиком составляет</w:t>
      </w:r>
      <w:proofErr w:type="gramEnd"/>
      <w:r>
        <w:rPr>
          <w:sz w:val="22"/>
          <w:szCs w:val="22"/>
        </w:rPr>
        <w:t xml:space="preserve"> 100 процентов.</w:t>
      </w:r>
    </w:p>
    <w:p w:rsidR="000D2D52" w:rsidRDefault="000D2D52" w:rsidP="000D2D52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Для оценки заявок по каждому критерию оценки используется 100-балльная шкала оценки.</w:t>
      </w:r>
    </w:p>
    <w:p w:rsidR="000D2D52" w:rsidRDefault="000D2D52" w:rsidP="000D2D52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Итоговый рейтинг заявки вычисляется как сумма рейтингов по каждому критерию оценки заявки.</w:t>
      </w:r>
    </w:p>
    <w:p w:rsidR="000D2D52" w:rsidRDefault="000D2D52" w:rsidP="000D2D52">
      <w:pPr>
        <w:pStyle w:val="2"/>
        <w:shd w:val="clear" w:color="auto" w:fill="auto"/>
        <w:ind w:firstLine="760"/>
        <w:jc w:val="both"/>
        <w:rPr>
          <w:sz w:val="22"/>
          <w:szCs w:val="22"/>
        </w:rPr>
      </w:pPr>
      <w:r>
        <w:rPr>
          <w:sz w:val="22"/>
          <w:szCs w:val="22"/>
        </w:rPr>
        <w:t>Победителем признается участник закупки, заявке которого присвоен самый высокий итоговый рейтинг. Заявке такого участника закупки присваивается первый порядковый номер.</w:t>
      </w:r>
    </w:p>
    <w:p w:rsidR="00A4685E" w:rsidRDefault="00A4685E"/>
    <w:sectPr w:rsidR="00A4685E" w:rsidSect="00A46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Franklin Gothic Heavy">
    <w:altName w:val="Source Sans Pro Black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0D2D52"/>
    <w:rsid w:val="000D2D52"/>
    <w:rsid w:val="00483263"/>
    <w:rsid w:val="00A4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2D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D2D52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0D2D52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customStyle="1" w:styleId="ConsPlusNormal">
    <w:name w:val="ConsPlusNormal"/>
    <w:link w:val="ConsPlusNormal0"/>
    <w:qFormat/>
    <w:rsid w:val="000D2D5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0D2D52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">
    <w:name w:val="Основной текст (3)_"/>
    <w:link w:val="30"/>
    <w:rsid w:val="000D2D52"/>
    <w:rPr>
      <w:b/>
      <w:bCs/>
      <w:spacing w:val="-2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0D2D52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b/>
      <w:bCs/>
      <w:spacing w:val="-2"/>
      <w:sz w:val="22"/>
      <w:szCs w:val="22"/>
      <w:lang w:eastAsia="en-US"/>
    </w:rPr>
  </w:style>
  <w:style w:type="paragraph" w:customStyle="1" w:styleId="2">
    <w:name w:val="Основной текст (2)"/>
    <w:basedOn w:val="a"/>
    <w:rsid w:val="000D2D52"/>
    <w:pPr>
      <w:shd w:val="clear" w:color="auto" w:fill="FFFFFF"/>
      <w:spacing w:line="240" w:lineRule="atLeast"/>
      <w:ind w:hanging="260"/>
    </w:pPr>
    <w:rPr>
      <w:spacing w:val="-2"/>
      <w:sz w:val="20"/>
      <w:szCs w:val="20"/>
      <w:lang w:eastAsia="en-US"/>
    </w:rPr>
  </w:style>
  <w:style w:type="character" w:customStyle="1" w:styleId="15Exact">
    <w:name w:val="Основной текст (15) Exact"/>
    <w:basedOn w:val="a0"/>
    <w:link w:val="15"/>
    <w:rsid w:val="000D2D52"/>
    <w:rPr>
      <w:rFonts w:ascii="Times New Roman" w:eastAsia="Times New Roman" w:hAnsi="Times New Roman"/>
      <w:i/>
      <w:iCs/>
      <w:shd w:val="clear" w:color="auto" w:fill="FFFFFF"/>
    </w:rPr>
  </w:style>
  <w:style w:type="paragraph" w:customStyle="1" w:styleId="15">
    <w:name w:val="Основной текст (15)"/>
    <w:basedOn w:val="a"/>
    <w:link w:val="15Exact"/>
    <w:rsid w:val="000D2D52"/>
    <w:pPr>
      <w:widowControl w:val="0"/>
      <w:shd w:val="clear" w:color="auto" w:fill="FFFFFF"/>
      <w:spacing w:line="0" w:lineRule="atLeast"/>
    </w:pPr>
    <w:rPr>
      <w:rFonts w:cstheme="minorBidi"/>
      <w:i/>
      <w:iCs/>
      <w:sz w:val="22"/>
      <w:szCs w:val="22"/>
      <w:lang w:eastAsia="en-US"/>
    </w:rPr>
  </w:style>
  <w:style w:type="character" w:customStyle="1" w:styleId="16Exact">
    <w:name w:val="Основной текст (16) Exact"/>
    <w:basedOn w:val="a0"/>
    <w:link w:val="16"/>
    <w:rsid w:val="000D2D52"/>
    <w:rPr>
      <w:rFonts w:ascii="Garamond" w:eastAsia="Garamond" w:hAnsi="Garamond" w:cs="Garamond"/>
      <w:sz w:val="19"/>
      <w:szCs w:val="19"/>
      <w:shd w:val="clear" w:color="auto" w:fill="FFFFFF"/>
    </w:rPr>
  </w:style>
  <w:style w:type="paragraph" w:customStyle="1" w:styleId="16">
    <w:name w:val="Основной текст (16)"/>
    <w:basedOn w:val="a"/>
    <w:link w:val="16Exact"/>
    <w:rsid w:val="000D2D52"/>
    <w:pPr>
      <w:widowControl w:val="0"/>
      <w:shd w:val="clear" w:color="auto" w:fill="FFFFFF"/>
      <w:spacing w:line="0" w:lineRule="atLeast"/>
      <w:jc w:val="both"/>
    </w:pPr>
    <w:rPr>
      <w:rFonts w:ascii="Garamond" w:eastAsia="Garamond" w:hAnsi="Garamond" w:cs="Garamond"/>
      <w:sz w:val="19"/>
      <w:szCs w:val="19"/>
      <w:lang w:eastAsia="en-US"/>
    </w:rPr>
  </w:style>
  <w:style w:type="character" w:customStyle="1" w:styleId="20">
    <w:name w:val="Основной текст (2) + Полужирный"/>
    <w:basedOn w:val="a0"/>
    <w:rsid w:val="000D2D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character" w:customStyle="1" w:styleId="22">
    <w:name w:val="Основной текст (22)_"/>
    <w:basedOn w:val="a0"/>
    <w:link w:val="220"/>
    <w:rsid w:val="000D2D52"/>
    <w:rPr>
      <w:rFonts w:ascii="Times New Roman" w:eastAsia="Times New Roman" w:hAnsi="Times New Roman"/>
      <w:shd w:val="clear" w:color="auto" w:fill="FFFFFF"/>
    </w:rPr>
  </w:style>
  <w:style w:type="paragraph" w:customStyle="1" w:styleId="220">
    <w:name w:val="Основной текст (22)"/>
    <w:basedOn w:val="a"/>
    <w:link w:val="22"/>
    <w:rsid w:val="000D2D52"/>
    <w:pPr>
      <w:widowControl w:val="0"/>
      <w:shd w:val="clear" w:color="auto" w:fill="FFFFFF"/>
      <w:spacing w:before="120" w:line="293" w:lineRule="exact"/>
      <w:jc w:val="both"/>
    </w:pPr>
    <w:rPr>
      <w:rFonts w:cstheme="minorBidi"/>
      <w:sz w:val="22"/>
      <w:szCs w:val="22"/>
      <w:lang w:eastAsia="en-US"/>
    </w:rPr>
  </w:style>
  <w:style w:type="character" w:customStyle="1" w:styleId="221">
    <w:name w:val="Основной текст (22) + Полужирный"/>
    <w:basedOn w:val="22"/>
    <w:rsid w:val="000D2D52"/>
    <w:rPr>
      <w:b/>
      <w:bCs/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10pt">
    <w:name w:val="Основной текст (22) + 10 pt"/>
    <w:basedOn w:val="22"/>
    <w:rsid w:val="000D2D52"/>
    <w:rPr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3">
    <w:name w:val="Основной текст (23)_"/>
    <w:basedOn w:val="a0"/>
    <w:link w:val="230"/>
    <w:rsid w:val="000D2D52"/>
    <w:rPr>
      <w:rFonts w:ascii="Times New Roman" w:eastAsia="Times New Roman" w:hAnsi="Times New Roman"/>
      <w:shd w:val="clear" w:color="auto" w:fill="FFFFFF"/>
    </w:rPr>
  </w:style>
  <w:style w:type="paragraph" w:customStyle="1" w:styleId="230">
    <w:name w:val="Основной текст (23)"/>
    <w:basedOn w:val="a"/>
    <w:link w:val="23"/>
    <w:rsid w:val="000D2D52"/>
    <w:pPr>
      <w:widowControl w:val="0"/>
      <w:shd w:val="clear" w:color="auto" w:fill="FFFFFF"/>
      <w:spacing w:before="420" w:after="240" w:line="0" w:lineRule="atLeast"/>
    </w:pPr>
    <w:rPr>
      <w:rFonts w:cstheme="minorBidi"/>
      <w:sz w:val="22"/>
      <w:szCs w:val="22"/>
      <w:lang w:eastAsia="en-US"/>
    </w:rPr>
  </w:style>
  <w:style w:type="character" w:customStyle="1" w:styleId="2312pt1pt">
    <w:name w:val="Основной текст (23) + 12 pt;Полужирный;Курсив;Интервал 1 pt"/>
    <w:basedOn w:val="23"/>
    <w:rsid w:val="000D2D52"/>
    <w:rPr>
      <w:b/>
      <w:bCs/>
      <w:i/>
      <w:iCs/>
      <w:color w:val="000000"/>
      <w:spacing w:val="30"/>
      <w:w w:val="100"/>
      <w:position w:val="0"/>
      <w:sz w:val="24"/>
      <w:szCs w:val="24"/>
      <w:lang w:val="ru-RU" w:eastAsia="ru-RU" w:bidi="ru-RU"/>
    </w:rPr>
  </w:style>
  <w:style w:type="character" w:customStyle="1" w:styleId="17">
    <w:name w:val="Основной текст (17)_"/>
    <w:basedOn w:val="a0"/>
    <w:link w:val="170"/>
    <w:rsid w:val="000D2D52"/>
    <w:rPr>
      <w:rFonts w:ascii="Franklin Gothic Heavy" w:eastAsia="Franklin Gothic Heavy" w:hAnsi="Franklin Gothic Heavy" w:cs="Franklin Gothic Heavy"/>
      <w:i/>
      <w:iCs/>
      <w:spacing w:val="40"/>
      <w:sz w:val="30"/>
      <w:szCs w:val="30"/>
      <w:shd w:val="clear" w:color="auto" w:fill="FFFFFF"/>
    </w:rPr>
  </w:style>
  <w:style w:type="paragraph" w:customStyle="1" w:styleId="170">
    <w:name w:val="Основной текст (17)"/>
    <w:basedOn w:val="a"/>
    <w:link w:val="17"/>
    <w:rsid w:val="000D2D52"/>
    <w:pPr>
      <w:widowControl w:val="0"/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spacing w:val="40"/>
      <w:sz w:val="30"/>
      <w:szCs w:val="30"/>
      <w:lang w:eastAsia="en-US"/>
    </w:rPr>
  </w:style>
  <w:style w:type="character" w:customStyle="1" w:styleId="18">
    <w:name w:val="Основной текст (18)_"/>
    <w:basedOn w:val="a0"/>
    <w:link w:val="180"/>
    <w:rsid w:val="000D2D52"/>
    <w:rPr>
      <w:rFonts w:ascii="Times New Roman" w:eastAsia="Times New Roman" w:hAnsi="Times New Roman"/>
      <w:b/>
      <w:bCs/>
      <w:i/>
      <w:iCs/>
      <w:sz w:val="24"/>
      <w:szCs w:val="24"/>
      <w:shd w:val="clear" w:color="auto" w:fill="FFFFFF"/>
    </w:rPr>
  </w:style>
  <w:style w:type="paragraph" w:customStyle="1" w:styleId="180">
    <w:name w:val="Основной текст (18)"/>
    <w:basedOn w:val="a"/>
    <w:link w:val="18"/>
    <w:rsid w:val="000D2D52"/>
    <w:pPr>
      <w:widowControl w:val="0"/>
      <w:shd w:val="clear" w:color="auto" w:fill="FFFFFF"/>
      <w:spacing w:line="302" w:lineRule="exact"/>
    </w:pPr>
    <w:rPr>
      <w:rFonts w:cstheme="minorBidi"/>
      <w:b/>
      <w:bCs/>
      <w:i/>
      <w:iCs/>
      <w:lang w:eastAsia="en-US"/>
    </w:rPr>
  </w:style>
  <w:style w:type="character" w:customStyle="1" w:styleId="181">
    <w:name w:val="Основной текст (18) + Не полужирный;Не курсив"/>
    <w:basedOn w:val="18"/>
    <w:rsid w:val="000D2D52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213pt">
    <w:name w:val="Основной текст (2) + 13 pt;Полужирный"/>
    <w:basedOn w:val="a0"/>
    <w:rsid w:val="000D2D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shd w:val="clear" w:color="auto" w:fill="FFFFFF"/>
      <w:lang w:val="en-US" w:eastAsia="en-US" w:bidi="en-US"/>
    </w:rPr>
  </w:style>
  <w:style w:type="character" w:customStyle="1" w:styleId="21">
    <w:name w:val="Заголовок №2"/>
    <w:basedOn w:val="a0"/>
    <w:rsid w:val="000D2D5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19Exact">
    <w:name w:val="Основной текст (19) Exact"/>
    <w:basedOn w:val="a0"/>
    <w:link w:val="19"/>
    <w:rsid w:val="000D2D52"/>
    <w:rPr>
      <w:rFonts w:ascii="Times New Roman" w:eastAsia="Times New Roman" w:hAnsi="Times New Roman"/>
      <w:i/>
      <w:iCs/>
      <w:spacing w:val="-10"/>
      <w:sz w:val="52"/>
      <w:szCs w:val="52"/>
      <w:shd w:val="clear" w:color="auto" w:fill="FFFFFF"/>
    </w:rPr>
  </w:style>
  <w:style w:type="paragraph" w:customStyle="1" w:styleId="19">
    <w:name w:val="Основной текст (19)"/>
    <w:basedOn w:val="a"/>
    <w:link w:val="19Exact"/>
    <w:rsid w:val="000D2D52"/>
    <w:pPr>
      <w:widowControl w:val="0"/>
      <w:shd w:val="clear" w:color="auto" w:fill="FFFFFF"/>
      <w:spacing w:line="0" w:lineRule="atLeast"/>
    </w:pPr>
    <w:rPr>
      <w:rFonts w:cstheme="minorBidi"/>
      <w:i/>
      <w:iCs/>
      <w:spacing w:val="-10"/>
      <w:sz w:val="52"/>
      <w:szCs w:val="52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0D2D5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D2D5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upki.gov.ru" TargetMode="External"/><Relationship Id="rId5" Type="http://schemas.openxmlformats.org/officeDocument/2006/relationships/image" Target="media/image1.wmf"/><Relationship Id="rId4" Type="http://schemas.openxmlformats.org/officeDocument/2006/relationships/hyperlink" Target="http://www.zakupk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1590</Words>
  <Characters>9063</Characters>
  <Application>Microsoft Office Word</Application>
  <DocSecurity>0</DocSecurity>
  <Lines>75</Lines>
  <Paragraphs>21</Paragraphs>
  <ScaleCrop>false</ScaleCrop>
  <Company/>
  <LinksUpToDate>false</LinksUpToDate>
  <CharactersWithSpaces>10632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Намитоков Юнус Муратович</dc:creator>
  <cp:lastModifiedBy>Намитоков Юнус Муратович</cp:lastModifiedBy>
  <cp:revision>1</cp:revision>
  <dcterms:created xsi:type="dcterms:W3CDTF">2021-11-08T13:33:00Z</dcterms:created>
  <dcterms:modified xsi:type="dcterms:W3CDTF">2021-11-08T13:34:00Z</dcterms:modified>
</cp:coreProperties>
</file>