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338A0" w14:textId="77777777" w:rsidR="00C44685" w:rsidRDefault="00955671" w:rsidP="002A2AA0">
      <w:pPr>
        <w:keepNext/>
        <w:keepLines/>
        <w:spacing w:after="0" w:line="240" w:lineRule="atLeast"/>
        <w:ind w:left="2272" w:firstLine="284"/>
        <w:outlineLvl w:val="0"/>
        <w:rPr>
          <w:b/>
          <w:caps/>
          <w:kern w:val="28"/>
        </w:rPr>
      </w:pPr>
      <w:bookmarkStart w:id="0" w:name="_Toc447719626"/>
      <w:r w:rsidRPr="003E76C2">
        <w:rPr>
          <w:b/>
          <w:caps/>
          <w:kern w:val="28"/>
        </w:rPr>
        <w:t xml:space="preserve">критерии и Порядок оценки заявок </w:t>
      </w:r>
    </w:p>
    <w:p w14:paraId="3D3015C9" w14:textId="6FC1DE0A"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r w:rsidR="00E27E9F">
        <w:rPr>
          <w:b/>
          <w:caps/>
          <w:kern w:val="28"/>
        </w:rPr>
        <w:t xml:space="preserve"> </w:t>
      </w: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proofErr w:type="gramStart"/>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w:t>
      </w:r>
      <w:proofErr w:type="gramEnd"/>
      <w:r w:rsidR="00441705">
        <w:t xml:space="preserve">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357CF1E6" w14:textId="77777777" w:rsidR="00894601" w:rsidRDefault="00894601" w:rsidP="002A2AA0">
      <w:pPr>
        <w:pStyle w:val="ConsPlusNormal"/>
        <w:ind w:firstLine="0"/>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3209"/>
        <w:gridCol w:w="3917"/>
        <w:gridCol w:w="712"/>
        <w:gridCol w:w="896"/>
        <w:gridCol w:w="88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lastRenderedPageBreak/>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proofErr w:type="gramStart"/>
            <w:r w:rsidRPr="00B42D5B">
              <w:rPr>
                <w:b/>
                <w:sz w:val="22"/>
                <w:szCs w:val="22"/>
              </w:rPr>
              <w:t>в</w:t>
            </w:r>
            <w:proofErr w:type="gramEnd"/>
            <w:r w:rsidRPr="00B42D5B">
              <w:rPr>
                <w:b/>
                <w:sz w:val="22"/>
                <w:szCs w:val="22"/>
              </w:rPr>
              <w:t xml:space="preserve">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w:t>
            </w:r>
            <w:proofErr w:type="gramStart"/>
            <w:r w:rsidRPr="00B42D5B">
              <w:rPr>
                <w:b/>
                <w:sz w:val="22"/>
                <w:szCs w:val="22"/>
              </w:rPr>
              <w:t>в</w:t>
            </w:r>
            <w:proofErr w:type="gramEnd"/>
            <w:r w:rsidRPr="00B42D5B">
              <w:rPr>
                <w:b/>
                <w:sz w:val="22"/>
                <w:szCs w:val="22"/>
              </w:rPr>
              <w:t xml:space="preserve">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proofErr w:type="spellStart"/>
            <w:r>
              <w:t>БЦ</w:t>
            </w:r>
            <w:proofErr w:type="gramStart"/>
            <w:r>
              <w:rPr>
                <w:vertAlign w:val="subscript"/>
              </w:rPr>
              <w:t>i</w:t>
            </w:r>
            <w:proofErr w:type="spellEnd"/>
            <w:proofErr w:type="gramEnd"/>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proofErr w:type="spellStart"/>
            <w:r w:rsidRPr="004D290F">
              <w:t>БХ</w:t>
            </w:r>
            <w:proofErr w:type="gramStart"/>
            <w:r w:rsidRPr="004D290F">
              <w:rPr>
                <w:vertAlign w:val="subscript"/>
              </w:rPr>
              <w:t>i</w:t>
            </w:r>
            <w:proofErr w:type="spellEnd"/>
            <w:proofErr w:type="gramEnd"/>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1" w:name="_Hlk73550837"/>
            <w:r w:rsidRPr="00B42D5B">
              <w:t>2.1.3. Наличие у участников закупки специалистов и иных работников определенного уровня квалификации.</w:t>
            </w:r>
            <w:bookmarkEnd w:id="1"/>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proofErr w:type="gramStart"/>
      <w:r w:rsidRPr="00031FC5">
        <w:rPr>
          <w:rFonts w:ascii="Times New Roman" w:hAnsi="Times New Roman" w:cs="Times New Roman"/>
          <w:sz w:val="24"/>
          <w:szCs w:val="24"/>
          <w:vertAlign w:val="subscript"/>
        </w:rPr>
        <w:t>i</w:t>
      </w:r>
      <w:proofErr w:type="spellEnd"/>
      <w:proofErr w:type="gramEnd"/>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proofErr w:type="gram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w:t>
      </w:r>
      <w:proofErr w:type="gramEnd"/>
      <w:r w:rsidRPr="00031FC5">
        <w:rPr>
          <w:rFonts w:ascii="Times New Roman" w:hAnsi="Times New Roman" w:cs="Times New Roman"/>
          <w:sz w:val="24"/>
          <w:szCs w:val="24"/>
        </w:rPr>
        <w:t xml:space="preserve">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5B81D2AB" w:rsidR="00031FC5" w:rsidRPr="00031FC5" w:rsidRDefault="00031FC5" w:rsidP="00031FC5">
      <w:pPr>
        <w:pStyle w:val="ConsPlusNormal"/>
        <w:spacing w:before="220"/>
        <w:ind w:firstLine="540"/>
        <w:rPr>
          <w:rFonts w:ascii="Times New Roman" w:hAnsi="Times New Roman" w:cs="Times New Roman"/>
          <w:sz w:val="24"/>
          <w:szCs w:val="24"/>
        </w:rPr>
      </w:pPr>
      <w:proofErr w:type="gramStart"/>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1"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w:t>
      </w:r>
      <w:r w:rsidR="009F4A6B">
        <w:rPr>
          <w:rFonts w:ascii="Times New Roman" w:hAnsi="Times New Roman" w:cs="Times New Roman"/>
          <w:color w:val="000000" w:themeColor="text1"/>
          <w:sz w:val="24"/>
          <w:szCs w:val="24"/>
        </w:rPr>
        <w:t>ой</w:t>
      </w:r>
      <w:r w:rsidRPr="00B42D5B">
        <w:rPr>
          <w:rFonts w:ascii="Times New Roman" w:hAnsi="Times New Roman" w:cs="Times New Roman"/>
          <w:color w:val="000000" w:themeColor="text1"/>
          <w:sz w:val="24"/>
          <w:szCs w:val="24"/>
        </w:rPr>
        <w:t xml:space="preserve">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w:t>
      </w:r>
      <w:proofErr w:type="gramEnd"/>
      <w:r w:rsidRPr="00031FC5">
        <w:rPr>
          <w:rFonts w:ascii="Times New Roman" w:hAnsi="Times New Roman" w:cs="Times New Roman"/>
          <w:sz w:val="24"/>
          <w:szCs w:val="24"/>
        </w:rPr>
        <w:t>, работы, услуги" (</w:t>
      </w:r>
      <w:proofErr w:type="spellStart"/>
      <w:r w:rsidRPr="00031FC5">
        <w:rPr>
          <w:rFonts w:ascii="Times New Roman" w:hAnsi="Times New Roman" w:cs="Times New Roman"/>
          <w:sz w:val="24"/>
          <w:szCs w:val="24"/>
        </w:rPr>
        <w:t>БЦ</w:t>
      </w:r>
      <w:proofErr w:type="gramStart"/>
      <w:r w:rsidRPr="00031FC5">
        <w:rPr>
          <w:rFonts w:ascii="Times New Roman" w:hAnsi="Times New Roman" w:cs="Times New Roman"/>
          <w:sz w:val="24"/>
          <w:szCs w:val="24"/>
          <w:vertAlign w:val="subscript"/>
        </w:rPr>
        <w:t>i</w:t>
      </w:r>
      <w:proofErr w:type="spellEnd"/>
      <w:proofErr w:type="gramEnd"/>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proofErr w:type="gramStart"/>
      <w:r w:rsidRPr="00031FC5">
        <w:rPr>
          <w:rFonts w:ascii="Times New Roman" w:hAnsi="Times New Roman" w:cs="Times New Roman"/>
          <w:sz w:val="24"/>
          <w:szCs w:val="24"/>
          <w:vertAlign w:val="subscript"/>
        </w:rPr>
        <w:t>i</w:t>
      </w:r>
      <w:proofErr w:type="spellEnd"/>
      <w:proofErr w:type="gramEnd"/>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proofErr w:type="gramStart"/>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roofErr w:type="gramEnd"/>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proofErr w:type="spellStart"/>
      <w:proofErr w:type="gram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4"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w:t>
      </w:r>
      <w:proofErr w:type="gramEnd"/>
      <w:r w:rsidRPr="00031FC5">
        <w:rPr>
          <w:rFonts w:ascii="Times New Roman" w:hAnsi="Times New Roman" w:cs="Times New Roman"/>
          <w:sz w:val="24"/>
          <w:szCs w:val="24"/>
        </w:rPr>
        <w:t xml:space="preserve">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5CF912FD" w14:textId="2F35D91B" w:rsidR="007860AF" w:rsidRPr="004D290F" w:rsidRDefault="007860AF" w:rsidP="002A2AA0">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95C42C5" w14:textId="27AFD2EC" w:rsidR="007860AF" w:rsidRPr="002A2AA0" w:rsidRDefault="007860AF" w:rsidP="002A2AA0">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proofErr w:type="gramStart"/>
      <w:r w:rsidRPr="004D290F">
        <w:rPr>
          <w:rFonts w:ascii="Times New Roman" w:hAnsi="Times New Roman" w:cs="Times New Roman"/>
          <w:sz w:val="24"/>
          <w:szCs w:val="24"/>
          <w:vertAlign w:val="subscript"/>
        </w:rPr>
        <w:t>i</w:t>
      </w:r>
      <w:proofErr w:type="spellEnd"/>
      <w:proofErr w:type="gramEnd"/>
      <w:r w:rsidRPr="004D290F">
        <w:rPr>
          <w:rFonts w:ascii="Times New Roman" w:hAnsi="Times New Roman" w:cs="Times New Roman"/>
          <w:sz w:val="24"/>
          <w:szCs w:val="24"/>
        </w:rPr>
        <w:t>) определяется по формуле:</w:t>
      </w:r>
    </w:p>
    <w:p w14:paraId="482957ED" w14:textId="3FD69F73" w:rsidR="007860AF" w:rsidRDefault="007860AF" w:rsidP="002A2AA0">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 xml:space="preserve">заявкам, содержащим наилучшее ценовое предложение, а также предложение, равное </w:t>
      </w:r>
      <w:r w:rsidRPr="00B42D5B">
        <w:rPr>
          <w:rFonts w:ascii="Times New Roman" w:hAnsi="Times New Roman" w:cs="Times New Roman"/>
          <w:color w:val="000000" w:themeColor="text1"/>
          <w:sz w:val="24"/>
          <w:szCs w:val="24"/>
        </w:rPr>
        <w:lastRenderedPageBreak/>
        <w:t>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proofErr w:type="gramStart"/>
      <w:r w:rsidRPr="00B42D5B">
        <w:rPr>
          <w:rFonts w:ascii="Times New Roman" w:hAnsi="Times New Roman" w:cs="Times New Roman"/>
          <w:color w:val="000000" w:themeColor="text1"/>
          <w:sz w:val="24"/>
          <w:szCs w:val="24"/>
          <w:vertAlign w:val="subscript"/>
        </w:rPr>
        <w:t>i</w:t>
      </w:r>
      <w:proofErr w:type="spellEnd"/>
      <w:proofErr w:type="gram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60DEA44C" w14:textId="1F3B80E7" w:rsidR="00FE0CD0" w:rsidRDefault="00CC28F9" w:rsidP="002A2AA0">
      <w:pPr>
        <w:keepNext/>
        <w:keepLines/>
        <w:widowControl w:val="0"/>
        <w:spacing w:after="0"/>
        <w:ind w:right="-39" w:firstLine="567"/>
        <w:jc w:val="center"/>
        <w:rPr>
          <w:b/>
        </w:rPr>
      </w:pPr>
      <w:r w:rsidRPr="00752E9D">
        <w:rPr>
          <w:b/>
        </w:rPr>
        <w:t>Применяемые показатели данного критерия оценки:</w:t>
      </w:r>
    </w:p>
    <w:p w14:paraId="48CCD73D" w14:textId="77777777" w:rsidR="002A2AA0" w:rsidRDefault="002A2AA0" w:rsidP="002A2AA0">
      <w:pPr>
        <w:keepNext/>
        <w:keepLines/>
        <w:widowControl w:val="0"/>
        <w:spacing w:after="0"/>
        <w:ind w:right="-39" w:firstLine="567"/>
        <w:jc w:val="center"/>
        <w:rPr>
          <w:b/>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39D44EE3"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BC779F" w:rsidRPr="00B42D5B">
        <w:rPr>
          <w:rFonts w:ascii="Times New Roman" w:hAnsi="Times New Roman"/>
          <w:bCs/>
          <w:sz w:val="24"/>
          <w:szCs w:val="24"/>
        </w:rPr>
        <w:t>20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 xml:space="preserve">Участник закупки </w:t>
      </w:r>
      <w:proofErr w:type="gramStart"/>
      <w:r w:rsidRPr="00B42D5B">
        <w:rPr>
          <w:rFonts w:ascii="Times New Roman" w:hAnsi="Times New Roman"/>
          <w:bCs/>
          <w:sz w:val="24"/>
          <w:szCs w:val="24"/>
        </w:rPr>
        <w:t>предоставляет документы</w:t>
      </w:r>
      <w:proofErr w:type="gramEnd"/>
      <w:r w:rsidRPr="00B42D5B">
        <w:rPr>
          <w:rFonts w:ascii="Times New Roman" w:hAnsi="Times New Roman"/>
          <w:bCs/>
          <w:sz w:val="24"/>
          <w:szCs w:val="24"/>
        </w:rPr>
        <w:t xml:space="preserve">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proofErr w:type="gramStart"/>
      <w:r w:rsidRPr="00B42D5B">
        <w:rPr>
          <w:rFonts w:ascii="Times New Roman" w:hAnsi="Times New Roman"/>
          <w:sz w:val="24"/>
          <w:szCs w:val="24"/>
          <w:vertAlign w:val="subscript"/>
        </w:rPr>
        <w:t>i</w:t>
      </w:r>
      <w:proofErr w:type="spellEnd"/>
      <w:proofErr w:type="gramEnd"/>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proofErr w:type="spellStart"/>
      <w:proofErr w:type="gramStart"/>
      <w:r w:rsidRPr="00B42D5B">
        <w:rPr>
          <w:rFonts w:ascii="Times New Roman" w:hAnsi="Times New Roman" w:cs="Times New Roman"/>
          <w:sz w:val="24"/>
          <w:szCs w:val="24"/>
        </w:rPr>
        <w:t>Х</w:t>
      </w:r>
      <w:proofErr w:type="gramEnd"/>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proofErr w:type="spellStart"/>
      <w:proofErr w:type="gram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w:t>
      </w:r>
      <w:proofErr w:type="gramEnd"/>
      <w:r w:rsidR="009F0C34" w:rsidRPr="00B42D5B">
        <w:rPr>
          <w:rFonts w:ascii="Times New Roman" w:hAnsi="Times New Roman" w:cs="Times New Roman"/>
          <w:sz w:val="24"/>
          <w:szCs w:val="24"/>
        </w:rPr>
        <w:t xml:space="preserve"> уровня квалификации</w:t>
      </w:r>
      <w:r w:rsidRPr="00B42D5B">
        <w:rPr>
          <w:rFonts w:ascii="Times New Roman" w:hAnsi="Times New Roman" w:cs="Times New Roman"/>
          <w:sz w:val="24"/>
          <w:szCs w:val="24"/>
        </w:rPr>
        <w:t>";</w:t>
      </w:r>
    </w:p>
    <w:p w14:paraId="6B804805" w14:textId="756A1746" w:rsidR="00984EA0" w:rsidRPr="002A2AA0" w:rsidRDefault="00984EA0" w:rsidP="002A2AA0">
      <w:pPr>
        <w:pStyle w:val="ConsPlusNormal"/>
        <w:spacing w:before="220"/>
        <w:ind w:firstLine="540"/>
        <w:rPr>
          <w:rFonts w:ascii="Times New Roman" w:hAnsi="Times New Roman" w:cs="Times New Roman"/>
          <w:sz w:val="24"/>
          <w:szCs w:val="24"/>
        </w:rPr>
      </w:pPr>
      <w:proofErr w:type="spellStart"/>
      <w:proofErr w:type="gramStart"/>
      <w:r w:rsidRPr="00B42D5B">
        <w:rPr>
          <w:rFonts w:ascii="Times New Roman" w:hAnsi="Times New Roman" w:cs="Times New Roman"/>
          <w:sz w:val="24"/>
          <w:szCs w:val="24"/>
        </w:rPr>
        <w:t>Х</w:t>
      </w:r>
      <w:proofErr w:type="gramEnd"/>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3357CCD2" w14:textId="074900C3" w:rsidR="00984EA0" w:rsidRPr="00CC0DFD" w:rsidRDefault="00E84420" w:rsidP="00984EA0">
      <w:pPr>
        <w:widowControl w:val="0"/>
        <w:snapToGrid w:val="0"/>
        <w:spacing w:after="0"/>
        <w:ind w:right="-94" w:firstLine="567"/>
        <w:contextualSpacing/>
      </w:pPr>
      <w:r>
        <w:rPr>
          <w:w w:val="105"/>
        </w:rPr>
        <w:lastRenderedPageBreak/>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4F7AAB57"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1B3041">
        <w:rPr>
          <w:rFonts w:ascii="Times New Roman" w:hAnsi="Times New Roman"/>
          <w:sz w:val="24"/>
          <w:szCs w:val="24"/>
        </w:rPr>
        <w:t>3</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6E2A9543" w:rsidR="00A84E41"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w:t>
      </w:r>
      <w:r w:rsidR="003F3015">
        <w:rPr>
          <w:rFonts w:ascii="Times New Roman" w:hAnsi="Times New Roman"/>
          <w:sz w:val="24"/>
          <w:szCs w:val="24"/>
        </w:rPr>
        <w:t>ых участником закупки договоров.</w:t>
      </w:r>
    </w:p>
    <w:p w14:paraId="183CC3A7" w14:textId="77777777" w:rsidR="003F3015" w:rsidRDefault="003F3015" w:rsidP="00C34155">
      <w:pPr>
        <w:pStyle w:val="afffffff4"/>
        <w:rPr>
          <w:rFonts w:ascii="Times New Roman" w:hAnsi="Times New Roman"/>
          <w:sz w:val="24"/>
          <w:szCs w:val="24"/>
        </w:rPr>
      </w:pPr>
    </w:p>
    <w:p w14:paraId="3AA54F79" w14:textId="77777777" w:rsidR="003F3015" w:rsidRPr="006562F9" w:rsidRDefault="003F3015" w:rsidP="003F3015">
      <w:pPr>
        <w:pStyle w:val="afffffff4"/>
        <w:ind w:firstLine="567"/>
        <w:rPr>
          <w:rFonts w:ascii="Times New Roman" w:hAnsi="Times New Roman"/>
          <w:sz w:val="24"/>
          <w:szCs w:val="24"/>
        </w:rPr>
      </w:pPr>
      <w:r w:rsidRPr="006562F9">
        <w:rPr>
          <w:rFonts w:ascii="Times New Roman" w:hAnsi="Times New Roman"/>
          <w:sz w:val="24"/>
          <w:szCs w:val="24"/>
        </w:rPr>
        <w:t>Показатель оценки, детализирующий показатель оценки:</w:t>
      </w:r>
    </w:p>
    <w:p w14:paraId="72E6B922" w14:textId="77777777" w:rsidR="003F3015" w:rsidRPr="006562F9" w:rsidRDefault="003F3015" w:rsidP="003F3015">
      <w:pPr>
        <w:pStyle w:val="afffffff4"/>
        <w:numPr>
          <w:ilvl w:val="0"/>
          <w:numId w:val="94"/>
        </w:numPr>
        <w:ind w:left="0" w:firstLine="567"/>
        <w:rPr>
          <w:rFonts w:ascii="Times New Roman" w:hAnsi="Times New Roman"/>
          <w:sz w:val="24"/>
          <w:szCs w:val="24"/>
        </w:rPr>
      </w:pPr>
      <w:r w:rsidRPr="006562F9">
        <w:rPr>
          <w:rFonts w:ascii="Times New Roman" w:hAnsi="Times New Roman"/>
          <w:sz w:val="24"/>
          <w:szCs w:val="24"/>
        </w:rPr>
        <w:t>общая цена исполненных участником закупки договоров – 100%.</w:t>
      </w:r>
    </w:p>
    <w:p w14:paraId="185947F0" w14:textId="77777777" w:rsidR="003F3015" w:rsidRPr="006562F9" w:rsidRDefault="003F3015" w:rsidP="003F3015">
      <w:pPr>
        <w:pStyle w:val="afffffff4"/>
        <w:ind w:firstLine="567"/>
        <w:rPr>
          <w:rFonts w:ascii="Times New Roman" w:hAnsi="Times New Roman"/>
          <w:sz w:val="24"/>
          <w:szCs w:val="24"/>
        </w:rPr>
      </w:pPr>
    </w:p>
    <w:p w14:paraId="3B5E7BD2" w14:textId="7E484092" w:rsidR="002A2AA0" w:rsidRDefault="003F3015" w:rsidP="003F3015">
      <w:pPr>
        <w:widowControl w:val="0"/>
        <w:ind w:firstLine="567"/>
      </w:pPr>
      <w:r w:rsidRPr="006562F9">
        <w:rPr>
          <w:lang w:eastAsia="en-US"/>
        </w:rPr>
        <w:t xml:space="preserve">Предмет договора (контракта), сопоставимый с предметом договора (контракта), заключаемого по результатам определения исполнителя – договоры (контракты) </w:t>
      </w:r>
      <w:r w:rsidRPr="002A2AA0">
        <w:rPr>
          <w:bCs/>
        </w:rPr>
        <w:t xml:space="preserve">на выполнение работ </w:t>
      </w:r>
      <w:r w:rsidR="002301B3" w:rsidRPr="002A2AA0">
        <w:rPr>
          <w:bCs/>
        </w:rPr>
        <w:t xml:space="preserve">по изготовлению </w:t>
      </w:r>
      <w:r w:rsidR="001A1759" w:rsidRPr="002A2AA0">
        <w:rPr>
          <w:bCs/>
        </w:rPr>
        <w:t xml:space="preserve">протеза </w:t>
      </w:r>
      <w:r w:rsidR="002A2AA0" w:rsidRPr="002A2AA0">
        <w:rPr>
          <w:bCs/>
        </w:rPr>
        <w:t>голени</w:t>
      </w:r>
      <w:r w:rsidR="001A1759" w:rsidRPr="002A2AA0">
        <w:rPr>
          <w:bCs/>
        </w:rPr>
        <w:t xml:space="preserve"> </w:t>
      </w:r>
      <w:r w:rsidR="00792390" w:rsidRPr="002A2AA0">
        <w:rPr>
          <w:bCs/>
        </w:rPr>
        <w:t>модульного</w:t>
      </w:r>
      <w:r w:rsidR="00517822">
        <w:rPr>
          <w:bCs/>
        </w:rPr>
        <w:t xml:space="preserve"> типа</w:t>
      </w:r>
      <w:r w:rsidR="00792390" w:rsidRPr="002A2AA0">
        <w:rPr>
          <w:bCs/>
        </w:rPr>
        <w:t xml:space="preserve">, </w:t>
      </w:r>
      <w:r w:rsidR="002301B3" w:rsidRPr="002A2AA0">
        <w:rPr>
          <w:bCs/>
        </w:rPr>
        <w:t xml:space="preserve">с целью </w:t>
      </w:r>
      <w:r w:rsidRPr="002A2AA0">
        <w:rPr>
          <w:bCs/>
        </w:rPr>
        <w:t>обеспечени</w:t>
      </w:r>
      <w:r w:rsidR="002301B3" w:rsidRPr="002A2AA0">
        <w:rPr>
          <w:bCs/>
        </w:rPr>
        <w:t>я</w:t>
      </w:r>
      <w:r w:rsidRPr="002A2AA0">
        <w:rPr>
          <w:bCs/>
        </w:rPr>
        <w:t xml:space="preserve"> </w:t>
      </w:r>
      <w:r w:rsidR="002A2AA0" w:rsidRPr="002A2AA0">
        <w:t>застрахованного лица, пострадавшего вследствие несчастного случая на производстве</w:t>
      </w:r>
      <w:r w:rsidR="002A2AA0">
        <w:t>.</w:t>
      </w:r>
      <w:bookmarkStart w:id="2" w:name="_GoBack"/>
      <w:bookmarkEnd w:id="2"/>
    </w:p>
    <w:p w14:paraId="36854191" w14:textId="32C0F2F8" w:rsidR="003F3015" w:rsidRPr="006562F9" w:rsidRDefault="002A2AA0" w:rsidP="003F3015">
      <w:pPr>
        <w:widowControl w:val="0"/>
        <w:ind w:firstLine="567"/>
        <w:rPr>
          <w:lang w:eastAsia="en-US"/>
        </w:rPr>
      </w:pPr>
      <w:r>
        <w:t xml:space="preserve"> </w:t>
      </w:r>
      <w:r w:rsidR="003F3015" w:rsidRPr="006562F9">
        <w:rPr>
          <w:lang w:eastAsia="en-US"/>
        </w:rPr>
        <w:t>Перечень документов, подтверждающих наличие у участника закупки опыта выполнения работы, связанного с предметом контракта (договора):</w:t>
      </w:r>
    </w:p>
    <w:p w14:paraId="5B47E2A7" w14:textId="77777777" w:rsidR="00E06A51" w:rsidRDefault="00E06A51" w:rsidP="00E06A51">
      <w:pPr>
        <w:widowControl w:val="0"/>
        <w:ind w:firstLine="567"/>
        <w:rPr>
          <w:lang w:eastAsia="en-US"/>
        </w:rPr>
      </w:pPr>
      <w:proofErr w:type="gramStart"/>
      <w:r>
        <w:rPr>
          <w:lang w:eastAsia="en-US"/>
        </w:rPr>
        <w:t>исполненный договор (договоры), контракт (контракты), сопоставимые с предметом заключенного контракта, акт (акты) приемки выполненных работ, составленные при исполнении такого договора (договоров), контракта (контрактов), в том числе для договоров (контрактов), сведения по которым не размещались в ЕИС должны быть предоставлены документы, подтверждающие факт взаиморасчетов.</w:t>
      </w:r>
      <w:proofErr w:type="gramEnd"/>
    </w:p>
    <w:p w14:paraId="0B8B6F7C" w14:textId="77777777" w:rsidR="003F3015" w:rsidRPr="006562F9" w:rsidRDefault="003F3015" w:rsidP="003F3015">
      <w:pPr>
        <w:widowControl w:val="0"/>
        <w:ind w:firstLine="567"/>
        <w:rPr>
          <w:lang w:eastAsia="en-US"/>
        </w:rPr>
      </w:pPr>
      <w:r w:rsidRPr="006562F9">
        <w:rPr>
          <w:lang w:eastAsia="en-US"/>
        </w:rPr>
        <w:t xml:space="preserve">К оценке принимаются исключительно исполненные договоры (контракты), при </w:t>
      </w:r>
      <w:proofErr w:type="gramStart"/>
      <w:r w:rsidRPr="006562F9">
        <w:rPr>
          <w:lang w:eastAsia="en-US"/>
        </w:rPr>
        <w:t>исполнении</w:t>
      </w:r>
      <w:proofErr w:type="gramEnd"/>
      <w:r w:rsidRPr="006562F9">
        <w:rPr>
          <w:lang w:eastAsia="en-US"/>
        </w:rPr>
        <w:t xml:space="preserve"> которого исполнителем исполнены требования об уплате неустоек (штрафов, пеней) (в случае начисления неустоек).</w:t>
      </w:r>
    </w:p>
    <w:p w14:paraId="6F9AB2D2" w14:textId="77777777" w:rsidR="003F3015" w:rsidRPr="006562F9" w:rsidRDefault="003F3015" w:rsidP="003F3015">
      <w:pPr>
        <w:widowControl w:val="0"/>
        <w:ind w:firstLine="567"/>
      </w:pPr>
      <w:r w:rsidRPr="006562F9">
        <w:t>Последний акт, составленный при исполнении договора (контракта) должен быть подписан не ранее чем за 5 лет до даты окончания срока подачи заявок.</w:t>
      </w:r>
    </w:p>
    <w:p w14:paraId="1CCB07F8" w14:textId="77777777" w:rsidR="003F3015" w:rsidRPr="006562F9" w:rsidRDefault="003F3015" w:rsidP="003F3015">
      <w:pPr>
        <w:widowControl w:val="0"/>
        <w:ind w:firstLine="567"/>
      </w:pPr>
      <w:r w:rsidRPr="006562F9">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 44-ФЗ.</w:t>
      </w:r>
    </w:p>
    <w:p w14:paraId="33FD7B4D" w14:textId="77777777" w:rsidR="003F3015" w:rsidRPr="0087610D" w:rsidRDefault="003F3015" w:rsidP="003F3015">
      <w:pPr>
        <w:pStyle w:val="afffffff4"/>
        <w:ind w:firstLine="567"/>
        <w:rPr>
          <w:rFonts w:ascii="Times New Roman" w:hAnsi="Times New Roman"/>
          <w:sz w:val="24"/>
          <w:szCs w:val="24"/>
        </w:rPr>
      </w:pPr>
      <w:r w:rsidRPr="006562F9">
        <w:rPr>
          <w:rFonts w:ascii="Times New Roman" w:hAnsi="Times New Roman"/>
          <w:sz w:val="24"/>
          <w:szCs w:val="24"/>
        </w:rPr>
        <w:t>К оценке принимаются документы в случае их представления в заявке в полном объеме и со всеми приложениями. Документы направляются в форме электронных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proofErr w:type="gramStart"/>
      <w:r w:rsidRPr="00CC0DFD">
        <w:rPr>
          <w:rFonts w:ascii="Times New Roman" w:hAnsi="Times New Roman"/>
          <w:sz w:val="24"/>
          <w:szCs w:val="24"/>
          <w:vertAlign w:val="subscript"/>
        </w:rPr>
        <w:t>i</w:t>
      </w:r>
      <w:proofErr w:type="spellEnd"/>
      <w:proofErr w:type="gramEnd"/>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proofErr w:type="spellStart"/>
      <w:proofErr w:type="gramStart"/>
      <w:r w:rsidRPr="00CC0DFD">
        <w:rPr>
          <w:rFonts w:ascii="Times New Roman" w:hAnsi="Times New Roman" w:cs="Times New Roman"/>
          <w:sz w:val="24"/>
          <w:szCs w:val="24"/>
        </w:rPr>
        <w:t>Х</w:t>
      </w:r>
      <w:proofErr w:type="gramEnd"/>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3"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proofErr w:type="spellStart"/>
      <w:proofErr w:type="gram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w:t>
      </w:r>
      <w:r w:rsidRPr="00CC0DFD">
        <w:rPr>
          <w:rFonts w:ascii="Times New Roman" w:hAnsi="Times New Roman" w:cs="Times New Roman"/>
          <w:sz w:val="24"/>
          <w:szCs w:val="24"/>
        </w:rPr>
        <w:lastRenderedPageBreak/>
        <w:t xml:space="preserve">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w:t>
      </w:r>
      <w:proofErr w:type="gramEnd"/>
      <w:r w:rsidR="009F0C34" w:rsidRPr="00B42D5B">
        <w:rPr>
          <w:rFonts w:ascii="Times New Roman" w:hAnsi="Times New Roman" w:cs="Times New Roman"/>
          <w:sz w:val="24"/>
          <w:szCs w:val="24"/>
        </w:rPr>
        <w:t xml:space="preserve">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proofErr w:type="spellStart"/>
      <w:proofErr w:type="gramStart"/>
      <w:r w:rsidRPr="00CC0DFD">
        <w:rPr>
          <w:rFonts w:ascii="Times New Roman" w:hAnsi="Times New Roman" w:cs="Times New Roman"/>
          <w:sz w:val="24"/>
          <w:szCs w:val="24"/>
        </w:rPr>
        <w:t>Х</w:t>
      </w:r>
      <w:proofErr w:type="gramEnd"/>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CC28F9">
      <w:pPr>
        <w:widowControl w:val="0"/>
        <w:spacing w:after="0"/>
        <w:ind w:right="-39" w:firstLine="567"/>
      </w:pPr>
      <w:r w:rsidRPr="006117C3">
        <w:t>Оценка показателя (</w:t>
      </w:r>
      <w:r w:rsidRPr="00B42D5B">
        <w:t>баллы): 100 баллов</w:t>
      </w:r>
    </w:p>
    <w:p w14:paraId="17B54829" w14:textId="59928C64"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1B3041">
        <w:rPr>
          <w:rFonts w:ascii="Times New Roman" w:hAnsi="Times New Roman"/>
          <w:sz w:val="24"/>
          <w:szCs w:val="24"/>
        </w:rPr>
        <w:t>5</w:t>
      </w:r>
      <w:r w:rsidRPr="00B42D5B">
        <w:rPr>
          <w:rFonts w:ascii="Times New Roman" w:hAnsi="Times New Roman"/>
          <w:sz w:val="24"/>
          <w:szCs w:val="24"/>
        </w:rPr>
        <w:t>0%.</w:t>
      </w:r>
    </w:p>
    <w:p w14:paraId="209DF848" w14:textId="77777777" w:rsidR="00CC28F9" w:rsidRDefault="00CC28F9" w:rsidP="00CC28F9">
      <w:pPr>
        <w:widowControl w:val="0"/>
        <w:spacing w:after="0"/>
        <w:ind w:right="-39" w:firstLine="567"/>
      </w:pPr>
    </w:p>
    <w:p w14:paraId="674A9C26" w14:textId="77777777"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14:paraId="34554E46" w14:textId="241B14B1"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14:paraId="47A89F8F" w14:textId="43B5BE6B"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14:paraId="2AFDF968" w14:textId="64355724"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003B4310">
        <w:rPr>
          <w:rFonts w:ascii="Times New Roman" w:hAnsi="Times New Roman"/>
          <w:sz w:val="24"/>
          <w:szCs w:val="24"/>
        </w:rPr>
        <w:t>).</w:t>
      </w:r>
    </w:p>
    <w:p w14:paraId="342830D8" w14:textId="4AFDADC1"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14:paraId="04E69295" w14:textId="7096771D"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w:t>
      </w:r>
      <w:r w:rsidR="00795C05" w:rsidRPr="003E62D6">
        <w:rPr>
          <w:rFonts w:ascii="Times New Roman" w:hAnsi="Times New Roman"/>
          <w:sz w:val="24"/>
          <w:szCs w:val="24"/>
        </w:rPr>
        <w:t>(в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3E62D6">
        <w:rPr>
          <w:rFonts w:ascii="Times New Roman" w:hAnsi="Times New Roman"/>
          <w:sz w:val="24"/>
          <w:szCs w:val="24"/>
        </w:rPr>
        <w:t>;</w:t>
      </w:r>
    </w:p>
    <w:p w14:paraId="1C14E8A9" w14:textId="178D6B50"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 xml:space="preserve">(или смежных областях) или документ, подтверждающий прохождение повышения квалификации (переподготовки) в области </w:t>
      </w:r>
      <w:r w:rsidR="00A82B6A">
        <w:rPr>
          <w:rFonts w:ascii="Times New Roman" w:hAnsi="Times New Roman"/>
          <w:sz w:val="24"/>
          <w:szCs w:val="24"/>
        </w:rPr>
        <w:t>ортопедии (или смежных областях)</w:t>
      </w:r>
      <w:r w:rsidR="00D14230">
        <w:rPr>
          <w:rFonts w:ascii="Times New Roman" w:hAnsi="Times New Roman"/>
          <w:sz w:val="24"/>
          <w:szCs w:val="24"/>
        </w:rPr>
        <w:t>;</w:t>
      </w:r>
    </w:p>
    <w:p w14:paraId="76E41EC3" w14:textId="2B961AF3" w:rsidR="001123B7" w:rsidRPr="001123B7" w:rsidRDefault="00D14230" w:rsidP="00595AC6">
      <w:pPr>
        <w:pStyle w:val="afffffff4"/>
        <w:rPr>
          <w:rFonts w:ascii="Times New Roman" w:hAnsi="Times New Roman"/>
          <w:sz w:val="24"/>
          <w:szCs w:val="24"/>
        </w:rPr>
      </w:pPr>
      <w:proofErr w:type="gramStart"/>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xml:space="preserve">: документы о высшем образовании - </w:t>
      </w:r>
      <w:proofErr w:type="spellStart"/>
      <w:r w:rsidR="001123B7" w:rsidRPr="001123B7">
        <w:rPr>
          <w:rFonts w:ascii="Times New Roman" w:hAnsi="Times New Roman"/>
          <w:sz w:val="24"/>
          <w:szCs w:val="24"/>
        </w:rPr>
        <w:t>специалитет</w:t>
      </w:r>
      <w:proofErr w:type="spellEnd"/>
      <w:r w:rsidR="001123B7" w:rsidRPr="001123B7">
        <w:rPr>
          <w:rFonts w:ascii="Times New Roman" w:hAnsi="Times New Roman"/>
          <w:sz w:val="24"/>
          <w:szCs w:val="24"/>
        </w:rPr>
        <w:t xml:space="preserve"> по специальности "Лечебное дело" или "Педиатрия" 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 xml:space="preserve">подготовке в ординатуре по специальности "Травматология и ортопедия"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w:t>
      </w:r>
      <w:proofErr w:type="spellStart"/>
      <w:r w:rsidR="001123B7" w:rsidRPr="001123B7">
        <w:rPr>
          <w:rFonts w:ascii="Times New Roman" w:hAnsi="Times New Roman"/>
          <w:sz w:val="24"/>
          <w:szCs w:val="24"/>
        </w:rPr>
        <w:t>специалитет</w:t>
      </w:r>
      <w:proofErr w:type="spellEnd"/>
      <w:r w:rsidR="001123B7" w:rsidRPr="001123B7">
        <w:rPr>
          <w:rFonts w:ascii="Times New Roman" w:hAnsi="Times New Roman"/>
          <w:sz w:val="24"/>
          <w:szCs w:val="24"/>
        </w:rPr>
        <w:t xml:space="preserve"> по специальности "Лечебное дело" или "Педиатрия</w:t>
      </w:r>
      <w:proofErr w:type="gramEnd"/>
      <w:r w:rsidR="001123B7" w:rsidRPr="001123B7">
        <w:rPr>
          <w:rFonts w:ascii="Times New Roman" w:hAnsi="Times New Roman"/>
          <w:sz w:val="24"/>
          <w:szCs w:val="24"/>
        </w:rPr>
        <w:t xml:space="preserve">" </w:t>
      </w:r>
      <w:proofErr w:type="gramStart"/>
      <w:r w:rsidR="001123B7" w:rsidRPr="001123B7">
        <w:rPr>
          <w:rFonts w:ascii="Times New Roman" w:hAnsi="Times New Roman"/>
          <w:sz w:val="24"/>
          <w:szCs w:val="24"/>
        </w:rPr>
        <w:t xml:space="preserve">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 xml:space="preserve">(свидетельство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w:t>
      </w:r>
      <w:r w:rsidR="00595AC6" w:rsidRPr="00595AC6">
        <w:rPr>
          <w:rFonts w:ascii="Times New Roman" w:hAnsi="Times New Roman"/>
          <w:sz w:val="24"/>
          <w:szCs w:val="24"/>
        </w:rPr>
        <w:lastRenderedPageBreak/>
        <w:t>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roofErr w:type="gramEnd"/>
    </w:p>
    <w:p w14:paraId="1C4EE3BA" w14:textId="77777777" w:rsidR="00D14230" w:rsidRDefault="00D14230" w:rsidP="00CC0DFD">
      <w:pPr>
        <w:pStyle w:val="afffffff4"/>
        <w:rPr>
          <w:rFonts w:ascii="Times New Roman" w:hAnsi="Times New Roman"/>
          <w:sz w:val="24"/>
          <w:szCs w:val="24"/>
        </w:rPr>
      </w:pPr>
    </w:p>
    <w:p w14:paraId="52D66257" w14:textId="77777777"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proofErr w:type="gramStart"/>
      <w:r w:rsidRPr="00CC0DFD">
        <w:rPr>
          <w:rFonts w:ascii="Times New Roman" w:hAnsi="Times New Roman"/>
          <w:sz w:val="24"/>
          <w:szCs w:val="24"/>
          <w:vertAlign w:val="subscript"/>
        </w:rPr>
        <w:t>i</w:t>
      </w:r>
      <w:proofErr w:type="spellEnd"/>
      <w:proofErr w:type="gramEnd"/>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CC0DFD">
      <w:pPr>
        <w:widowControl w:val="0"/>
        <w:spacing w:after="0"/>
        <w:ind w:right="-39" w:firstLine="567"/>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358A7930" w14:textId="425894AA" w:rsidR="00CC0DFD" w:rsidRPr="00CC0DFD" w:rsidRDefault="00CC0DFD" w:rsidP="00CC0DFD">
      <w:pPr>
        <w:pStyle w:val="ConsPlusNormal"/>
        <w:spacing w:before="220"/>
        <w:ind w:firstLine="540"/>
        <w:rPr>
          <w:rFonts w:ascii="Times New Roman" w:hAnsi="Times New Roman" w:cs="Times New Roman"/>
          <w:sz w:val="24"/>
          <w:szCs w:val="24"/>
        </w:rPr>
      </w:pPr>
      <w:proofErr w:type="spellStart"/>
      <w:proofErr w:type="gramStart"/>
      <w:r w:rsidRPr="00CC0DFD">
        <w:rPr>
          <w:rFonts w:ascii="Times New Roman" w:hAnsi="Times New Roman" w:cs="Times New Roman"/>
          <w:sz w:val="24"/>
          <w:szCs w:val="24"/>
        </w:rPr>
        <w:t>Х</w:t>
      </w:r>
      <w:proofErr w:type="gramEnd"/>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CC0DFD">
      <w:pPr>
        <w:pStyle w:val="ConsPlusNormal"/>
        <w:spacing w:before="220"/>
        <w:ind w:firstLine="540"/>
        <w:rPr>
          <w:rFonts w:ascii="Times New Roman" w:hAnsi="Times New Roman" w:cs="Times New Roman"/>
          <w:sz w:val="24"/>
          <w:szCs w:val="24"/>
        </w:rPr>
      </w:pPr>
      <w:proofErr w:type="spellStart"/>
      <w:proofErr w:type="gram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w:t>
      </w:r>
      <w:proofErr w:type="gramEnd"/>
      <w:r w:rsidR="00BC779F" w:rsidRPr="00894601">
        <w:rPr>
          <w:rFonts w:ascii="Times New Roman" w:hAnsi="Times New Roman" w:cs="Times New Roman"/>
          <w:sz w:val="24"/>
          <w:szCs w:val="24"/>
        </w:rPr>
        <w:t xml:space="preserve"> уровня квалификации"</w:t>
      </w:r>
      <w:r w:rsidRPr="00894601">
        <w:rPr>
          <w:rFonts w:ascii="Times New Roman" w:hAnsi="Times New Roman" w:cs="Times New Roman"/>
          <w:sz w:val="24"/>
          <w:szCs w:val="24"/>
        </w:rPr>
        <w:t>;</w:t>
      </w:r>
    </w:p>
    <w:p w14:paraId="7554C961" w14:textId="46025AD3" w:rsidR="00CC0DFD" w:rsidRDefault="00CC0DFD" w:rsidP="00CC0DFD">
      <w:pPr>
        <w:pStyle w:val="ConsPlusNormal"/>
        <w:spacing w:before="220"/>
        <w:ind w:firstLine="540"/>
        <w:rPr>
          <w:rFonts w:ascii="Times New Roman" w:hAnsi="Times New Roman" w:cs="Times New Roman"/>
          <w:sz w:val="24"/>
          <w:szCs w:val="24"/>
        </w:rPr>
      </w:pPr>
      <w:proofErr w:type="spellStart"/>
      <w:proofErr w:type="gramStart"/>
      <w:r w:rsidRPr="00CC0DFD">
        <w:rPr>
          <w:rFonts w:ascii="Times New Roman" w:hAnsi="Times New Roman" w:cs="Times New Roman"/>
          <w:sz w:val="24"/>
          <w:szCs w:val="24"/>
        </w:rPr>
        <w:t>Х</w:t>
      </w:r>
      <w:proofErr w:type="gramEnd"/>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E84420">
      <w:pPr>
        <w:widowControl w:val="0"/>
        <w:snapToGrid w:val="0"/>
        <w:spacing w:after="0"/>
        <w:ind w:right="-94" w:firstLine="567"/>
        <w:contextualSpacing/>
        <w:rPr>
          <w:w w:val="105"/>
        </w:rPr>
      </w:pP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53EC15E2" w14:textId="73E824E4" w:rsidR="00AD7559" w:rsidRPr="00AD7559" w:rsidRDefault="00AD7559" w:rsidP="00AD7559">
      <w:pPr>
        <w:jc w:val="center"/>
        <w:rPr>
          <w:i/>
          <w:u w:val="single"/>
        </w:rPr>
      </w:pPr>
      <w:r w:rsidRPr="00AD7559">
        <w:rPr>
          <w:i/>
          <w:kern w:val="28"/>
          <w:u w:val="single"/>
        </w:rPr>
        <w:t xml:space="preserve">Рекомендуемая форма по заполнению заявок участников закупок в отношении критерия </w:t>
      </w:r>
      <w:r w:rsidRPr="00AD7559">
        <w:rPr>
          <w:i/>
          <w:color w:val="000000" w:themeColor="text1"/>
          <w:u w:val="single"/>
        </w:rPr>
        <w:t xml:space="preserve">«Квалификация участников закупки, в том числе наличие у них финансовых ресурсов, оборудования и других материальных </w:t>
      </w:r>
      <w:r w:rsidRPr="00AD7559">
        <w:rPr>
          <w:i/>
          <w:u w:val="single"/>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D015F20" w14:textId="1E600ACF" w:rsidR="00BC779F" w:rsidRPr="00894601" w:rsidRDefault="00BC779F" w:rsidP="00092FAE">
      <w:pPr>
        <w:widowControl w:val="0"/>
        <w:spacing w:after="0"/>
        <w:ind w:firstLine="720"/>
        <w:jc w:val="right"/>
      </w:pPr>
    </w:p>
    <w:p w14:paraId="2D7D5DBA" w14:textId="3D818688" w:rsidR="00AD7559" w:rsidRPr="0087610D" w:rsidRDefault="00AD7559" w:rsidP="00AD7559">
      <w:pPr>
        <w:autoSpaceDE w:val="0"/>
        <w:autoSpaceDN w:val="0"/>
        <w:adjustRightInd w:val="0"/>
        <w:jc w:val="center"/>
        <w:rPr>
          <w:rFonts w:eastAsia="Calibri"/>
          <w:b/>
          <w:bCs/>
          <w:i/>
          <w:lang w:eastAsia="en-US"/>
        </w:rPr>
      </w:pPr>
      <w:r w:rsidRPr="0087610D">
        <w:rPr>
          <w:rFonts w:eastAsia="Calibri"/>
          <w:b/>
          <w:bCs/>
          <w:i/>
          <w:lang w:eastAsia="en-US"/>
        </w:rPr>
        <w:t>Показатель «Наличие у участников закупки финансовых ресурсов»</w:t>
      </w:r>
      <w:r>
        <w:rPr>
          <w:rFonts w:eastAsia="Calibri"/>
          <w:b/>
          <w:bCs/>
          <w:i/>
          <w:lang w:eastAsia="en-US"/>
        </w:rPr>
        <w:t>:</w:t>
      </w: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77777777" w:rsidR="00BC779F"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14:paraId="734F63A0" w14:textId="77777777" w:rsidR="00AD7559" w:rsidRDefault="00AD7559" w:rsidP="00AD7559">
      <w:pPr>
        <w:autoSpaceDE w:val="0"/>
        <w:autoSpaceDN w:val="0"/>
        <w:adjustRightInd w:val="0"/>
        <w:rPr>
          <w:rFonts w:eastAsia="Calibri"/>
          <w:b/>
          <w:bCs/>
          <w:lang w:eastAsia="en-US"/>
        </w:rPr>
      </w:pPr>
    </w:p>
    <w:p w14:paraId="744C2219" w14:textId="76CDD829" w:rsidR="00BC779F" w:rsidRPr="00894601" w:rsidRDefault="00AD7559" w:rsidP="00AD7559">
      <w:pPr>
        <w:autoSpaceDE w:val="0"/>
        <w:autoSpaceDN w:val="0"/>
        <w:adjustRightInd w:val="0"/>
        <w:rPr>
          <w:rFonts w:eastAsia="Calibri"/>
          <w:b/>
          <w:bCs/>
          <w:lang w:eastAsia="en-US"/>
        </w:rPr>
      </w:pPr>
      <w:r w:rsidRPr="0087610D">
        <w:rPr>
          <w:rFonts w:eastAsia="Calibri"/>
          <w:b/>
          <w:bCs/>
          <w:lang w:eastAsia="en-US"/>
        </w:rPr>
        <w:t>Таблица № 1</w:t>
      </w:r>
    </w:p>
    <w:tbl>
      <w:tblPr>
        <w:tblStyle w:val="250"/>
        <w:tblW w:w="10207" w:type="dxa"/>
        <w:tblInd w:w="-34" w:type="dxa"/>
        <w:tblLook w:val="04A0" w:firstRow="1" w:lastRow="0" w:firstColumn="1" w:lastColumn="0" w:noHBand="0" w:noVBand="1"/>
      </w:tblPr>
      <w:tblGrid>
        <w:gridCol w:w="843"/>
        <w:gridCol w:w="1851"/>
        <w:gridCol w:w="2551"/>
        <w:gridCol w:w="2552"/>
        <w:gridCol w:w="2410"/>
      </w:tblGrid>
      <w:tr w:rsidR="00BC779F" w:rsidRPr="00894601" w14:paraId="64EA25B5" w14:textId="77777777" w:rsidTr="00AD7559">
        <w:tc>
          <w:tcPr>
            <w:tcW w:w="843" w:type="dxa"/>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xml:space="preserve">№ </w:t>
            </w:r>
            <w:proofErr w:type="gramStart"/>
            <w:r w:rsidRPr="00894601">
              <w:rPr>
                <w:rFonts w:ascii="Times New Roman" w:hAnsi="Times New Roman"/>
              </w:rPr>
              <w:t>п</w:t>
            </w:r>
            <w:proofErr w:type="gramEnd"/>
            <w:r w:rsidRPr="00894601">
              <w:rPr>
                <w:rFonts w:ascii="Times New Roman" w:hAnsi="Times New Roman"/>
              </w:rPr>
              <w:t>/п</w:t>
            </w:r>
          </w:p>
        </w:tc>
        <w:tc>
          <w:tcPr>
            <w:tcW w:w="1851"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551"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552"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410"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AD7559">
        <w:tc>
          <w:tcPr>
            <w:tcW w:w="843"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lastRenderedPageBreak/>
              <w:t>1</w:t>
            </w:r>
          </w:p>
        </w:tc>
        <w:tc>
          <w:tcPr>
            <w:tcW w:w="1851"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551"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552"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410"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AD7559">
        <w:tc>
          <w:tcPr>
            <w:tcW w:w="843"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1851"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551"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552"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w:t>
            </w:r>
            <w:proofErr w:type="spellStart"/>
            <w:r w:rsidRPr="00894601">
              <w:rPr>
                <w:rFonts w:ascii="Times New Roman" w:hAnsi="Times New Roman"/>
              </w:rPr>
              <w:t>Внеоборотные</w:t>
            </w:r>
            <w:proofErr w:type="spellEnd"/>
            <w:r w:rsidRPr="00894601">
              <w:rPr>
                <w:rFonts w:ascii="Times New Roman" w:hAnsi="Times New Roman"/>
              </w:rPr>
              <w:t xml:space="preserve"> активы (Форма № 1, стр. 1100))/ Оборотные активы (Форма № 1, стр. 1200) </w:t>
            </w:r>
          </w:p>
        </w:tc>
        <w:tc>
          <w:tcPr>
            <w:tcW w:w="2410"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AD7559">
        <w:tc>
          <w:tcPr>
            <w:tcW w:w="843" w:type="dxa"/>
          </w:tcPr>
          <w:p w14:paraId="186AB5E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1851"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551"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2"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 xml:space="preserve">Выручка х </w:t>
            </w:r>
            <w:proofErr w:type="gramStart"/>
            <w:r w:rsidRPr="00894601">
              <w:rPr>
                <w:rFonts w:ascii="Times New Roman" w:hAnsi="Times New Roman"/>
                <w:u w:val="single"/>
                <w:vertAlign w:val="superscript"/>
              </w:rPr>
              <w:t>Р</w:t>
            </w:r>
            <w:proofErr w:type="gramEnd"/>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proofErr w:type="gramStart"/>
            <w:r w:rsidRPr="00894601">
              <w:rPr>
                <w:rFonts w:ascii="Times New Roman" w:hAnsi="Times New Roman"/>
              </w:rPr>
              <w:t>Р-</w:t>
            </w:r>
            <w:proofErr w:type="gramEnd"/>
            <w:r w:rsidRPr="00894601">
              <w:rPr>
                <w:rFonts w:ascii="Times New Roman" w:hAnsi="Times New Roman"/>
              </w:rPr>
              <w:t xml:space="preserve">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410"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36E799DA" w14:textId="77777777" w:rsidR="00BC779F" w:rsidRPr="00894601" w:rsidRDefault="00BC779F" w:rsidP="00BC779F">
      <w:pPr>
        <w:spacing w:after="160" w:line="259" w:lineRule="auto"/>
        <w:jc w:val="left"/>
        <w:rPr>
          <w:rFonts w:eastAsia="Calibri"/>
          <w:sz w:val="28"/>
          <w:szCs w:val="28"/>
          <w:lang w:eastAsia="en-US"/>
        </w:rPr>
      </w:pPr>
    </w:p>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Default="00587CC8" w:rsidP="00E24377">
      <w:pPr>
        <w:widowControl w:val="0"/>
        <w:spacing w:after="0"/>
        <w:rPr>
          <w:sz w:val="25"/>
          <w:szCs w:val="25"/>
        </w:rPr>
      </w:pPr>
    </w:p>
    <w:p w14:paraId="091C7DFD" w14:textId="77777777" w:rsidR="00AD7559" w:rsidRDefault="00AD7559" w:rsidP="00E24377">
      <w:pPr>
        <w:widowControl w:val="0"/>
        <w:spacing w:after="0"/>
        <w:rPr>
          <w:sz w:val="25"/>
          <w:szCs w:val="25"/>
        </w:rPr>
      </w:pPr>
    </w:p>
    <w:p w14:paraId="740EE324" w14:textId="77777777" w:rsidR="00AD7559" w:rsidRPr="00872F77" w:rsidRDefault="00AD7559" w:rsidP="00AD7559">
      <w:pPr>
        <w:jc w:val="center"/>
        <w:rPr>
          <w:b/>
          <w:i/>
          <w:kern w:val="28"/>
        </w:rPr>
      </w:pPr>
      <w:r w:rsidRPr="00872F77">
        <w:rPr>
          <w:rFonts w:eastAsia="Calibri"/>
          <w:b/>
          <w:bCs/>
          <w:i/>
          <w:lang w:eastAsia="en-US"/>
        </w:rPr>
        <w:t>Показатель «</w:t>
      </w:r>
      <w:r w:rsidRPr="00872F77">
        <w:rPr>
          <w:b/>
          <w:i/>
        </w:rPr>
        <w:t>Наличие у участников закупки опыта выполнения работ, связанных с предметом контракта»:</w:t>
      </w:r>
    </w:p>
    <w:p w14:paraId="7A2CCDF7" w14:textId="77777777" w:rsidR="00AD7559" w:rsidRDefault="00AD7559" w:rsidP="00AD7559">
      <w:pPr>
        <w:widowControl w:val="0"/>
        <w:rPr>
          <w:b/>
        </w:rPr>
      </w:pPr>
    </w:p>
    <w:p w14:paraId="23E68088" w14:textId="77777777" w:rsidR="00AD7559" w:rsidRDefault="00AD7559" w:rsidP="00AD7559">
      <w:pPr>
        <w:widowControl w:val="0"/>
        <w:rPr>
          <w:b/>
        </w:rPr>
      </w:pPr>
      <w:r w:rsidRPr="00CC0DFD">
        <w:rPr>
          <w:b/>
        </w:rPr>
        <w:t xml:space="preserve">Таблица </w:t>
      </w:r>
      <w:r>
        <w:rPr>
          <w:b/>
        </w:rPr>
        <w:t>2</w:t>
      </w:r>
      <w:r w:rsidRPr="00CC0DFD">
        <w:rPr>
          <w:b/>
        </w:rPr>
        <w:t xml:space="preserve">. </w:t>
      </w:r>
    </w:p>
    <w:tbl>
      <w:tblPr>
        <w:tblStyle w:val="aff3"/>
        <w:tblW w:w="5000" w:type="pct"/>
        <w:tblLook w:val="04A0" w:firstRow="1" w:lastRow="0" w:firstColumn="1" w:lastColumn="0" w:noHBand="0" w:noVBand="1"/>
      </w:tblPr>
      <w:tblGrid>
        <w:gridCol w:w="540"/>
        <w:gridCol w:w="2110"/>
        <w:gridCol w:w="1463"/>
        <w:gridCol w:w="2677"/>
        <w:gridCol w:w="1715"/>
        <w:gridCol w:w="1632"/>
      </w:tblGrid>
      <w:tr w:rsidR="00AD7559" w:rsidRPr="0087610D" w14:paraId="572ABE59" w14:textId="77777777" w:rsidTr="006B5C16">
        <w:tc>
          <w:tcPr>
            <w:tcW w:w="266" w:type="pct"/>
          </w:tcPr>
          <w:p w14:paraId="14931466" w14:textId="77777777" w:rsidR="00AD7559" w:rsidRPr="0087610D" w:rsidRDefault="00AD7559" w:rsidP="00B71C03">
            <w:pPr>
              <w:keepLines/>
            </w:pPr>
            <w:r w:rsidRPr="0087610D">
              <w:t xml:space="preserve">№ </w:t>
            </w:r>
            <w:proofErr w:type="gramStart"/>
            <w:r w:rsidRPr="0087610D">
              <w:t>п</w:t>
            </w:r>
            <w:proofErr w:type="gramEnd"/>
            <w:r w:rsidRPr="0087610D">
              <w:t>/п</w:t>
            </w:r>
          </w:p>
        </w:tc>
        <w:tc>
          <w:tcPr>
            <w:tcW w:w="1041" w:type="pct"/>
          </w:tcPr>
          <w:p w14:paraId="69825AE7" w14:textId="24AE0F09" w:rsidR="00AD7559" w:rsidRPr="0087610D" w:rsidRDefault="00AD7559" w:rsidP="00185792">
            <w:pPr>
              <w:keepLines/>
            </w:pPr>
            <w:r w:rsidRPr="0087610D">
              <w:t xml:space="preserve">Предмет договора (контракта), оцениваемого по детализирующему показателю, сопоставимый с предметом контракта, заключаемого по </w:t>
            </w:r>
            <w:r w:rsidRPr="0087610D">
              <w:lastRenderedPageBreak/>
              <w:t xml:space="preserve">результатам определения </w:t>
            </w:r>
            <w:r w:rsidR="00185792">
              <w:t>подрядчика</w:t>
            </w:r>
          </w:p>
        </w:tc>
        <w:tc>
          <w:tcPr>
            <w:tcW w:w="722" w:type="pct"/>
          </w:tcPr>
          <w:p w14:paraId="48E6510F" w14:textId="77777777" w:rsidR="00AD7559" w:rsidRPr="0087610D" w:rsidRDefault="00AD7559" w:rsidP="00B71C03">
            <w:pPr>
              <w:keepLines/>
            </w:pPr>
            <w:r w:rsidRPr="0087610D">
              <w:lastRenderedPageBreak/>
              <w:t>Номер и дата договора (контракта)</w:t>
            </w:r>
          </w:p>
        </w:tc>
        <w:tc>
          <w:tcPr>
            <w:tcW w:w="1320" w:type="pct"/>
          </w:tcPr>
          <w:p w14:paraId="46C07548" w14:textId="77777777" w:rsidR="00AD7559" w:rsidRPr="0087610D" w:rsidRDefault="00AD7559" w:rsidP="00B71C03">
            <w:pPr>
              <w:keepLines/>
            </w:pPr>
            <w:r w:rsidRPr="0087610D">
              <w:t xml:space="preserve">Реестровый номер контракта (на сайте в информационно-телекоммуникационной сети «Интернет» </w:t>
            </w:r>
            <w:hyperlink r:id="rId17" w:history="1">
              <w:r w:rsidRPr="0087610D">
                <w:rPr>
                  <w:rStyle w:val="afe"/>
                </w:rPr>
                <w:t>www.zakupki.gov.ru</w:t>
              </w:r>
            </w:hyperlink>
            <w:r w:rsidRPr="0087610D">
              <w:t>) (при наличии)</w:t>
            </w:r>
          </w:p>
        </w:tc>
        <w:tc>
          <w:tcPr>
            <w:tcW w:w="846" w:type="pct"/>
            <w:tcBorders>
              <w:top w:val="single" w:sz="4" w:space="0" w:color="000000"/>
              <w:left w:val="single" w:sz="4" w:space="0" w:color="000000"/>
              <w:bottom w:val="single" w:sz="4" w:space="0" w:color="000000"/>
              <w:right w:val="single" w:sz="4" w:space="0" w:color="000000"/>
            </w:tcBorders>
          </w:tcPr>
          <w:p w14:paraId="606013E9" w14:textId="77777777" w:rsidR="00AD7559" w:rsidRPr="0087610D" w:rsidRDefault="00AD7559" w:rsidP="00B71C03">
            <w:pPr>
              <w:overflowPunct w:val="0"/>
              <w:snapToGrid w:val="0"/>
              <w:jc w:val="center"/>
              <w:rPr>
                <w:bCs/>
              </w:rPr>
            </w:pPr>
            <w:r w:rsidRPr="0087610D">
              <w:rPr>
                <w:bCs/>
              </w:rPr>
              <w:t xml:space="preserve">Наименование заказчика </w:t>
            </w:r>
          </w:p>
          <w:p w14:paraId="60E8B9CB" w14:textId="77777777" w:rsidR="00AD7559" w:rsidRPr="0087610D" w:rsidRDefault="00AD7559" w:rsidP="00B71C03">
            <w:pPr>
              <w:overflowPunct w:val="0"/>
              <w:snapToGrid w:val="0"/>
              <w:jc w:val="center"/>
              <w:rPr>
                <w:bCs/>
              </w:rPr>
            </w:pPr>
            <w:r w:rsidRPr="0087610D">
              <w:rPr>
                <w:bCs/>
              </w:rPr>
              <w:t>(с указанием ИНН) (при наличии)</w:t>
            </w:r>
          </w:p>
        </w:tc>
        <w:tc>
          <w:tcPr>
            <w:tcW w:w="805" w:type="pct"/>
          </w:tcPr>
          <w:p w14:paraId="5B2C8D04" w14:textId="77777777" w:rsidR="00AD7559" w:rsidRPr="0087610D" w:rsidRDefault="00AD7559" w:rsidP="00B71C03">
            <w:pPr>
              <w:keepLines/>
            </w:pPr>
            <w:r w:rsidRPr="0087610D">
              <w:t>Суммарная стоимость выполненных работ</w:t>
            </w:r>
          </w:p>
        </w:tc>
      </w:tr>
      <w:tr w:rsidR="00AD7559" w:rsidRPr="0087610D" w14:paraId="7F950B3C" w14:textId="77777777" w:rsidTr="006B5C16">
        <w:tc>
          <w:tcPr>
            <w:tcW w:w="266" w:type="pct"/>
          </w:tcPr>
          <w:p w14:paraId="1DD54BC1" w14:textId="77777777" w:rsidR="00AD7559" w:rsidRPr="0087610D" w:rsidRDefault="00AD7559" w:rsidP="00B71C03">
            <w:pPr>
              <w:keepLines/>
            </w:pPr>
            <w:r w:rsidRPr="0087610D">
              <w:lastRenderedPageBreak/>
              <w:t>1.</w:t>
            </w:r>
          </w:p>
        </w:tc>
        <w:tc>
          <w:tcPr>
            <w:tcW w:w="1041" w:type="pct"/>
          </w:tcPr>
          <w:p w14:paraId="1AC7E26A" w14:textId="77777777" w:rsidR="00AD7559" w:rsidRPr="0087610D" w:rsidRDefault="00AD7559" w:rsidP="00B71C03">
            <w:pPr>
              <w:keepLines/>
            </w:pPr>
          </w:p>
        </w:tc>
        <w:tc>
          <w:tcPr>
            <w:tcW w:w="722" w:type="pct"/>
          </w:tcPr>
          <w:p w14:paraId="0145B1F0" w14:textId="77777777" w:rsidR="00AD7559" w:rsidRPr="0087610D" w:rsidRDefault="00AD7559" w:rsidP="00B71C03">
            <w:pPr>
              <w:keepLines/>
            </w:pPr>
          </w:p>
        </w:tc>
        <w:tc>
          <w:tcPr>
            <w:tcW w:w="1320" w:type="pct"/>
          </w:tcPr>
          <w:p w14:paraId="69C7E4DB" w14:textId="77777777" w:rsidR="00AD7559" w:rsidRPr="0087610D" w:rsidRDefault="00AD7559" w:rsidP="00B71C03">
            <w:pPr>
              <w:keepLines/>
            </w:pPr>
          </w:p>
        </w:tc>
        <w:tc>
          <w:tcPr>
            <w:tcW w:w="846" w:type="pct"/>
          </w:tcPr>
          <w:p w14:paraId="34A386E5" w14:textId="77777777" w:rsidR="00AD7559" w:rsidRPr="0087610D" w:rsidRDefault="00AD7559" w:rsidP="00B71C03">
            <w:pPr>
              <w:keepLines/>
            </w:pPr>
          </w:p>
        </w:tc>
        <w:tc>
          <w:tcPr>
            <w:tcW w:w="805" w:type="pct"/>
          </w:tcPr>
          <w:p w14:paraId="007ABC43" w14:textId="77777777" w:rsidR="00AD7559" w:rsidRPr="0087610D" w:rsidRDefault="00AD7559" w:rsidP="00B71C03">
            <w:pPr>
              <w:keepLines/>
            </w:pPr>
          </w:p>
        </w:tc>
      </w:tr>
      <w:tr w:rsidR="00AD7559" w:rsidRPr="0087610D" w14:paraId="18C5D297" w14:textId="77777777" w:rsidTr="006B5C16">
        <w:tc>
          <w:tcPr>
            <w:tcW w:w="266" w:type="pct"/>
          </w:tcPr>
          <w:p w14:paraId="13DD0625" w14:textId="77777777" w:rsidR="00AD7559" w:rsidRPr="0087610D" w:rsidRDefault="00AD7559" w:rsidP="00B71C03">
            <w:pPr>
              <w:keepLines/>
            </w:pPr>
            <w:r w:rsidRPr="0087610D">
              <w:t>2.</w:t>
            </w:r>
          </w:p>
        </w:tc>
        <w:tc>
          <w:tcPr>
            <w:tcW w:w="1041" w:type="pct"/>
          </w:tcPr>
          <w:p w14:paraId="21417683" w14:textId="77777777" w:rsidR="00AD7559" w:rsidRPr="0087610D" w:rsidRDefault="00AD7559" w:rsidP="00B71C03">
            <w:pPr>
              <w:keepLines/>
            </w:pPr>
          </w:p>
        </w:tc>
        <w:tc>
          <w:tcPr>
            <w:tcW w:w="722" w:type="pct"/>
          </w:tcPr>
          <w:p w14:paraId="676C347D" w14:textId="77777777" w:rsidR="00AD7559" w:rsidRPr="0087610D" w:rsidRDefault="00AD7559" w:rsidP="00B71C03">
            <w:pPr>
              <w:keepLines/>
            </w:pPr>
          </w:p>
        </w:tc>
        <w:tc>
          <w:tcPr>
            <w:tcW w:w="1320" w:type="pct"/>
          </w:tcPr>
          <w:p w14:paraId="3D268264" w14:textId="77777777" w:rsidR="00AD7559" w:rsidRPr="0087610D" w:rsidRDefault="00AD7559" w:rsidP="00B71C03">
            <w:pPr>
              <w:keepLines/>
            </w:pPr>
          </w:p>
        </w:tc>
        <w:tc>
          <w:tcPr>
            <w:tcW w:w="846" w:type="pct"/>
          </w:tcPr>
          <w:p w14:paraId="09650E26" w14:textId="77777777" w:rsidR="00AD7559" w:rsidRPr="0087610D" w:rsidRDefault="00AD7559" w:rsidP="00B71C03">
            <w:pPr>
              <w:keepLines/>
            </w:pPr>
          </w:p>
        </w:tc>
        <w:tc>
          <w:tcPr>
            <w:tcW w:w="805" w:type="pct"/>
          </w:tcPr>
          <w:p w14:paraId="04DC76CA" w14:textId="77777777" w:rsidR="00AD7559" w:rsidRPr="0087610D" w:rsidRDefault="00AD7559" w:rsidP="00B71C03">
            <w:pPr>
              <w:keepLines/>
            </w:pPr>
          </w:p>
        </w:tc>
      </w:tr>
    </w:tbl>
    <w:p w14:paraId="251A111A" w14:textId="77777777" w:rsidR="00AD7559" w:rsidRDefault="00AD7559" w:rsidP="00E24377">
      <w:pPr>
        <w:widowControl w:val="0"/>
        <w:spacing w:after="0"/>
        <w:rPr>
          <w:sz w:val="25"/>
          <w:szCs w:val="25"/>
        </w:rPr>
      </w:pPr>
    </w:p>
    <w:p w14:paraId="255B2968" w14:textId="58B9CBEC" w:rsidR="00AD7559" w:rsidRPr="00872F77" w:rsidRDefault="00AD7559" w:rsidP="00AD7559">
      <w:pPr>
        <w:widowControl w:val="0"/>
        <w:jc w:val="center"/>
        <w:rPr>
          <w:b/>
          <w:i/>
          <w:szCs w:val="26"/>
          <w:lang w:eastAsia="en-US"/>
        </w:rPr>
      </w:pPr>
      <w:r w:rsidRPr="00872F77">
        <w:rPr>
          <w:rFonts w:eastAsia="Calibri"/>
          <w:b/>
          <w:bCs/>
          <w:i/>
          <w:lang w:eastAsia="en-US"/>
        </w:rPr>
        <w:t>Показатель</w:t>
      </w:r>
      <w:r w:rsidR="006B5C16">
        <w:rPr>
          <w:rFonts w:eastAsia="Calibri"/>
          <w:b/>
          <w:bCs/>
          <w:i/>
          <w:lang w:eastAsia="en-US"/>
        </w:rPr>
        <w:t xml:space="preserve"> «</w:t>
      </w:r>
      <w:r w:rsidRPr="00872F77">
        <w:rPr>
          <w:rFonts w:eastAsia="Calibri"/>
          <w:b/>
          <w:bCs/>
          <w:i/>
          <w:lang w:eastAsia="en-US"/>
        </w:rPr>
        <w:t xml:space="preserve"> </w:t>
      </w:r>
      <w:r w:rsidRPr="00872F77">
        <w:rPr>
          <w:b/>
          <w:i/>
        </w:rPr>
        <w:t>Наличие у участников закупки специалистов и иных работников определенного уровня квалификации</w:t>
      </w:r>
      <w:r w:rsidR="006B5C16">
        <w:rPr>
          <w:b/>
          <w:i/>
        </w:rPr>
        <w:t>»:</w:t>
      </w:r>
    </w:p>
    <w:p w14:paraId="35504167" w14:textId="77777777" w:rsidR="00AD7559" w:rsidRDefault="00AD7559" w:rsidP="00AD7559">
      <w:pPr>
        <w:widowControl w:val="0"/>
        <w:rPr>
          <w:szCs w:val="26"/>
          <w:lang w:eastAsia="en-US"/>
        </w:rPr>
      </w:pPr>
    </w:p>
    <w:p w14:paraId="62E9DA9B" w14:textId="77777777" w:rsidR="00AD7559" w:rsidRPr="00CC0DFD" w:rsidRDefault="00AD7559" w:rsidP="00AD7559">
      <w:pPr>
        <w:widowControl w:val="0"/>
        <w:rPr>
          <w:b/>
        </w:rPr>
      </w:pPr>
      <w:r w:rsidRPr="00CC0DFD">
        <w:rPr>
          <w:b/>
        </w:rPr>
        <w:t xml:space="preserve">Таблица </w:t>
      </w:r>
      <w:r>
        <w:rPr>
          <w:b/>
        </w:rPr>
        <w:t>3</w:t>
      </w:r>
      <w:r w:rsidRPr="00CC0DFD">
        <w:rPr>
          <w:b/>
        </w:rPr>
        <w:t xml:space="preserve">. </w:t>
      </w:r>
    </w:p>
    <w:p w14:paraId="407447C2" w14:textId="77777777" w:rsidR="00AD7559" w:rsidRPr="00DE5238" w:rsidRDefault="00AD7559" w:rsidP="00AD7559">
      <w:pPr>
        <w:widowControl w:val="0"/>
        <w:rPr>
          <w:szCs w:val="26"/>
          <w:lang w:eastAsia="en-US"/>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1773"/>
        <w:gridCol w:w="2551"/>
        <w:gridCol w:w="2127"/>
        <w:gridCol w:w="1701"/>
      </w:tblGrid>
      <w:tr w:rsidR="006B5C16" w:rsidRPr="00DE5238" w14:paraId="245C06BC" w14:textId="237E7376" w:rsidTr="003A1F1C">
        <w:trPr>
          <w:trHeight w:val="323"/>
        </w:trPr>
        <w:tc>
          <w:tcPr>
            <w:tcW w:w="554" w:type="dxa"/>
            <w:tcBorders>
              <w:top w:val="single" w:sz="4" w:space="0" w:color="auto"/>
              <w:left w:val="single" w:sz="4" w:space="0" w:color="auto"/>
              <w:bottom w:val="single" w:sz="4" w:space="0" w:color="auto"/>
              <w:right w:val="single" w:sz="4" w:space="0" w:color="auto"/>
            </w:tcBorders>
            <w:hideMark/>
          </w:tcPr>
          <w:p w14:paraId="47F1BEBC" w14:textId="77777777" w:rsidR="006B5C16" w:rsidRPr="003A1F1C" w:rsidRDefault="006B5C16" w:rsidP="003A1F1C">
            <w:pPr>
              <w:autoSpaceDE w:val="0"/>
              <w:autoSpaceDN w:val="0"/>
              <w:adjustRightInd w:val="0"/>
              <w:spacing w:line="240" w:lineRule="atLeast"/>
              <w:jc w:val="center"/>
              <w:rPr>
                <w:color w:val="000000"/>
                <w:lang w:eastAsia="en-US"/>
              </w:rPr>
            </w:pPr>
            <w:r w:rsidRPr="003A1F1C">
              <w:rPr>
                <w:bCs/>
                <w:color w:val="000000"/>
                <w:lang w:eastAsia="en-US"/>
              </w:rPr>
              <w:t>№</w:t>
            </w:r>
          </w:p>
          <w:p w14:paraId="202F034C" w14:textId="77777777" w:rsidR="006B5C16" w:rsidRPr="003A1F1C" w:rsidRDefault="006B5C16" w:rsidP="003A1F1C">
            <w:pPr>
              <w:autoSpaceDE w:val="0"/>
              <w:autoSpaceDN w:val="0"/>
              <w:adjustRightInd w:val="0"/>
              <w:spacing w:line="240" w:lineRule="atLeast"/>
              <w:jc w:val="center"/>
              <w:rPr>
                <w:color w:val="000000"/>
                <w:lang w:eastAsia="en-US"/>
              </w:rPr>
            </w:pPr>
            <w:proofErr w:type="gramStart"/>
            <w:r w:rsidRPr="003A1F1C">
              <w:rPr>
                <w:bCs/>
                <w:color w:val="000000"/>
                <w:lang w:eastAsia="en-US"/>
              </w:rPr>
              <w:t>п</w:t>
            </w:r>
            <w:proofErr w:type="gramEnd"/>
            <w:r w:rsidRPr="003A1F1C">
              <w:rPr>
                <w:bCs/>
                <w:color w:val="000000"/>
                <w:lang w:eastAsia="en-US"/>
              </w:rPr>
              <w:t>/п</w:t>
            </w:r>
          </w:p>
        </w:tc>
        <w:tc>
          <w:tcPr>
            <w:tcW w:w="1472" w:type="dxa"/>
            <w:tcBorders>
              <w:top w:val="single" w:sz="4" w:space="0" w:color="auto"/>
              <w:left w:val="single" w:sz="4" w:space="0" w:color="auto"/>
              <w:bottom w:val="single" w:sz="4" w:space="0" w:color="auto"/>
              <w:right w:val="single" w:sz="4" w:space="0" w:color="auto"/>
            </w:tcBorders>
            <w:hideMark/>
          </w:tcPr>
          <w:p w14:paraId="1686C56D" w14:textId="77777777" w:rsidR="006B5C16" w:rsidRPr="003A1F1C" w:rsidRDefault="006B5C16" w:rsidP="003A1F1C">
            <w:pPr>
              <w:autoSpaceDE w:val="0"/>
              <w:autoSpaceDN w:val="0"/>
              <w:adjustRightInd w:val="0"/>
              <w:spacing w:line="240" w:lineRule="atLeast"/>
              <w:jc w:val="center"/>
              <w:rPr>
                <w:bCs/>
                <w:color w:val="000000"/>
                <w:lang w:eastAsia="en-US"/>
              </w:rPr>
            </w:pPr>
            <w:r w:rsidRPr="003A1F1C">
              <w:rPr>
                <w:bCs/>
                <w:color w:val="000000"/>
                <w:lang w:eastAsia="en-US"/>
              </w:rPr>
              <w:t>Фамилия, имя, отчество</w:t>
            </w:r>
          </w:p>
          <w:p w14:paraId="469E3BA6" w14:textId="4C18DF0B" w:rsidR="006B5C16" w:rsidRPr="003A1F1C" w:rsidRDefault="006B5C16" w:rsidP="003A1F1C">
            <w:pPr>
              <w:autoSpaceDE w:val="0"/>
              <w:autoSpaceDN w:val="0"/>
              <w:adjustRightInd w:val="0"/>
              <w:spacing w:line="240" w:lineRule="atLeast"/>
              <w:jc w:val="center"/>
              <w:rPr>
                <w:color w:val="000000"/>
                <w:lang w:eastAsia="en-US"/>
              </w:rPr>
            </w:pPr>
          </w:p>
        </w:tc>
        <w:tc>
          <w:tcPr>
            <w:tcW w:w="1773" w:type="dxa"/>
            <w:tcBorders>
              <w:top w:val="single" w:sz="4" w:space="0" w:color="auto"/>
              <w:left w:val="single" w:sz="4" w:space="0" w:color="auto"/>
              <w:bottom w:val="single" w:sz="4" w:space="0" w:color="auto"/>
              <w:right w:val="single" w:sz="4" w:space="0" w:color="auto"/>
            </w:tcBorders>
          </w:tcPr>
          <w:p w14:paraId="0361234B" w14:textId="04AB6A80" w:rsidR="006B5C16" w:rsidRPr="003A1F1C" w:rsidRDefault="006B5C16" w:rsidP="003A1F1C">
            <w:pPr>
              <w:autoSpaceDE w:val="0"/>
              <w:autoSpaceDN w:val="0"/>
              <w:adjustRightInd w:val="0"/>
              <w:spacing w:line="240" w:lineRule="atLeast"/>
              <w:jc w:val="center"/>
              <w:rPr>
                <w:bCs/>
                <w:color w:val="000000"/>
                <w:lang w:eastAsia="en-US"/>
              </w:rPr>
            </w:pPr>
            <w:r w:rsidRPr="003A1F1C">
              <w:rPr>
                <w:bCs/>
                <w:color w:val="000000"/>
                <w:lang w:eastAsia="en-US"/>
              </w:rPr>
              <w:t>Присвоенная квалификация</w:t>
            </w:r>
          </w:p>
        </w:tc>
        <w:tc>
          <w:tcPr>
            <w:tcW w:w="2551" w:type="dxa"/>
            <w:tcBorders>
              <w:top w:val="single" w:sz="4" w:space="0" w:color="auto"/>
              <w:left w:val="single" w:sz="4" w:space="0" w:color="auto"/>
              <w:bottom w:val="single" w:sz="4" w:space="0" w:color="auto"/>
              <w:right w:val="single" w:sz="4" w:space="0" w:color="auto"/>
            </w:tcBorders>
            <w:hideMark/>
          </w:tcPr>
          <w:p w14:paraId="3F631C42" w14:textId="36047B7E" w:rsidR="006B5C16" w:rsidRPr="003A1F1C" w:rsidRDefault="00AA4C65" w:rsidP="003A1F1C">
            <w:pPr>
              <w:autoSpaceDE w:val="0"/>
              <w:autoSpaceDN w:val="0"/>
              <w:adjustRightInd w:val="0"/>
              <w:spacing w:line="240" w:lineRule="atLeast"/>
              <w:jc w:val="center"/>
              <w:rPr>
                <w:lang w:eastAsia="en-US"/>
              </w:rPr>
            </w:pPr>
            <w:proofErr w:type="gramStart"/>
            <w:r>
              <w:t>Т</w:t>
            </w:r>
            <w:r w:rsidR="006B5C16" w:rsidRPr="003A1F1C">
              <w:t>рудовая книжка или сведения о трудовой деятельности, предусмотренные статьей 66.1 Трудового кодекса Российской Федерации (в том числе сведения о трудовой деятельности «Сведения о застрахованных лицах (форма СЗВ-М)»</w:t>
            </w:r>
            <w:proofErr w:type="gramEnd"/>
          </w:p>
        </w:tc>
        <w:tc>
          <w:tcPr>
            <w:tcW w:w="2127" w:type="dxa"/>
            <w:tcBorders>
              <w:top w:val="single" w:sz="4" w:space="0" w:color="auto"/>
              <w:left w:val="single" w:sz="4" w:space="0" w:color="auto"/>
              <w:bottom w:val="single" w:sz="4" w:space="0" w:color="auto"/>
              <w:right w:val="single" w:sz="4" w:space="0" w:color="auto"/>
            </w:tcBorders>
            <w:hideMark/>
          </w:tcPr>
          <w:p w14:paraId="583FD85B" w14:textId="2614B97D" w:rsidR="006B5C16" w:rsidRPr="003A1F1C" w:rsidRDefault="00AA4C65" w:rsidP="003A1F1C">
            <w:pPr>
              <w:autoSpaceDE w:val="0"/>
              <w:autoSpaceDN w:val="0"/>
              <w:adjustRightInd w:val="0"/>
              <w:spacing w:line="240" w:lineRule="atLeast"/>
              <w:jc w:val="center"/>
              <w:rPr>
                <w:bCs/>
                <w:color w:val="000000"/>
                <w:lang w:eastAsia="en-US"/>
              </w:rPr>
            </w:pPr>
            <w:r>
              <w:t>Д</w:t>
            </w:r>
            <w:r w:rsidR="006B5C16" w:rsidRPr="003A1F1C">
              <w:t>окументы, подтверждающие предусмотренную в соответствии с профессиональным стандартом квалификацию</w:t>
            </w:r>
          </w:p>
        </w:tc>
        <w:tc>
          <w:tcPr>
            <w:tcW w:w="1701" w:type="dxa"/>
            <w:tcBorders>
              <w:top w:val="single" w:sz="4" w:space="0" w:color="auto"/>
              <w:left w:val="single" w:sz="4" w:space="0" w:color="auto"/>
              <w:bottom w:val="single" w:sz="4" w:space="0" w:color="auto"/>
              <w:right w:val="single" w:sz="4" w:space="0" w:color="auto"/>
            </w:tcBorders>
          </w:tcPr>
          <w:p w14:paraId="45203422" w14:textId="7E0984DE" w:rsidR="006B5C16" w:rsidRPr="003A1F1C" w:rsidRDefault="006B5C16" w:rsidP="003A1F1C">
            <w:pPr>
              <w:autoSpaceDE w:val="0"/>
              <w:autoSpaceDN w:val="0"/>
              <w:adjustRightInd w:val="0"/>
              <w:spacing w:line="240" w:lineRule="atLeast"/>
              <w:jc w:val="center"/>
              <w:rPr>
                <w:bCs/>
                <w:color w:val="000000"/>
                <w:lang w:eastAsia="en-US"/>
              </w:rPr>
            </w:pPr>
            <w:r w:rsidRPr="003A1F1C">
              <w:rPr>
                <w:bCs/>
                <w:color w:val="000000"/>
                <w:lang w:eastAsia="en-US"/>
              </w:rPr>
              <w:t xml:space="preserve">Реквизиты документов об </w:t>
            </w:r>
            <w:r w:rsidR="003A1F1C" w:rsidRPr="003A1F1C">
              <w:rPr>
                <w:bCs/>
                <w:color w:val="000000"/>
                <w:lang w:eastAsia="en-US"/>
              </w:rPr>
              <w:t>образовании</w:t>
            </w:r>
          </w:p>
        </w:tc>
      </w:tr>
      <w:tr w:rsidR="006B5C16" w:rsidRPr="00DE5238" w14:paraId="26033F10" w14:textId="7F7CD404" w:rsidTr="003A1F1C">
        <w:trPr>
          <w:trHeight w:val="208"/>
        </w:trPr>
        <w:tc>
          <w:tcPr>
            <w:tcW w:w="554" w:type="dxa"/>
            <w:tcBorders>
              <w:top w:val="single" w:sz="4" w:space="0" w:color="auto"/>
              <w:left w:val="single" w:sz="4" w:space="0" w:color="auto"/>
              <w:bottom w:val="single" w:sz="4" w:space="0" w:color="auto"/>
              <w:right w:val="single" w:sz="4" w:space="0" w:color="auto"/>
            </w:tcBorders>
            <w:hideMark/>
          </w:tcPr>
          <w:p w14:paraId="797B0E72" w14:textId="77777777" w:rsidR="006B5C16" w:rsidRPr="003A1F1C" w:rsidRDefault="006B5C16" w:rsidP="003A1F1C">
            <w:pPr>
              <w:autoSpaceDE w:val="0"/>
              <w:autoSpaceDN w:val="0"/>
              <w:adjustRightInd w:val="0"/>
              <w:spacing w:line="240" w:lineRule="atLeast"/>
              <w:jc w:val="center"/>
              <w:rPr>
                <w:b/>
                <w:color w:val="000000"/>
                <w:lang w:eastAsia="en-US"/>
              </w:rPr>
            </w:pPr>
            <w:r w:rsidRPr="003A1F1C">
              <w:rPr>
                <w:b/>
                <w:bCs/>
                <w:color w:val="00000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00E61571" w14:textId="77777777" w:rsidR="006B5C16" w:rsidRPr="003A1F1C" w:rsidRDefault="006B5C16" w:rsidP="003A1F1C">
            <w:pPr>
              <w:autoSpaceDE w:val="0"/>
              <w:autoSpaceDN w:val="0"/>
              <w:adjustRightInd w:val="0"/>
              <w:spacing w:line="240" w:lineRule="atLeast"/>
              <w:jc w:val="center"/>
              <w:rPr>
                <w:b/>
                <w:color w:val="000000"/>
                <w:lang w:eastAsia="en-US"/>
              </w:rPr>
            </w:pPr>
          </w:p>
        </w:tc>
        <w:tc>
          <w:tcPr>
            <w:tcW w:w="1773" w:type="dxa"/>
            <w:tcBorders>
              <w:top w:val="single" w:sz="4" w:space="0" w:color="auto"/>
              <w:left w:val="single" w:sz="4" w:space="0" w:color="auto"/>
              <w:bottom w:val="single" w:sz="4" w:space="0" w:color="auto"/>
              <w:right w:val="single" w:sz="4" w:space="0" w:color="auto"/>
            </w:tcBorders>
          </w:tcPr>
          <w:p w14:paraId="7E425719" w14:textId="77777777" w:rsidR="006B5C16" w:rsidRPr="003A1F1C" w:rsidRDefault="006B5C16" w:rsidP="003A1F1C">
            <w:pPr>
              <w:autoSpaceDE w:val="0"/>
              <w:autoSpaceDN w:val="0"/>
              <w:adjustRightInd w:val="0"/>
              <w:spacing w:line="240" w:lineRule="atLeast"/>
              <w:jc w:val="center"/>
              <w:rPr>
                <w:b/>
                <w:color w:val="000000"/>
                <w:lang w:eastAsia="en-US"/>
              </w:rPr>
            </w:pPr>
          </w:p>
        </w:tc>
        <w:tc>
          <w:tcPr>
            <w:tcW w:w="2551" w:type="dxa"/>
            <w:tcBorders>
              <w:top w:val="single" w:sz="4" w:space="0" w:color="auto"/>
              <w:left w:val="single" w:sz="4" w:space="0" w:color="auto"/>
              <w:bottom w:val="single" w:sz="4" w:space="0" w:color="auto"/>
              <w:right w:val="single" w:sz="4" w:space="0" w:color="auto"/>
            </w:tcBorders>
          </w:tcPr>
          <w:p w14:paraId="15D1446E" w14:textId="3D852914" w:rsidR="006B5C16" w:rsidRPr="003A1F1C" w:rsidRDefault="006B5C16" w:rsidP="003A1F1C">
            <w:pPr>
              <w:autoSpaceDE w:val="0"/>
              <w:autoSpaceDN w:val="0"/>
              <w:adjustRightInd w:val="0"/>
              <w:spacing w:line="240" w:lineRule="atLeast"/>
              <w:jc w:val="center"/>
              <w:rPr>
                <w:b/>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14:paraId="183AE22B" w14:textId="77777777" w:rsidR="006B5C16" w:rsidRPr="003A1F1C" w:rsidRDefault="006B5C16" w:rsidP="003A1F1C">
            <w:pPr>
              <w:autoSpaceDE w:val="0"/>
              <w:autoSpaceDN w:val="0"/>
              <w:adjustRightInd w:val="0"/>
              <w:spacing w:line="240" w:lineRule="atLeast"/>
              <w:jc w:val="center"/>
              <w:rPr>
                <w:b/>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14:paraId="72DE8B38" w14:textId="77777777" w:rsidR="006B5C16" w:rsidRPr="003A1F1C" w:rsidRDefault="006B5C16" w:rsidP="003A1F1C">
            <w:pPr>
              <w:autoSpaceDE w:val="0"/>
              <w:autoSpaceDN w:val="0"/>
              <w:adjustRightInd w:val="0"/>
              <w:spacing w:line="240" w:lineRule="atLeast"/>
              <w:jc w:val="center"/>
              <w:rPr>
                <w:b/>
                <w:color w:val="000000"/>
                <w:lang w:eastAsia="en-US"/>
              </w:rPr>
            </w:pPr>
          </w:p>
        </w:tc>
      </w:tr>
      <w:tr w:rsidR="006B5C16" w:rsidRPr="00DE5238" w14:paraId="3FA78E62" w14:textId="5E8FE797" w:rsidTr="003A1F1C">
        <w:trPr>
          <w:trHeight w:val="208"/>
        </w:trPr>
        <w:tc>
          <w:tcPr>
            <w:tcW w:w="554" w:type="dxa"/>
            <w:tcBorders>
              <w:top w:val="single" w:sz="4" w:space="0" w:color="auto"/>
              <w:left w:val="single" w:sz="4" w:space="0" w:color="auto"/>
              <w:bottom w:val="single" w:sz="4" w:space="0" w:color="auto"/>
              <w:right w:val="single" w:sz="4" w:space="0" w:color="auto"/>
            </w:tcBorders>
            <w:hideMark/>
          </w:tcPr>
          <w:p w14:paraId="659703D1" w14:textId="77777777" w:rsidR="006B5C16" w:rsidRPr="003A1F1C" w:rsidRDefault="006B5C16" w:rsidP="003A1F1C">
            <w:pPr>
              <w:autoSpaceDE w:val="0"/>
              <w:autoSpaceDN w:val="0"/>
              <w:adjustRightInd w:val="0"/>
              <w:spacing w:line="240" w:lineRule="atLeast"/>
              <w:jc w:val="center"/>
              <w:rPr>
                <w:b/>
                <w:bCs/>
                <w:color w:val="000000"/>
                <w:lang w:eastAsia="en-US"/>
              </w:rPr>
            </w:pPr>
            <w:r w:rsidRPr="003A1F1C">
              <w:rPr>
                <w:b/>
                <w:bCs/>
                <w:color w:val="00000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7A578E" w14:textId="77777777" w:rsidR="006B5C16" w:rsidRPr="003A1F1C" w:rsidRDefault="006B5C16" w:rsidP="003A1F1C">
            <w:pPr>
              <w:autoSpaceDE w:val="0"/>
              <w:autoSpaceDN w:val="0"/>
              <w:adjustRightInd w:val="0"/>
              <w:spacing w:line="240" w:lineRule="atLeast"/>
              <w:jc w:val="center"/>
              <w:rPr>
                <w:b/>
                <w:bCs/>
                <w:color w:val="000000"/>
                <w:lang w:eastAsia="en-US"/>
              </w:rPr>
            </w:pPr>
          </w:p>
        </w:tc>
        <w:tc>
          <w:tcPr>
            <w:tcW w:w="1773" w:type="dxa"/>
            <w:tcBorders>
              <w:top w:val="single" w:sz="4" w:space="0" w:color="auto"/>
              <w:left w:val="single" w:sz="4" w:space="0" w:color="auto"/>
              <w:bottom w:val="single" w:sz="4" w:space="0" w:color="auto"/>
              <w:right w:val="single" w:sz="4" w:space="0" w:color="auto"/>
            </w:tcBorders>
          </w:tcPr>
          <w:p w14:paraId="6E859A8B" w14:textId="77777777" w:rsidR="006B5C16" w:rsidRPr="003A1F1C" w:rsidRDefault="006B5C16" w:rsidP="003A1F1C">
            <w:pPr>
              <w:autoSpaceDE w:val="0"/>
              <w:autoSpaceDN w:val="0"/>
              <w:adjustRightInd w:val="0"/>
              <w:spacing w:line="240" w:lineRule="atLeast"/>
              <w:jc w:val="center"/>
              <w:rPr>
                <w:b/>
                <w:bCs/>
                <w:color w:val="000000"/>
                <w:lang w:eastAsia="en-US"/>
              </w:rPr>
            </w:pPr>
          </w:p>
        </w:tc>
        <w:tc>
          <w:tcPr>
            <w:tcW w:w="2551" w:type="dxa"/>
            <w:tcBorders>
              <w:top w:val="single" w:sz="4" w:space="0" w:color="auto"/>
              <w:left w:val="single" w:sz="4" w:space="0" w:color="auto"/>
              <w:bottom w:val="single" w:sz="4" w:space="0" w:color="auto"/>
              <w:right w:val="single" w:sz="4" w:space="0" w:color="auto"/>
            </w:tcBorders>
          </w:tcPr>
          <w:p w14:paraId="097DD707" w14:textId="7AFDE475" w:rsidR="006B5C16" w:rsidRPr="003A1F1C" w:rsidRDefault="006B5C16" w:rsidP="003A1F1C">
            <w:pPr>
              <w:autoSpaceDE w:val="0"/>
              <w:autoSpaceDN w:val="0"/>
              <w:adjustRightInd w:val="0"/>
              <w:spacing w:line="240" w:lineRule="atLeast"/>
              <w:jc w:val="center"/>
              <w:rPr>
                <w:b/>
                <w:bCs/>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14:paraId="3BAEE582" w14:textId="77777777" w:rsidR="006B5C16" w:rsidRPr="003A1F1C" w:rsidRDefault="006B5C16" w:rsidP="003A1F1C">
            <w:pPr>
              <w:autoSpaceDE w:val="0"/>
              <w:autoSpaceDN w:val="0"/>
              <w:adjustRightInd w:val="0"/>
              <w:spacing w:line="240" w:lineRule="atLeast"/>
              <w:jc w:val="center"/>
              <w:rPr>
                <w:b/>
                <w:bCs/>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14:paraId="51B47C9F" w14:textId="77777777" w:rsidR="006B5C16" w:rsidRPr="003A1F1C" w:rsidRDefault="006B5C16" w:rsidP="003A1F1C">
            <w:pPr>
              <w:autoSpaceDE w:val="0"/>
              <w:autoSpaceDN w:val="0"/>
              <w:adjustRightInd w:val="0"/>
              <w:spacing w:line="240" w:lineRule="atLeast"/>
              <w:jc w:val="center"/>
              <w:rPr>
                <w:b/>
                <w:bCs/>
                <w:color w:val="000000"/>
                <w:lang w:eastAsia="en-US"/>
              </w:rPr>
            </w:pPr>
          </w:p>
        </w:tc>
      </w:tr>
    </w:tbl>
    <w:p w14:paraId="10C309C9" w14:textId="77777777" w:rsidR="00AD7559" w:rsidRPr="00587CC8" w:rsidRDefault="00AD7559" w:rsidP="00E24377">
      <w:pPr>
        <w:widowControl w:val="0"/>
        <w:spacing w:after="0"/>
        <w:rPr>
          <w:sz w:val="25"/>
          <w:szCs w:val="25"/>
        </w:rPr>
      </w:pPr>
    </w:p>
    <w:sectPr w:rsidR="00AD7559" w:rsidRPr="00587CC8" w:rsidSect="007B18FE">
      <w:headerReference w:type="default" r:id="rId18"/>
      <w:footerReference w:type="first" r:id="rId19"/>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DB1CA" w14:textId="77777777" w:rsidR="001E4C79" w:rsidRDefault="001E4C79">
      <w:r>
        <w:separator/>
      </w:r>
    </w:p>
  </w:endnote>
  <w:endnote w:type="continuationSeparator" w:id="0">
    <w:p w14:paraId="37A3486F" w14:textId="77777777" w:rsidR="001E4C79" w:rsidRDefault="001E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F6E95" w14:textId="77777777" w:rsidR="001E4C79" w:rsidRDefault="001E4C79">
      <w:r>
        <w:separator/>
      </w:r>
    </w:p>
  </w:footnote>
  <w:footnote w:type="continuationSeparator" w:id="0">
    <w:p w14:paraId="342DC44C" w14:textId="77777777" w:rsidR="001E4C79" w:rsidRDefault="001E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517822" w:rsidRPr="00517822">
      <w:rPr>
        <w:rFonts w:ascii="Times New Roman" w:hAnsi="Times New Roman"/>
        <w:sz w:val="20"/>
        <w:lang w:val="ru-RU"/>
      </w:rPr>
      <w:t>1</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FB80EF6"/>
    <w:multiLevelType w:val="hybridMultilevel"/>
    <w:tmpl w:val="DACA23DA"/>
    <w:lvl w:ilvl="0" w:tplc="F4D40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4">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6">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6"/>
  </w:num>
  <w:num w:numId="10">
    <w:abstractNumId w:val="38"/>
  </w:num>
  <w:num w:numId="11">
    <w:abstractNumId w:val="22"/>
  </w:num>
  <w:num w:numId="12">
    <w:abstractNumId w:val="88"/>
  </w:num>
  <w:num w:numId="13">
    <w:abstractNumId w:val="42"/>
  </w:num>
  <w:num w:numId="14">
    <w:abstractNumId w:val="46"/>
  </w:num>
  <w:num w:numId="15">
    <w:abstractNumId w:val="32"/>
  </w:num>
  <w:num w:numId="16">
    <w:abstractNumId w:val="50"/>
  </w:num>
  <w:num w:numId="17">
    <w:abstractNumId w:val="28"/>
  </w:num>
  <w:num w:numId="18">
    <w:abstractNumId w:val="75"/>
  </w:num>
  <w:num w:numId="19">
    <w:abstractNumId w:val="18"/>
  </w:num>
  <w:num w:numId="20">
    <w:abstractNumId w:val="55"/>
  </w:num>
  <w:num w:numId="21">
    <w:abstractNumId w:val="79"/>
  </w:num>
  <w:num w:numId="22">
    <w:abstractNumId w:val="83"/>
  </w:num>
  <w:num w:numId="23">
    <w:abstractNumId w:val="81"/>
  </w:num>
  <w:num w:numId="24">
    <w:abstractNumId w:val="51"/>
  </w:num>
  <w:num w:numId="25">
    <w:abstractNumId w:val="58"/>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4"/>
  </w:num>
  <w:num w:numId="29">
    <w:abstractNumId w:val="77"/>
  </w:num>
  <w:num w:numId="30">
    <w:abstractNumId w:val="49"/>
  </w:num>
  <w:num w:numId="31">
    <w:abstractNumId w:val="17"/>
  </w:num>
  <w:num w:numId="32">
    <w:abstractNumId w:val="15"/>
  </w:num>
  <w:num w:numId="33">
    <w:abstractNumId w:val="99"/>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7"/>
  </w:num>
  <w:num w:numId="41">
    <w:abstractNumId w:val="93"/>
  </w:num>
  <w:num w:numId="42">
    <w:abstractNumId w:val="62"/>
  </w:num>
  <w:num w:numId="43">
    <w:abstractNumId w:val="60"/>
  </w:num>
  <w:num w:numId="44">
    <w:abstractNumId w:val="41"/>
  </w:num>
  <w:num w:numId="45">
    <w:abstractNumId w:val="80"/>
  </w:num>
  <w:num w:numId="46">
    <w:abstractNumId w:val="53"/>
  </w:num>
  <w:num w:numId="47">
    <w:abstractNumId w:val="36"/>
  </w:num>
  <w:num w:numId="48">
    <w:abstractNumId w:val="66"/>
  </w:num>
  <w:num w:numId="49">
    <w:abstractNumId w:val="71"/>
  </w:num>
  <w:num w:numId="50">
    <w:abstractNumId w:val="92"/>
  </w:num>
  <w:num w:numId="51">
    <w:abstractNumId w:val="69"/>
  </w:num>
  <w:num w:numId="52">
    <w:abstractNumId w:val="47"/>
  </w:num>
  <w:num w:numId="53">
    <w:abstractNumId w:val="91"/>
  </w:num>
  <w:num w:numId="54">
    <w:abstractNumId w:val="57"/>
  </w:num>
  <w:num w:numId="55">
    <w:abstractNumId w:val="16"/>
  </w:num>
  <w:num w:numId="56">
    <w:abstractNumId w:val="64"/>
  </w:num>
  <w:num w:numId="57">
    <w:abstractNumId w:val="84"/>
  </w:num>
  <w:num w:numId="58">
    <w:abstractNumId w:val="20"/>
  </w:num>
  <w:num w:numId="59">
    <w:abstractNumId w:val="82"/>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85"/>
  </w:num>
  <w:num w:numId="64">
    <w:abstractNumId w:val="23"/>
  </w:num>
  <w:num w:numId="65">
    <w:abstractNumId w:val="45"/>
  </w:num>
  <w:num w:numId="66">
    <w:abstractNumId w:val="90"/>
  </w:num>
  <w:num w:numId="67">
    <w:abstractNumId w:val="14"/>
  </w:num>
  <w:num w:numId="68">
    <w:abstractNumId w:val="56"/>
  </w:num>
  <w:num w:numId="69">
    <w:abstractNumId w:val="73"/>
  </w:num>
  <w:num w:numId="70">
    <w:abstractNumId w:val="43"/>
  </w:num>
  <w:num w:numId="71">
    <w:abstractNumId w:val="65"/>
  </w:num>
  <w:num w:numId="72">
    <w:abstractNumId w:val="48"/>
  </w:num>
  <w:num w:numId="73">
    <w:abstractNumId w:val="95"/>
  </w:num>
  <w:num w:numId="74">
    <w:abstractNumId w:val="89"/>
  </w:num>
  <w:num w:numId="75">
    <w:abstractNumId w:val="98"/>
  </w:num>
  <w:num w:numId="76">
    <w:abstractNumId w:val="52"/>
  </w:num>
  <w:num w:numId="77">
    <w:abstractNumId w:val="31"/>
  </w:num>
  <w:num w:numId="78">
    <w:abstractNumId w:val="29"/>
  </w:num>
  <w:num w:numId="79">
    <w:abstractNumId w:val="39"/>
  </w:num>
  <w:num w:numId="80">
    <w:abstractNumId w:val="25"/>
  </w:num>
  <w:num w:numId="81">
    <w:abstractNumId w:val="86"/>
  </w:num>
  <w:num w:numId="82">
    <w:abstractNumId w:val="19"/>
  </w:num>
  <w:num w:numId="83">
    <w:abstractNumId w:val="54"/>
  </w:num>
  <w:num w:numId="84">
    <w:abstractNumId w:val="78"/>
  </w:num>
  <w:num w:numId="85">
    <w:abstractNumId w:val="30"/>
  </w:num>
  <w:num w:numId="86">
    <w:abstractNumId w:val="74"/>
  </w:num>
  <w:num w:numId="87">
    <w:abstractNumId w:val="24"/>
  </w:num>
  <w:num w:numId="88">
    <w:abstractNumId w:val="76"/>
  </w:num>
  <w:num w:numId="89">
    <w:abstractNumId w:val="59"/>
  </w:num>
  <w:num w:numId="90">
    <w:abstractNumId w:val="12"/>
  </w:num>
  <w:num w:numId="91">
    <w:abstractNumId w:val="70"/>
  </w:num>
  <w:num w:numId="92">
    <w:abstractNumId w:val="35"/>
  </w:num>
  <w:num w:numId="93">
    <w:abstractNumId w:val="87"/>
  </w:num>
  <w:num w:numId="94">
    <w:abstractNumId w:val="72"/>
  </w:num>
  <w:num w:numId="95">
    <w:abstractNumId w:val="6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255"/>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79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759"/>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1B3"/>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5CAD"/>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272"/>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2AA0"/>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B7D"/>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1F1C"/>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310"/>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2D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01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02E"/>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82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5E9B"/>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1DF"/>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2F9"/>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16"/>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8E4"/>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0F17"/>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37B"/>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390"/>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2F77"/>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284"/>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613"/>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A6B"/>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6A"/>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C65"/>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59"/>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090"/>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9B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0D0F"/>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648"/>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E4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AD2"/>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A51"/>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9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F6"/>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42"/>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D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link w:val="affffffff"/>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0">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1">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2">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3">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4">
    <w:name w:val="Intense Quote"/>
    <w:basedOn w:val="ab"/>
    <w:next w:val="ab"/>
    <w:link w:val="affffffff5"/>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5">
    <w:name w:val="Выделенная цитата Знак"/>
    <w:link w:val="affffffff4"/>
    <w:uiPriority w:val="99"/>
    <w:rsid w:val="00F03103"/>
    <w:rPr>
      <w:b/>
      <w:i/>
      <w:sz w:val="24"/>
      <w:szCs w:val="22"/>
      <w:lang w:val="x-none" w:eastAsia="x-none"/>
    </w:rPr>
  </w:style>
  <w:style w:type="character" w:styleId="affffffff6">
    <w:name w:val="Subtle Emphasis"/>
    <w:uiPriority w:val="99"/>
    <w:qFormat/>
    <w:rsid w:val="00F03103"/>
    <w:rPr>
      <w:i/>
      <w:color w:val="5A5A5A"/>
    </w:rPr>
  </w:style>
  <w:style w:type="character" w:styleId="affffffff7">
    <w:name w:val="Intense Emphasis"/>
    <w:uiPriority w:val="99"/>
    <w:qFormat/>
    <w:rsid w:val="00F03103"/>
    <w:rPr>
      <w:b/>
      <w:i/>
      <w:sz w:val="24"/>
      <w:szCs w:val="24"/>
      <w:u w:val="single"/>
    </w:rPr>
  </w:style>
  <w:style w:type="character" w:styleId="affffffff8">
    <w:name w:val="Subtle Reference"/>
    <w:uiPriority w:val="99"/>
    <w:qFormat/>
    <w:rsid w:val="00F03103"/>
    <w:rPr>
      <w:sz w:val="24"/>
      <w:szCs w:val="24"/>
      <w:u w:val="single"/>
    </w:rPr>
  </w:style>
  <w:style w:type="character" w:styleId="affffffff9">
    <w:name w:val="Intense Reference"/>
    <w:uiPriority w:val="99"/>
    <w:qFormat/>
    <w:rsid w:val="00F03103"/>
    <w:rPr>
      <w:b/>
      <w:sz w:val="24"/>
      <w:u w:val="single"/>
    </w:rPr>
  </w:style>
  <w:style w:type="character" w:styleId="affffffffa">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b">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c">
    <w:name w:val="Содержимое таблицы"/>
    <w:basedOn w:val="ab"/>
    <w:rsid w:val="00F03103"/>
    <w:pPr>
      <w:suppressLineNumbers/>
      <w:suppressAutoHyphens/>
      <w:spacing w:after="0"/>
      <w:jc w:val="left"/>
    </w:pPr>
    <w:rPr>
      <w:lang w:eastAsia="ar-SA"/>
    </w:rPr>
  </w:style>
  <w:style w:type="paragraph" w:customStyle="1" w:styleId="affffffffd">
    <w:name w:val="Заголовок таблицы"/>
    <w:basedOn w:val="affffffffc"/>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e">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0">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1">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3">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4">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5">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7">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8">
    <w:name w:val="Заголовок колонки Знак"/>
    <w:basedOn w:val="ab"/>
    <w:link w:val="afffffffff9"/>
    <w:uiPriority w:val="99"/>
    <w:rsid w:val="00F03103"/>
    <w:pPr>
      <w:widowControl w:val="0"/>
      <w:suppressAutoHyphens/>
      <w:spacing w:after="0"/>
      <w:jc w:val="center"/>
    </w:pPr>
    <w:rPr>
      <w:b/>
      <w:sz w:val="28"/>
      <w:lang w:val="x-none" w:eastAsia="x-none"/>
    </w:rPr>
  </w:style>
  <w:style w:type="character" w:customStyle="1" w:styleId="afffffffff9">
    <w:name w:val="Заголовок колонки Знак Знак"/>
    <w:link w:val="afffffffff8"/>
    <w:uiPriority w:val="99"/>
    <w:locked/>
    <w:rsid w:val="00F03103"/>
    <w:rPr>
      <w:b/>
      <w:sz w:val="28"/>
      <w:szCs w:val="24"/>
    </w:rPr>
  </w:style>
  <w:style w:type="paragraph" w:customStyle="1" w:styleId="afffffffffa">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b">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c">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d">
    <w:name w:val="Заголовок колонки"/>
    <w:basedOn w:val="ab"/>
    <w:uiPriority w:val="99"/>
    <w:rsid w:val="00F03103"/>
    <w:pPr>
      <w:widowControl w:val="0"/>
      <w:suppressAutoHyphens/>
      <w:spacing w:after="0"/>
      <w:jc w:val="center"/>
    </w:pPr>
    <w:rPr>
      <w:b/>
      <w:sz w:val="28"/>
    </w:rPr>
  </w:style>
  <w:style w:type="paragraph" w:customStyle="1" w:styleId="afffffffffe">
    <w:name w:val="номерованный"/>
    <w:basedOn w:val="ab"/>
    <w:uiPriority w:val="99"/>
    <w:rsid w:val="00F03103"/>
    <w:pPr>
      <w:tabs>
        <w:tab w:val="num" w:pos="1492"/>
      </w:tabs>
      <w:spacing w:after="0"/>
      <w:ind w:left="1492" w:hanging="360"/>
      <w:jc w:val="left"/>
    </w:pPr>
  </w:style>
  <w:style w:type="paragraph" w:customStyle="1" w:styleId="affffffffff">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0">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1">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2">
    <w:name w:val="Обычный_основной текст"/>
    <w:basedOn w:val="ab"/>
    <w:link w:val="affffffffff3"/>
    <w:qFormat/>
    <w:rsid w:val="00AC538E"/>
    <w:pPr>
      <w:spacing w:after="120" w:line="360" w:lineRule="auto"/>
      <w:ind w:firstLine="709"/>
    </w:pPr>
    <w:rPr>
      <w:sz w:val="28"/>
      <w:lang w:val="x-none" w:eastAsia="en-US"/>
    </w:rPr>
  </w:style>
  <w:style w:type="character" w:customStyle="1" w:styleId="affffffffff3">
    <w:name w:val="Обычный_основной текст Знак"/>
    <w:link w:val="affffffffff2"/>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4">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5">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6">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7">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8">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9">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a">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b">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c">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d">
    <w:name w:val="Шапка таблицы"/>
    <w:basedOn w:val="affffffffffe"/>
    <w:uiPriority w:val="99"/>
    <w:rsid w:val="000D44C8"/>
    <w:pPr>
      <w:keepNext/>
      <w:spacing w:before="60"/>
    </w:pPr>
    <w:rPr>
      <w:b/>
    </w:rPr>
  </w:style>
  <w:style w:type="paragraph" w:customStyle="1" w:styleId="affffffffffe">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0">
    <w:name w:val="Подзаголовок б/н"/>
    <w:basedOn w:val="ab"/>
    <w:uiPriority w:val="99"/>
    <w:rsid w:val="000D44C8"/>
    <w:pPr>
      <w:keepNext/>
      <w:spacing w:before="120" w:after="0"/>
    </w:pPr>
    <w:rPr>
      <w:b/>
      <w:bCs/>
    </w:rPr>
  </w:style>
  <w:style w:type="paragraph" w:customStyle="1" w:styleId="afffffffffff1">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2">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3">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4">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5">
    <w:name w:val="Перечисление"/>
    <w:basedOn w:val="ab"/>
    <w:uiPriority w:val="99"/>
    <w:rsid w:val="000D44C8"/>
    <w:pPr>
      <w:autoSpaceDE w:val="0"/>
      <w:autoSpaceDN w:val="0"/>
      <w:spacing w:after="0"/>
      <w:ind w:firstLine="709"/>
    </w:pPr>
  </w:style>
  <w:style w:type="paragraph" w:customStyle="1" w:styleId="afffffffffff6">
    <w:name w:val="Комментарии Знак Знак"/>
    <w:basedOn w:val="ab"/>
    <w:link w:val="afffffffffff7"/>
    <w:uiPriority w:val="99"/>
    <w:rsid w:val="000D44C8"/>
    <w:pPr>
      <w:spacing w:after="0" w:line="360" w:lineRule="auto"/>
      <w:ind w:firstLine="851"/>
    </w:pPr>
    <w:rPr>
      <w:color w:val="FF9900"/>
      <w:szCs w:val="20"/>
      <w:lang w:val="x-none" w:eastAsia="x-none"/>
    </w:rPr>
  </w:style>
  <w:style w:type="character" w:customStyle="1" w:styleId="afffffffffff7">
    <w:name w:val="Комментарии Знак Знак Знак"/>
    <w:link w:val="afffffffffff6"/>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Основной_НИР"/>
    <w:basedOn w:val="ab"/>
    <w:link w:val="afffffffffff9"/>
    <w:uiPriority w:val="99"/>
    <w:rsid w:val="000D44C8"/>
    <w:pPr>
      <w:spacing w:after="0" w:line="360" w:lineRule="auto"/>
      <w:ind w:firstLine="720"/>
    </w:pPr>
    <w:rPr>
      <w:szCs w:val="20"/>
      <w:lang w:val="x-none" w:eastAsia="x-none"/>
    </w:rPr>
  </w:style>
  <w:style w:type="character" w:customStyle="1" w:styleId="afffffffffff9">
    <w:name w:val="Основной_НИР Знак"/>
    <w:link w:val="afffffffffff8"/>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a">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b">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c">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d">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e">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f">
    <w:name w:val="Подзаголовок (титульная)"/>
    <w:next w:val="1e"/>
    <w:autoRedefine/>
    <w:uiPriority w:val="99"/>
    <w:rsid w:val="000D44C8"/>
    <w:pPr>
      <w:spacing w:line="360" w:lineRule="auto"/>
      <w:jc w:val="center"/>
    </w:pPr>
    <w:rPr>
      <w:b/>
      <w:sz w:val="28"/>
      <w:szCs w:val="24"/>
    </w:rPr>
  </w:style>
  <w:style w:type="paragraph" w:customStyle="1" w:styleId="affffffffffff0">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0"/>
    <w:uiPriority w:val="99"/>
    <w:locked/>
    <w:rsid w:val="000D44C8"/>
    <w:rPr>
      <w:color w:val="FF9900"/>
      <w:sz w:val="24"/>
      <w:szCs w:val="22"/>
      <w:lang w:bidi="ar-SA"/>
    </w:rPr>
  </w:style>
  <w:style w:type="paragraph" w:customStyle="1" w:styleId="affffffffffff1">
    <w:name w:val="Рисунок"/>
    <w:next w:val="1e"/>
    <w:rsid w:val="000D44C8"/>
    <w:pPr>
      <w:keepNext/>
      <w:spacing w:line="360" w:lineRule="auto"/>
      <w:jc w:val="center"/>
    </w:pPr>
    <w:rPr>
      <w:sz w:val="24"/>
      <w:szCs w:val="24"/>
    </w:rPr>
  </w:style>
  <w:style w:type="paragraph" w:customStyle="1" w:styleId="affffffffffff2">
    <w:name w:val="Рисунок подпись"/>
    <w:next w:val="1e"/>
    <w:uiPriority w:val="99"/>
    <w:rsid w:val="000D44C8"/>
    <w:pPr>
      <w:spacing w:line="360" w:lineRule="auto"/>
      <w:jc w:val="center"/>
    </w:pPr>
    <w:rPr>
      <w:b/>
      <w:sz w:val="24"/>
      <w:szCs w:val="24"/>
      <w:lang w:val="en-US"/>
    </w:rPr>
  </w:style>
  <w:style w:type="paragraph" w:customStyle="1" w:styleId="affffffffffff3">
    <w:name w:val="Таблица название таблицы"/>
    <w:next w:val="1e"/>
    <w:uiPriority w:val="99"/>
    <w:rsid w:val="000D44C8"/>
    <w:pPr>
      <w:keepNext/>
      <w:spacing w:line="360" w:lineRule="auto"/>
      <w:jc w:val="both"/>
    </w:pPr>
    <w:rPr>
      <w:b/>
      <w:sz w:val="24"/>
      <w:szCs w:val="24"/>
    </w:rPr>
  </w:style>
  <w:style w:type="paragraph" w:customStyle="1" w:styleId="affffffffffff4">
    <w:name w:val="Таблица название столбцов"/>
    <w:basedOn w:val="affffffffffff3"/>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5">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6">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6"/>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7">
    <w:name w:val="Таблица текст в ячейках"/>
    <w:basedOn w:val="affffffffffc"/>
    <w:uiPriority w:val="99"/>
    <w:rsid w:val="000D44C8"/>
    <w:pPr>
      <w:spacing w:before="120" w:after="120" w:line="360" w:lineRule="auto"/>
      <w:ind w:left="0" w:right="0"/>
    </w:pPr>
    <w:rPr>
      <w:sz w:val="24"/>
      <w:szCs w:val="24"/>
    </w:rPr>
  </w:style>
  <w:style w:type="paragraph" w:customStyle="1" w:styleId="affffffffffff8">
    <w:name w:val="с€‡‘Џљ€ ї€•ђ€"/>
    <w:basedOn w:val="ab"/>
    <w:next w:val="ab"/>
    <w:link w:val="affffffffffff9"/>
    <w:uiPriority w:val="99"/>
    <w:rsid w:val="000D44C8"/>
    <w:pPr>
      <w:keepNext/>
      <w:keepLines/>
      <w:spacing w:before="60"/>
      <w:jc w:val="center"/>
    </w:pPr>
    <w:rPr>
      <w:b/>
      <w:szCs w:val="20"/>
      <w:lang w:val="x-none" w:eastAsia="x-none"/>
    </w:rPr>
  </w:style>
  <w:style w:type="character" w:customStyle="1" w:styleId="affffffffffff9">
    <w:name w:val="с€‡‘Џљ€ ї€•ђ€ ‚’€ђ"/>
    <w:link w:val="affffffffffff8"/>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a">
    <w:name w:val="ГС_Основной_текст"/>
    <w:link w:val="affffffffffffb"/>
    <w:uiPriority w:val="99"/>
    <w:rsid w:val="000D44C8"/>
    <w:pPr>
      <w:tabs>
        <w:tab w:val="left" w:pos="851"/>
      </w:tabs>
      <w:spacing w:after="60" w:line="360" w:lineRule="auto"/>
      <w:ind w:firstLine="851"/>
      <w:jc w:val="both"/>
    </w:pPr>
    <w:rPr>
      <w:snapToGrid w:val="0"/>
      <w:sz w:val="24"/>
      <w:szCs w:val="22"/>
    </w:rPr>
  </w:style>
  <w:style w:type="character" w:customStyle="1" w:styleId="affffffffffffb">
    <w:name w:val="ГС_Основной_текст Знак"/>
    <w:link w:val="affffffffffffa"/>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c">
    <w:name w:val="table of figures"/>
    <w:basedOn w:val="ab"/>
    <w:next w:val="ab"/>
    <w:rsid w:val="000D44C8"/>
    <w:pPr>
      <w:spacing w:after="0" w:line="360" w:lineRule="auto"/>
      <w:ind w:firstLine="709"/>
    </w:pPr>
    <w:rPr>
      <w:sz w:val="28"/>
      <w:szCs w:val="20"/>
    </w:rPr>
  </w:style>
  <w:style w:type="paragraph" w:customStyle="1" w:styleId="af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f">
    <w:name w:val="Подпись_Рис"/>
    <w:basedOn w:val="ab"/>
    <w:next w:val="aff0"/>
    <w:rsid w:val="000D44C8"/>
    <w:pPr>
      <w:spacing w:after="120" w:line="360" w:lineRule="auto"/>
      <w:jc w:val="center"/>
    </w:pPr>
    <w:rPr>
      <w:sz w:val="28"/>
      <w:szCs w:val="28"/>
    </w:rPr>
  </w:style>
  <w:style w:type="paragraph" w:customStyle="1" w:styleId="af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1">
    <w:name w:val="Выноска"/>
    <w:basedOn w:val="ab"/>
    <w:rsid w:val="000D44C8"/>
    <w:pPr>
      <w:widowControl w:val="0"/>
      <w:spacing w:after="0"/>
      <w:jc w:val="center"/>
    </w:pPr>
    <w:rPr>
      <w:sz w:val="20"/>
      <w:szCs w:val="20"/>
    </w:rPr>
  </w:style>
  <w:style w:type="paragraph" w:customStyle="1" w:styleId="afffffffffffff2">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4">
    <w:name w:val="Титул"/>
    <w:basedOn w:val="ab"/>
    <w:rsid w:val="000D44C8"/>
    <w:pPr>
      <w:spacing w:after="0"/>
      <w:ind w:left="2142"/>
    </w:pPr>
    <w:rPr>
      <w:sz w:val="28"/>
      <w:szCs w:val="28"/>
    </w:rPr>
  </w:style>
  <w:style w:type="paragraph" w:customStyle="1" w:styleId="afffffffffffff5">
    <w:name w:val="Ячейка"/>
    <w:basedOn w:val="ab"/>
    <w:link w:val="afffffffffffff6"/>
    <w:rsid w:val="000D44C8"/>
    <w:pPr>
      <w:spacing w:after="0"/>
      <w:jc w:val="left"/>
    </w:pPr>
    <w:rPr>
      <w:sz w:val="28"/>
      <w:szCs w:val="28"/>
      <w:lang w:val="x-none" w:eastAsia="x-none"/>
    </w:rPr>
  </w:style>
  <w:style w:type="paragraph" w:customStyle="1" w:styleId="afffffffffffff7">
    <w:name w:val="Рамка"/>
    <w:basedOn w:val="ab"/>
    <w:rsid w:val="000D44C8"/>
    <w:pPr>
      <w:framePr w:hSpace="181" w:wrap="around" w:hAnchor="margin" w:yAlign="bottom"/>
      <w:spacing w:after="0"/>
      <w:jc w:val="left"/>
    </w:pPr>
    <w:rPr>
      <w:sz w:val="22"/>
      <w:szCs w:val="22"/>
    </w:rPr>
  </w:style>
  <w:style w:type="paragraph" w:customStyle="1" w:styleId="afffffffffffff8">
    <w:name w:val="ЛистРег"/>
    <w:basedOn w:val="affffffffff6"/>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9">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6">
    <w:name w:val="Ячейка Знак"/>
    <w:link w:val="afffffffffffff5"/>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a">
    <w:name w:val="РП Основной текст"/>
    <w:basedOn w:val="ab"/>
    <w:link w:val="afffffffffffffb"/>
    <w:rsid w:val="000D44C8"/>
    <w:pPr>
      <w:spacing w:before="120" w:after="0"/>
      <w:ind w:firstLine="851"/>
    </w:pPr>
    <w:rPr>
      <w:lang w:val="x-none" w:eastAsia="x-none"/>
    </w:rPr>
  </w:style>
  <w:style w:type="character" w:customStyle="1" w:styleId="afffffffffffffb">
    <w:name w:val="РП Основной текст Знак Знак"/>
    <w:link w:val="afffffffffffffa"/>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c">
    <w:name w:val="Основной"/>
    <w:basedOn w:val="ab"/>
    <w:link w:val="afffffffffffffd"/>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d">
    <w:name w:val="Основной Знак"/>
    <w:link w:val="afffffffffffffc"/>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e">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f">
    <w:name w:val="Подподпункт Знак"/>
    <w:link w:val="afffffffe"/>
    <w:locked/>
    <w:rsid w:val="003630B1"/>
    <w:rPr>
      <w:rFonts w:eastAsia="Calibri"/>
      <w:sz w:val="28"/>
    </w:rPr>
  </w:style>
  <w:style w:type="paragraph" w:customStyle="1" w:styleId="affffffffffffff">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Без интервала Знак"/>
    <w:link w:val="afffffff4"/>
    <w:uiPriority w:val="1"/>
    <w:rsid w:val="003F301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link w:val="affffffff"/>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0">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1">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2">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3">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4">
    <w:name w:val="Intense Quote"/>
    <w:basedOn w:val="ab"/>
    <w:next w:val="ab"/>
    <w:link w:val="affffffff5"/>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5">
    <w:name w:val="Выделенная цитата Знак"/>
    <w:link w:val="affffffff4"/>
    <w:uiPriority w:val="99"/>
    <w:rsid w:val="00F03103"/>
    <w:rPr>
      <w:b/>
      <w:i/>
      <w:sz w:val="24"/>
      <w:szCs w:val="22"/>
      <w:lang w:val="x-none" w:eastAsia="x-none"/>
    </w:rPr>
  </w:style>
  <w:style w:type="character" w:styleId="affffffff6">
    <w:name w:val="Subtle Emphasis"/>
    <w:uiPriority w:val="99"/>
    <w:qFormat/>
    <w:rsid w:val="00F03103"/>
    <w:rPr>
      <w:i/>
      <w:color w:val="5A5A5A"/>
    </w:rPr>
  </w:style>
  <w:style w:type="character" w:styleId="affffffff7">
    <w:name w:val="Intense Emphasis"/>
    <w:uiPriority w:val="99"/>
    <w:qFormat/>
    <w:rsid w:val="00F03103"/>
    <w:rPr>
      <w:b/>
      <w:i/>
      <w:sz w:val="24"/>
      <w:szCs w:val="24"/>
      <w:u w:val="single"/>
    </w:rPr>
  </w:style>
  <w:style w:type="character" w:styleId="affffffff8">
    <w:name w:val="Subtle Reference"/>
    <w:uiPriority w:val="99"/>
    <w:qFormat/>
    <w:rsid w:val="00F03103"/>
    <w:rPr>
      <w:sz w:val="24"/>
      <w:szCs w:val="24"/>
      <w:u w:val="single"/>
    </w:rPr>
  </w:style>
  <w:style w:type="character" w:styleId="affffffff9">
    <w:name w:val="Intense Reference"/>
    <w:uiPriority w:val="99"/>
    <w:qFormat/>
    <w:rsid w:val="00F03103"/>
    <w:rPr>
      <w:b/>
      <w:sz w:val="24"/>
      <w:u w:val="single"/>
    </w:rPr>
  </w:style>
  <w:style w:type="character" w:styleId="affffffffa">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b">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c">
    <w:name w:val="Содержимое таблицы"/>
    <w:basedOn w:val="ab"/>
    <w:rsid w:val="00F03103"/>
    <w:pPr>
      <w:suppressLineNumbers/>
      <w:suppressAutoHyphens/>
      <w:spacing w:after="0"/>
      <w:jc w:val="left"/>
    </w:pPr>
    <w:rPr>
      <w:lang w:eastAsia="ar-SA"/>
    </w:rPr>
  </w:style>
  <w:style w:type="paragraph" w:customStyle="1" w:styleId="affffffffd">
    <w:name w:val="Заголовок таблицы"/>
    <w:basedOn w:val="affffffffc"/>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e">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0">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1">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3">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4">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5">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7">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8">
    <w:name w:val="Заголовок колонки Знак"/>
    <w:basedOn w:val="ab"/>
    <w:link w:val="afffffffff9"/>
    <w:uiPriority w:val="99"/>
    <w:rsid w:val="00F03103"/>
    <w:pPr>
      <w:widowControl w:val="0"/>
      <w:suppressAutoHyphens/>
      <w:spacing w:after="0"/>
      <w:jc w:val="center"/>
    </w:pPr>
    <w:rPr>
      <w:b/>
      <w:sz w:val="28"/>
      <w:lang w:val="x-none" w:eastAsia="x-none"/>
    </w:rPr>
  </w:style>
  <w:style w:type="character" w:customStyle="1" w:styleId="afffffffff9">
    <w:name w:val="Заголовок колонки Знак Знак"/>
    <w:link w:val="afffffffff8"/>
    <w:uiPriority w:val="99"/>
    <w:locked/>
    <w:rsid w:val="00F03103"/>
    <w:rPr>
      <w:b/>
      <w:sz w:val="28"/>
      <w:szCs w:val="24"/>
    </w:rPr>
  </w:style>
  <w:style w:type="paragraph" w:customStyle="1" w:styleId="afffffffffa">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b">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c">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d">
    <w:name w:val="Заголовок колонки"/>
    <w:basedOn w:val="ab"/>
    <w:uiPriority w:val="99"/>
    <w:rsid w:val="00F03103"/>
    <w:pPr>
      <w:widowControl w:val="0"/>
      <w:suppressAutoHyphens/>
      <w:spacing w:after="0"/>
      <w:jc w:val="center"/>
    </w:pPr>
    <w:rPr>
      <w:b/>
      <w:sz w:val="28"/>
    </w:rPr>
  </w:style>
  <w:style w:type="paragraph" w:customStyle="1" w:styleId="afffffffffe">
    <w:name w:val="номерованный"/>
    <w:basedOn w:val="ab"/>
    <w:uiPriority w:val="99"/>
    <w:rsid w:val="00F03103"/>
    <w:pPr>
      <w:tabs>
        <w:tab w:val="num" w:pos="1492"/>
      </w:tabs>
      <w:spacing w:after="0"/>
      <w:ind w:left="1492" w:hanging="360"/>
      <w:jc w:val="left"/>
    </w:pPr>
  </w:style>
  <w:style w:type="paragraph" w:customStyle="1" w:styleId="affffffffff">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0">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1">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2">
    <w:name w:val="Обычный_основной текст"/>
    <w:basedOn w:val="ab"/>
    <w:link w:val="affffffffff3"/>
    <w:qFormat/>
    <w:rsid w:val="00AC538E"/>
    <w:pPr>
      <w:spacing w:after="120" w:line="360" w:lineRule="auto"/>
      <w:ind w:firstLine="709"/>
    </w:pPr>
    <w:rPr>
      <w:sz w:val="28"/>
      <w:lang w:val="x-none" w:eastAsia="en-US"/>
    </w:rPr>
  </w:style>
  <w:style w:type="character" w:customStyle="1" w:styleId="affffffffff3">
    <w:name w:val="Обычный_основной текст Знак"/>
    <w:link w:val="affffffffff2"/>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4">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5">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6">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7">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8">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9">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a">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b">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c">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d">
    <w:name w:val="Шапка таблицы"/>
    <w:basedOn w:val="affffffffffe"/>
    <w:uiPriority w:val="99"/>
    <w:rsid w:val="000D44C8"/>
    <w:pPr>
      <w:keepNext/>
      <w:spacing w:before="60"/>
    </w:pPr>
    <w:rPr>
      <w:b/>
    </w:rPr>
  </w:style>
  <w:style w:type="paragraph" w:customStyle="1" w:styleId="affffffffffe">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0">
    <w:name w:val="Подзаголовок б/н"/>
    <w:basedOn w:val="ab"/>
    <w:uiPriority w:val="99"/>
    <w:rsid w:val="000D44C8"/>
    <w:pPr>
      <w:keepNext/>
      <w:spacing w:before="120" w:after="0"/>
    </w:pPr>
    <w:rPr>
      <w:b/>
      <w:bCs/>
    </w:rPr>
  </w:style>
  <w:style w:type="paragraph" w:customStyle="1" w:styleId="afffffffffff1">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2">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3">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4">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5">
    <w:name w:val="Перечисление"/>
    <w:basedOn w:val="ab"/>
    <w:uiPriority w:val="99"/>
    <w:rsid w:val="000D44C8"/>
    <w:pPr>
      <w:autoSpaceDE w:val="0"/>
      <w:autoSpaceDN w:val="0"/>
      <w:spacing w:after="0"/>
      <w:ind w:firstLine="709"/>
    </w:pPr>
  </w:style>
  <w:style w:type="paragraph" w:customStyle="1" w:styleId="afffffffffff6">
    <w:name w:val="Комментарии Знак Знак"/>
    <w:basedOn w:val="ab"/>
    <w:link w:val="afffffffffff7"/>
    <w:uiPriority w:val="99"/>
    <w:rsid w:val="000D44C8"/>
    <w:pPr>
      <w:spacing w:after="0" w:line="360" w:lineRule="auto"/>
      <w:ind w:firstLine="851"/>
    </w:pPr>
    <w:rPr>
      <w:color w:val="FF9900"/>
      <w:szCs w:val="20"/>
      <w:lang w:val="x-none" w:eastAsia="x-none"/>
    </w:rPr>
  </w:style>
  <w:style w:type="character" w:customStyle="1" w:styleId="afffffffffff7">
    <w:name w:val="Комментарии Знак Знак Знак"/>
    <w:link w:val="afffffffffff6"/>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Основной_НИР"/>
    <w:basedOn w:val="ab"/>
    <w:link w:val="afffffffffff9"/>
    <w:uiPriority w:val="99"/>
    <w:rsid w:val="000D44C8"/>
    <w:pPr>
      <w:spacing w:after="0" w:line="360" w:lineRule="auto"/>
      <w:ind w:firstLine="720"/>
    </w:pPr>
    <w:rPr>
      <w:szCs w:val="20"/>
      <w:lang w:val="x-none" w:eastAsia="x-none"/>
    </w:rPr>
  </w:style>
  <w:style w:type="character" w:customStyle="1" w:styleId="afffffffffff9">
    <w:name w:val="Основной_НИР Знак"/>
    <w:link w:val="afffffffffff8"/>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a">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b">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c">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d">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e">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f">
    <w:name w:val="Подзаголовок (титульная)"/>
    <w:next w:val="1e"/>
    <w:autoRedefine/>
    <w:uiPriority w:val="99"/>
    <w:rsid w:val="000D44C8"/>
    <w:pPr>
      <w:spacing w:line="360" w:lineRule="auto"/>
      <w:jc w:val="center"/>
    </w:pPr>
    <w:rPr>
      <w:b/>
      <w:sz w:val="28"/>
      <w:szCs w:val="24"/>
    </w:rPr>
  </w:style>
  <w:style w:type="paragraph" w:customStyle="1" w:styleId="affffffffffff0">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0"/>
    <w:uiPriority w:val="99"/>
    <w:locked/>
    <w:rsid w:val="000D44C8"/>
    <w:rPr>
      <w:color w:val="FF9900"/>
      <w:sz w:val="24"/>
      <w:szCs w:val="22"/>
      <w:lang w:bidi="ar-SA"/>
    </w:rPr>
  </w:style>
  <w:style w:type="paragraph" w:customStyle="1" w:styleId="affffffffffff1">
    <w:name w:val="Рисунок"/>
    <w:next w:val="1e"/>
    <w:rsid w:val="000D44C8"/>
    <w:pPr>
      <w:keepNext/>
      <w:spacing w:line="360" w:lineRule="auto"/>
      <w:jc w:val="center"/>
    </w:pPr>
    <w:rPr>
      <w:sz w:val="24"/>
      <w:szCs w:val="24"/>
    </w:rPr>
  </w:style>
  <w:style w:type="paragraph" w:customStyle="1" w:styleId="affffffffffff2">
    <w:name w:val="Рисунок подпись"/>
    <w:next w:val="1e"/>
    <w:uiPriority w:val="99"/>
    <w:rsid w:val="000D44C8"/>
    <w:pPr>
      <w:spacing w:line="360" w:lineRule="auto"/>
      <w:jc w:val="center"/>
    </w:pPr>
    <w:rPr>
      <w:b/>
      <w:sz w:val="24"/>
      <w:szCs w:val="24"/>
      <w:lang w:val="en-US"/>
    </w:rPr>
  </w:style>
  <w:style w:type="paragraph" w:customStyle="1" w:styleId="affffffffffff3">
    <w:name w:val="Таблица название таблицы"/>
    <w:next w:val="1e"/>
    <w:uiPriority w:val="99"/>
    <w:rsid w:val="000D44C8"/>
    <w:pPr>
      <w:keepNext/>
      <w:spacing w:line="360" w:lineRule="auto"/>
      <w:jc w:val="both"/>
    </w:pPr>
    <w:rPr>
      <w:b/>
      <w:sz w:val="24"/>
      <w:szCs w:val="24"/>
    </w:rPr>
  </w:style>
  <w:style w:type="paragraph" w:customStyle="1" w:styleId="affffffffffff4">
    <w:name w:val="Таблица название столбцов"/>
    <w:basedOn w:val="affffffffffff3"/>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5">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6">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6"/>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7">
    <w:name w:val="Таблица текст в ячейках"/>
    <w:basedOn w:val="affffffffffc"/>
    <w:uiPriority w:val="99"/>
    <w:rsid w:val="000D44C8"/>
    <w:pPr>
      <w:spacing w:before="120" w:after="120" w:line="360" w:lineRule="auto"/>
      <w:ind w:left="0" w:right="0"/>
    </w:pPr>
    <w:rPr>
      <w:sz w:val="24"/>
      <w:szCs w:val="24"/>
    </w:rPr>
  </w:style>
  <w:style w:type="paragraph" w:customStyle="1" w:styleId="affffffffffff8">
    <w:name w:val="с€‡‘Џљ€ ї€•ђ€"/>
    <w:basedOn w:val="ab"/>
    <w:next w:val="ab"/>
    <w:link w:val="affffffffffff9"/>
    <w:uiPriority w:val="99"/>
    <w:rsid w:val="000D44C8"/>
    <w:pPr>
      <w:keepNext/>
      <w:keepLines/>
      <w:spacing w:before="60"/>
      <w:jc w:val="center"/>
    </w:pPr>
    <w:rPr>
      <w:b/>
      <w:szCs w:val="20"/>
      <w:lang w:val="x-none" w:eastAsia="x-none"/>
    </w:rPr>
  </w:style>
  <w:style w:type="character" w:customStyle="1" w:styleId="affffffffffff9">
    <w:name w:val="с€‡‘Џљ€ ї€•ђ€ ‚’€ђ"/>
    <w:link w:val="affffffffffff8"/>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a">
    <w:name w:val="ГС_Основной_текст"/>
    <w:link w:val="affffffffffffb"/>
    <w:uiPriority w:val="99"/>
    <w:rsid w:val="000D44C8"/>
    <w:pPr>
      <w:tabs>
        <w:tab w:val="left" w:pos="851"/>
      </w:tabs>
      <w:spacing w:after="60" w:line="360" w:lineRule="auto"/>
      <w:ind w:firstLine="851"/>
      <w:jc w:val="both"/>
    </w:pPr>
    <w:rPr>
      <w:snapToGrid w:val="0"/>
      <w:sz w:val="24"/>
      <w:szCs w:val="22"/>
    </w:rPr>
  </w:style>
  <w:style w:type="character" w:customStyle="1" w:styleId="affffffffffffb">
    <w:name w:val="ГС_Основной_текст Знак"/>
    <w:link w:val="affffffffffffa"/>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c">
    <w:name w:val="table of figures"/>
    <w:basedOn w:val="ab"/>
    <w:next w:val="ab"/>
    <w:rsid w:val="000D44C8"/>
    <w:pPr>
      <w:spacing w:after="0" w:line="360" w:lineRule="auto"/>
      <w:ind w:firstLine="709"/>
    </w:pPr>
    <w:rPr>
      <w:sz w:val="28"/>
      <w:szCs w:val="20"/>
    </w:rPr>
  </w:style>
  <w:style w:type="paragraph" w:customStyle="1" w:styleId="af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f">
    <w:name w:val="Подпись_Рис"/>
    <w:basedOn w:val="ab"/>
    <w:next w:val="aff0"/>
    <w:rsid w:val="000D44C8"/>
    <w:pPr>
      <w:spacing w:after="120" w:line="360" w:lineRule="auto"/>
      <w:jc w:val="center"/>
    </w:pPr>
    <w:rPr>
      <w:sz w:val="28"/>
      <w:szCs w:val="28"/>
    </w:rPr>
  </w:style>
  <w:style w:type="paragraph" w:customStyle="1" w:styleId="af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1">
    <w:name w:val="Выноска"/>
    <w:basedOn w:val="ab"/>
    <w:rsid w:val="000D44C8"/>
    <w:pPr>
      <w:widowControl w:val="0"/>
      <w:spacing w:after="0"/>
      <w:jc w:val="center"/>
    </w:pPr>
    <w:rPr>
      <w:sz w:val="20"/>
      <w:szCs w:val="20"/>
    </w:rPr>
  </w:style>
  <w:style w:type="paragraph" w:customStyle="1" w:styleId="afffffffffffff2">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4">
    <w:name w:val="Титул"/>
    <w:basedOn w:val="ab"/>
    <w:rsid w:val="000D44C8"/>
    <w:pPr>
      <w:spacing w:after="0"/>
      <w:ind w:left="2142"/>
    </w:pPr>
    <w:rPr>
      <w:sz w:val="28"/>
      <w:szCs w:val="28"/>
    </w:rPr>
  </w:style>
  <w:style w:type="paragraph" w:customStyle="1" w:styleId="afffffffffffff5">
    <w:name w:val="Ячейка"/>
    <w:basedOn w:val="ab"/>
    <w:link w:val="afffffffffffff6"/>
    <w:rsid w:val="000D44C8"/>
    <w:pPr>
      <w:spacing w:after="0"/>
      <w:jc w:val="left"/>
    </w:pPr>
    <w:rPr>
      <w:sz w:val="28"/>
      <w:szCs w:val="28"/>
      <w:lang w:val="x-none" w:eastAsia="x-none"/>
    </w:rPr>
  </w:style>
  <w:style w:type="paragraph" w:customStyle="1" w:styleId="afffffffffffff7">
    <w:name w:val="Рамка"/>
    <w:basedOn w:val="ab"/>
    <w:rsid w:val="000D44C8"/>
    <w:pPr>
      <w:framePr w:hSpace="181" w:wrap="around" w:hAnchor="margin" w:yAlign="bottom"/>
      <w:spacing w:after="0"/>
      <w:jc w:val="left"/>
    </w:pPr>
    <w:rPr>
      <w:sz w:val="22"/>
      <w:szCs w:val="22"/>
    </w:rPr>
  </w:style>
  <w:style w:type="paragraph" w:customStyle="1" w:styleId="afffffffffffff8">
    <w:name w:val="ЛистРег"/>
    <w:basedOn w:val="affffffffff6"/>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9">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6">
    <w:name w:val="Ячейка Знак"/>
    <w:link w:val="afffffffffffff5"/>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a">
    <w:name w:val="РП Основной текст"/>
    <w:basedOn w:val="ab"/>
    <w:link w:val="afffffffffffffb"/>
    <w:rsid w:val="000D44C8"/>
    <w:pPr>
      <w:spacing w:before="120" w:after="0"/>
      <w:ind w:firstLine="851"/>
    </w:pPr>
    <w:rPr>
      <w:lang w:val="x-none" w:eastAsia="x-none"/>
    </w:rPr>
  </w:style>
  <w:style w:type="character" w:customStyle="1" w:styleId="afffffffffffffb">
    <w:name w:val="РП Основной текст Знак Знак"/>
    <w:link w:val="afffffffffffffa"/>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c">
    <w:name w:val="Основной"/>
    <w:basedOn w:val="ab"/>
    <w:link w:val="afffffffffffffd"/>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d">
    <w:name w:val="Основной Знак"/>
    <w:link w:val="afffffffffffffc"/>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e">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f">
    <w:name w:val="Подподпункт Знак"/>
    <w:link w:val="afffffffe"/>
    <w:locked/>
    <w:rsid w:val="003630B1"/>
    <w:rPr>
      <w:rFonts w:eastAsia="Calibri"/>
      <w:sz w:val="28"/>
    </w:rPr>
  </w:style>
  <w:style w:type="paragraph" w:customStyle="1" w:styleId="affffffffffffff">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Без интервала Знак"/>
    <w:link w:val="afffffff4"/>
    <w:uiPriority w:val="1"/>
    <w:rsid w:val="003F301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7206B45D0782682C76A26BA0FC405A5207D3E8F266694BC75AAAD2AD08E343D74D49499E8F0E431D54A8CD6D9AF609CE643CA71F66T0ZAK"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07206B45D0782682C76A26BA0FC405A5207D3E8F266694BC75AAAD2AD08E343D74D49499E8F0E431D54A8CD6D9AF609CE643CA71F66T0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EB64-8F21-42F5-912C-F351197B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2685</Words>
  <Characters>19313</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Microsoft</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Блинова Надежда Витальевна</cp:lastModifiedBy>
  <cp:revision>3</cp:revision>
  <cp:lastPrinted>2022-01-27T12:15:00Z</cp:lastPrinted>
  <dcterms:created xsi:type="dcterms:W3CDTF">2022-03-09T12:18:00Z</dcterms:created>
  <dcterms:modified xsi:type="dcterms:W3CDTF">2022-03-09T12:27:00Z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