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EA3A58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 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8C476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9B5EA7" w:rsidRP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1</w:t>
      </w:r>
      <w:r w:rsidRPr="009B5EA7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9600 шт.;  </w:t>
      </w:r>
    </w:p>
    <w:p w:rsidR="009B5EA7" w:rsidRDefault="009B5EA7" w:rsidP="009B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A7">
        <w:rPr>
          <w:rFonts w:ascii="Times New Roman" w:hAnsi="Times New Roman" w:cs="Times New Roman"/>
          <w:sz w:val="24"/>
          <w:szCs w:val="24"/>
        </w:rPr>
        <w:t>2</w:t>
      </w:r>
      <w:r w:rsidRPr="009B5EA7">
        <w:rPr>
          <w:rFonts w:ascii="Times New Roman" w:hAnsi="Times New Roman" w:cs="Times New Roman"/>
          <w:sz w:val="24"/>
          <w:szCs w:val="24"/>
        </w:rPr>
        <w:tab/>
        <w:t>этап – до 15.07.2023г. в количестве 12000 шт.;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1"/>
        <w:gridCol w:w="5670"/>
        <w:gridCol w:w="1417"/>
      </w:tblGrid>
      <w:tr w:rsidR="00111FFC" w:rsidRPr="00334249" w:rsidTr="00153AB0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2B1602" w:rsidTr="009F2F05">
        <w:trPr>
          <w:trHeight w:val="1573"/>
        </w:trPr>
        <w:tc>
          <w:tcPr>
            <w:tcW w:w="696" w:type="dxa"/>
          </w:tcPr>
          <w:p w:rsidR="002B1602" w:rsidRPr="00CA5517" w:rsidRDefault="002B1602" w:rsidP="002B1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2" w:rsidRPr="002B1602" w:rsidRDefault="002B1602" w:rsidP="002B1602">
            <w:pPr>
              <w:jc w:val="center"/>
              <w:rPr>
                <w:rFonts w:ascii="Times New Roman" w:hAnsi="Times New Roman" w:cs="Times New Roman"/>
              </w:rPr>
            </w:pPr>
            <w:r w:rsidRPr="002B1602">
              <w:rPr>
                <w:rFonts w:ascii="Times New Roman" w:hAnsi="Times New Roman" w:cs="Times New Roman"/>
              </w:rPr>
              <w:t>Однокомпонентный дренируемый уроприемник со встроенной плоской пластиной</w:t>
            </w:r>
          </w:p>
          <w:p w:rsidR="002B1602" w:rsidRPr="002B1602" w:rsidRDefault="002B1602" w:rsidP="002B1602">
            <w:pPr>
              <w:jc w:val="center"/>
              <w:rPr>
                <w:rFonts w:ascii="Times New Roman" w:hAnsi="Times New Roman" w:cs="Times New Roman"/>
              </w:rPr>
            </w:pPr>
            <w:r w:rsidRPr="002B1602">
              <w:rPr>
                <w:rFonts w:ascii="Times New Roman" w:hAnsi="Times New Roman" w:cs="Times New Roman"/>
              </w:rPr>
              <w:t>КОЗ 01.28.21.01.05</w:t>
            </w:r>
          </w:p>
          <w:p w:rsidR="002B1602" w:rsidRPr="002B1602" w:rsidRDefault="002B1602" w:rsidP="002B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02" w:rsidRPr="002B1602" w:rsidRDefault="002B1602" w:rsidP="002B1602">
            <w:pPr>
              <w:jc w:val="both"/>
              <w:rPr>
                <w:rFonts w:ascii="Times New Roman" w:hAnsi="Times New Roman" w:cs="Times New Roman"/>
              </w:rPr>
            </w:pPr>
            <w:r w:rsidRPr="002B1602">
              <w:rPr>
                <w:rFonts w:ascii="Times New Roman" w:hAnsi="Times New Roman" w:cs="Times New Roman"/>
              </w:rPr>
              <w:t xml:space="preserve">Дренируемый уростомный мешок неразъемный из прозрачного многослойного, не пропускающего запах полиэтилена, с мягкой нетканой подложкой, с антирефлюксным и сливным клапанами; со встроенной гипоаллергенной адгезивной пластиной, с защитным покрытием и шаблоном для вырезания отверстий под стому. </w:t>
            </w:r>
            <w:r w:rsidR="00DF4CB1">
              <w:rPr>
                <w:rFonts w:ascii="Times New Roman" w:hAnsi="Times New Roman" w:cs="Times New Roman"/>
              </w:rPr>
              <w:t>Вырез</w:t>
            </w:r>
            <w:r w:rsidR="00DE1BFD">
              <w:rPr>
                <w:rFonts w:ascii="Times New Roman" w:hAnsi="Times New Roman" w:cs="Times New Roman"/>
              </w:rPr>
              <w:t>аемое отверстие в диапазоне 10-5</w:t>
            </w:r>
            <w:r w:rsidR="00DF4CB1">
              <w:rPr>
                <w:rFonts w:ascii="Times New Roman" w:hAnsi="Times New Roman" w:cs="Times New Roman"/>
              </w:rPr>
              <w:t>5мм</w:t>
            </w:r>
            <w:r w:rsidR="00DF4CB1" w:rsidRPr="00DF4C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2B1602" w:rsidRPr="00350B19" w:rsidRDefault="00F54D16" w:rsidP="002B1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</w:t>
            </w:r>
          </w:p>
        </w:tc>
      </w:tr>
    </w:tbl>
    <w:p w:rsidR="00F62CBD" w:rsidRPr="00F62CBD" w:rsidRDefault="00F62CBD" w:rsidP="00F62CBD">
      <w:pPr>
        <w:pStyle w:val="a3"/>
        <w:spacing w:after="0"/>
        <w:jc w:val="both"/>
        <w:rPr>
          <w:color w:val="000000"/>
        </w:rPr>
      </w:pPr>
      <w:r w:rsidRPr="00F62CBD">
        <w:rPr>
          <w:color w:val="000000"/>
        </w:rPr>
        <w:t>*В заявке указывается диапазонное значение, установленное в характеристиках, включая предельные значения диапазона, к</w:t>
      </w:r>
      <w:r w:rsidR="00EF7E84">
        <w:rPr>
          <w:color w:val="000000"/>
        </w:rPr>
        <w:t xml:space="preserve">оторое не может измениться (от </w:t>
      </w:r>
      <w:r w:rsidRPr="00F62CBD">
        <w:rPr>
          <w:color w:val="000000"/>
        </w:rPr>
        <w:t>до).</w:t>
      </w:r>
    </w:p>
    <w:p w:rsidR="005D1AB2" w:rsidRPr="00111FFC" w:rsidRDefault="00F62CBD" w:rsidP="00F62CBD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F62CBD">
        <w:rPr>
          <w:color w:val="000000"/>
        </w:rPr>
        <w:t>Остальные характеристик</w:t>
      </w:r>
      <w:r w:rsidR="00EF7E84">
        <w:rPr>
          <w:color w:val="000000"/>
        </w:rPr>
        <w:t>и, не обозначенные сносками (*,</w:t>
      </w:r>
      <w:r w:rsidRPr="00F62CBD">
        <w:rPr>
          <w:color w:val="000000"/>
        </w:rPr>
        <w:t>**,***) и указанные заказчиком в таблице, изменению не подлежат и указываются участником в заявке в неизменном виде</w:t>
      </w: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3A" w:rsidRDefault="00B43D3A">
      <w:pPr>
        <w:spacing w:line="240" w:lineRule="auto"/>
      </w:pPr>
      <w:r>
        <w:separator/>
      </w:r>
    </w:p>
  </w:endnote>
  <w:endnote w:type="continuationSeparator" w:id="0">
    <w:p w:rsidR="00B43D3A" w:rsidRDefault="00B4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3A" w:rsidRDefault="00B43D3A">
      <w:pPr>
        <w:spacing w:after="0"/>
      </w:pPr>
      <w:r>
        <w:separator/>
      </w:r>
    </w:p>
  </w:footnote>
  <w:footnote w:type="continuationSeparator" w:id="0">
    <w:p w:rsidR="00B43D3A" w:rsidRDefault="00B43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2B1602"/>
    <w:rsid w:val="00350B19"/>
    <w:rsid w:val="00363314"/>
    <w:rsid w:val="0037179E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806B62"/>
    <w:rsid w:val="008214AB"/>
    <w:rsid w:val="00840448"/>
    <w:rsid w:val="00870B68"/>
    <w:rsid w:val="008C476B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B5EA7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43D3A"/>
    <w:rsid w:val="00B73781"/>
    <w:rsid w:val="00BC7EEC"/>
    <w:rsid w:val="00BF1CB6"/>
    <w:rsid w:val="00C00D35"/>
    <w:rsid w:val="00C10938"/>
    <w:rsid w:val="00C16FA7"/>
    <w:rsid w:val="00C9707A"/>
    <w:rsid w:val="00CB307A"/>
    <w:rsid w:val="00CE7004"/>
    <w:rsid w:val="00D04944"/>
    <w:rsid w:val="00D41A73"/>
    <w:rsid w:val="00D804F2"/>
    <w:rsid w:val="00D85701"/>
    <w:rsid w:val="00DE1BFD"/>
    <w:rsid w:val="00DF4CB1"/>
    <w:rsid w:val="00E227D7"/>
    <w:rsid w:val="00E56FDE"/>
    <w:rsid w:val="00E61D14"/>
    <w:rsid w:val="00E73B12"/>
    <w:rsid w:val="00E75FA6"/>
    <w:rsid w:val="00EA3A58"/>
    <w:rsid w:val="00ED0205"/>
    <w:rsid w:val="00EF7E84"/>
    <w:rsid w:val="00F16DCD"/>
    <w:rsid w:val="00F329AF"/>
    <w:rsid w:val="00F373C0"/>
    <w:rsid w:val="00F54D16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3AEBE-980C-4B6F-8689-ED919EEB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36</cp:revision>
  <dcterms:created xsi:type="dcterms:W3CDTF">2022-06-28T07:36:00Z</dcterms:created>
  <dcterms:modified xsi:type="dcterms:W3CDTF">2022-12-06T06:49:00Z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