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95" w:rsidRPr="00987F24" w:rsidRDefault="00824295" w:rsidP="00824295">
      <w:pPr>
        <w:widowControl w:val="0"/>
        <w:jc w:val="center"/>
        <w:rPr>
          <w:b/>
          <w:szCs w:val="24"/>
        </w:rPr>
      </w:pPr>
      <w:r w:rsidRPr="00987F24">
        <w:rPr>
          <w:b/>
          <w:szCs w:val="24"/>
        </w:rPr>
        <w:t>Техническое задание (описание объекта закупки и условия исполнения государственного контракта)</w:t>
      </w:r>
    </w:p>
    <w:p w:rsidR="00824295" w:rsidRPr="00987F24" w:rsidRDefault="00824295" w:rsidP="00824295">
      <w:pPr>
        <w:widowControl w:val="0"/>
        <w:jc w:val="center"/>
        <w:rPr>
          <w:b/>
          <w:szCs w:val="24"/>
        </w:rPr>
      </w:pPr>
    </w:p>
    <w:tbl>
      <w:tblPr>
        <w:tblStyle w:val="4"/>
        <w:tblpPr w:leftFromText="180" w:rightFromText="180" w:vertAnchor="text" w:tblpY="1"/>
        <w:tblOverlap w:val="never"/>
        <w:tblW w:w="51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8"/>
      </w:tblGrid>
      <w:tr w:rsidR="00824295" w:rsidRPr="00987F24" w:rsidTr="00F56B80">
        <w:tc>
          <w:tcPr>
            <w:tcW w:w="5000" w:type="pct"/>
            <w:hideMark/>
          </w:tcPr>
          <w:p w:rsidR="00824295" w:rsidRPr="00987F24" w:rsidRDefault="006434FE" w:rsidP="00F56B80">
            <w:pPr>
              <w:keepLines/>
              <w:suppressAutoHyphens/>
              <w:jc w:val="center"/>
              <w:rPr>
                <w:b/>
                <w:szCs w:val="24"/>
                <w:lang w:eastAsia="ar-SA"/>
              </w:rPr>
            </w:pPr>
            <w:r w:rsidRPr="006434FE">
              <w:rPr>
                <w:b/>
                <w:szCs w:val="24"/>
                <w:lang w:eastAsia="ar-SA"/>
              </w:rPr>
              <w:t>Выполнение работ по обеспечению аппаратами на всю ногу</w:t>
            </w:r>
          </w:p>
        </w:tc>
      </w:tr>
    </w:tbl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540"/>
        <w:gridCol w:w="2075"/>
        <w:gridCol w:w="3617"/>
        <w:gridCol w:w="3119"/>
        <w:gridCol w:w="993"/>
        <w:gridCol w:w="850"/>
        <w:gridCol w:w="1561"/>
        <w:gridCol w:w="1805"/>
      </w:tblGrid>
      <w:tr w:rsidR="00824295" w:rsidRPr="00987F24" w:rsidTr="00FC6BE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95" w:rsidRPr="00987F24" w:rsidRDefault="00824295" w:rsidP="00F56B80">
            <w:pPr>
              <w:keepLines/>
              <w:suppressAutoHyphens/>
              <w:jc w:val="center"/>
              <w:rPr>
                <w:szCs w:val="24"/>
                <w:lang w:eastAsia="ar-SA"/>
              </w:rPr>
            </w:pPr>
            <w:r w:rsidRPr="00987F24">
              <w:rPr>
                <w:szCs w:val="24"/>
                <w:lang w:eastAsia="ar-SA"/>
              </w:rPr>
              <w:t>№ п/п</w:t>
            </w:r>
          </w:p>
        </w:tc>
        <w:tc>
          <w:tcPr>
            <w:tcW w:w="713" w:type="pct"/>
          </w:tcPr>
          <w:p w:rsidR="00824295" w:rsidRPr="00987F24" w:rsidRDefault="00921AFA" w:rsidP="00F56B80">
            <w:pPr>
              <w:keepLines/>
              <w:suppressAutoHyphens/>
              <w:jc w:val="center"/>
              <w:rPr>
                <w:szCs w:val="24"/>
                <w:lang w:eastAsia="ar-SA"/>
              </w:rPr>
            </w:pPr>
            <w:r w:rsidRPr="00921AFA">
              <w:rPr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95" w:rsidRPr="00987F24" w:rsidRDefault="00824295" w:rsidP="00F56B80">
            <w:pPr>
              <w:keepLines/>
              <w:suppressAutoHyphens/>
              <w:jc w:val="center"/>
              <w:rPr>
                <w:szCs w:val="24"/>
                <w:lang w:eastAsia="ar-SA"/>
              </w:rPr>
            </w:pPr>
            <w:r w:rsidRPr="00987F24">
              <w:rPr>
                <w:szCs w:val="24"/>
                <w:lang w:eastAsia="ar-SA"/>
              </w:rPr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 и индивидуальной программой реабилитации и </w:t>
            </w:r>
            <w:proofErr w:type="spellStart"/>
            <w:r w:rsidRPr="00987F24">
              <w:rPr>
                <w:szCs w:val="24"/>
                <w:lang w:eastAsia="ar-SA"/>
              </w:rPr>
              <w:t>абилитации</w:t>
            </w:r>
            <w:proofErr w:type="spellEnd"/>
            <w:r w:rsidRPr="00987F24">
              <w:rPr>
                <w:szCs w:val="24"/>
                <w:lang w:eastAsia="ar-SA"/>
              </w:rPr>
              <w:t xml:space="preserve"> инвалида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95" w:rsidRPr="00987F24" w:rsidRDefault="00824295" w:rsidP="00F56B80">
            <w:pPr>
              <w:keepLines/>
              <w:suppressAutoHyphens/>
              <w:ind w:firstLine="66"/>
              <w:jc w:val="center"/>
              <w:rPr>
                <w:szCs w:val="24"/>
                <w:lang w:eastAsia="ar-SA"/>
              </w:rPr>
            </w:pPr>
            <w:r w:rsidRPr="00987F24">
              <w:rPr>
                <w:szCs w:val="24"/>
                <w:lang w:eastAsia="ar-SA"/>
              </w:rPr>
              <w:t>Описание объекта закупки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95" w:rsidRPr="00987F24" w:rsidRDefault="00824295" w:rsidP="00F56B80">
            <w:pPr>
              <w:keepLines/>
              <w:suppressAutoHyphens/>
              <w:jc w:val="center"/>
              <w:rPr>
                <w:szCs w:val="24"/>
                <w:lang w:eastAsia="ar-SA"/>
              </w:rPr>
            </w:pPr>
            <w:r w:rsidRPr="00987F24">
              <w:rPr>
                <w:szCs w:val="24"/>
                <w:lang w:eastAsia="ar-SA"/>
              </w:rPr>
              <w:t>Кол-во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95" w:rsidRPr="00987F24" w:rsidRDefault="00824295" w:rsidP="00F56B80">
            <w:pPr>
              <w:keepLines/>
              <w:suppressAutoHyphens/>
              <w:jc w:val="center"/>
              <w:rPr>
                <w:szCs w:val="24"/>
                <w:lang w:eastAsia="ar-SA"/>
              </w:rPr>
            </w:pPr>
            <w:r w:rsidRPr="00987F24">
              <w:rPr>
                <w:szCs w:val="24"/>
                <w:lang w:eastAsia="ar-SA"/>
              </w:rPr>
              <w:t>Ед. изм.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95" w:rsidRPr="00987F24" w:rsidRDefault="00824295" w:rsidP="00F56B80">
            <w:pPr>
              <w:keepLines/>
              <w:suppressAutoHyphens/>
              <w:jc w:val="center"/>
              <w:rPr>
                <w:szCs w:val="24"/>
                <w:lang w:eastAsia="ar-SA"/>
              </w:rPr>
            </w:pPr>
            <w:r w:rsidRPr="00987F24">
              <w:rPr>
                <w:szCs w:val="24"/>
                <w:lang w:eastAsia="ar-SA"/>
              </w:rPr>
              <w:t>Цена за ед. изм.</w:t>
            </w:r>
            <w:r w:rsidRPr="00987F24">
              <w:rPr>
                <w:szCs w:val="24"/>
                <w:vertAlign w:val="superscript"/>
                <w:lang w:eastAsia="ar-SA"/>
              </w:rPr>
              <w:footnoteReference w:id="1"/>
            </w:r>
            <w:r w:rsidRPr="00987F24">
              <w:rPr>
                <w:szCs w:val="24"/>
                <w:lang w:eastAsia="ar-SA"/>
              </w:rPr>
              <w:t>, руб.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95" w:rsidRPr="00987F24" w:rsidRDefault="00824295" w:rsidP="00F56B80">
            <w:pPr>
              <w:keepLines/>
              <w:suppressAutoHyphens/>
              <w:jc w:val="center"/>
              <w:rPr>
                <w:szCs w:val="24"/>
                <w:lang w:eastAsia="ar-SA"/>
              </w:rPr>
            </w:pPr>
            <w:r w:rsidRPr="00987F24">
              <w:rPr>
                <w:szCs w:val="24"/>
                <w:lang w:eastAsia="ar-SA"/>
              </w:rPr>
              <w:t>Цена по позиции</w:t>
            </w:r>
            <w:r w:rsidRPr="00987F24">
              <w:rPr>
                <w:szCs w:val="24"/>
                <w:vertAlign w:val="superscript"/>
                <w:lang w:eastAsia="ar-SA"/>
              </w:rPr>
              <w:footnoteReference w:id="2"/>
            </w:r>
            <w:r w:rsidRPr="00987F24">
              <w:rPr>
                <w:szCs w:val="24"/>
                <w:lang w:eastAsia="ar-SA"/>
              </w:rPr>
              <w:t>, руб.</w:t>
            </w:r>
          </w:p>
        </w:tc>
      </w:tr>
      <w:tr w:rsidR="00F60897" w:rsidRPr="00987F24" w:rsidTr="00FC6BE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7" w:rsidRPr="00987F24" w:rsidRDefault="00F60897" w:rsidP="00F60897">
            <w:pPr>
              <w:keepLines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1.</w:t>
            </w:r>
          </w:p>
        </w:tc>
        <w:tc>
          <w:tcPr>
            <w:tcW w:w="713" w:type="pct"/>
          </w:tcPr>
          <w:p w:rsidR="00F60897" w:rsidRPr="00987F24" w:rsidRDefault="00F60897" w:rsidP="00F60897">
            <w:pPr>
              <w:keepLines/>
              <w:suppressAutoHyphens/>
              <w:rPr>
                <w:szCs w:val="24"/>
                <w:lang w:eastAsia="ar-SA"/>
              </w:rPr>
            </w:pPr>
            <w:r w:rsidRPr="00F60897">
              <w:t>Аппарат на всю ногу</w:t>
            </w:r>
          </w:p>
        </w:tc>
        <w:tc>
          <w:tcPr>
            <w:tcW w:w="1242" w:type="pct"/>
          </w:tcPr>
          <w:p w:rsidR="00F60897" w:rsidRPr="00B811A9" w:rsidRDefault="00F60897" w:rsidP="00F60897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both"/>
            </w:pPr>
            <w:r w:rsidRPr="00B811A9">
              <w:t>Аппарат на всю ногу</w:t>
            </w:r>
          </w:p>
        </w:tc>
        <w:tc>
          <w:tcPr>
            <w:tcW w:w="1071" w:type="pct"/>
          </w:tcPr>
          <w:p w:rsidR="00F60897" w:rsidRPr="00B811A9" w:rsidRDefault="00F60897" w:rsidP="00F60897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both"/>
            </w:pPr>
            <w:r w:rsidRPr="00B811A9">
              <w:t xml:space="preserve">Аппарат на всю ногу, должен быть фиксирующий, гильзы должны быть из чепрачной кожи, </w:t>
            </w:r>
            <w:proofErr w:type="spellStart"/>
            <w:r w:rsidRPr="00B811A9">
              <w:t>блокованной</w:t>
            </w:r>
            <w:proofErr w:type="spellEnd"/>
            <w:r w:rsidRPr="00B811A9">
              <w:t xml:space="preserve"> на индивидуальном слепке с ноги инвалида или колодке. Каркас аппарата должен быть металлический с применением замковых или без замковых шин и должен соответствовать весу инвалида от 50 до 100 килограмм. Голеностопные шарниры должны быть с функцией регулирования плавного переката при ходьбе, либо без него. При наличии укорочения возможно применение компенсационного коска до 6см. Вкладные элементы в кожаные гильзы аппарата должны быть из мягкой кожи. Фиксация аппарата на пациенте должна осуществляться при помощи шнуровки или капка-штрипка. Назначение аппарата должно быть постоянное.</w:t>
            </w:r>
          </w:p>
        </w:tc>
        <w:tc>
          <w:tcPr>
            <w:tcW w:w="341" w:type="pct"/>
          </w:tcPr>
          <w:p w:rsidR="00F60897" w:rsidRPr="00B811A9" w:rsidRDefault="00F60897" w:rsidP="00F60897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both"/>
            </w:pPr>
            <w:r w:rsidRPr="00B811A9">
              <w:t>10</w:t>
            </w:r>
          </w:p>
        </w:tc>
        <w:tc>
          <w:tcPr>
            <w:tcW w:w="292" w:type="pct"/>
          </w:tcPr>
          <w:p w:rsidR="00F60897" w:rsidRPr="00B811A9" w:rsidRDefault="00F60897" w:rsidP="00F60897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both"/>
            </w:pPr>
            <w:r w:rsidRPr="00B811A9">
              <w:t>Шт.</w:t>
            </w:r>
          </w:p>
        </w:tc>
        <w:tc>
          <w:tcPr>
            <w:tcW w:w="536" w:type="pct"/>
          </w:tcPr>
          <w:p w:rsidR="00F60897" w:rsidRPr="00B811A9" w:rsidRDefault="00F60897" w:rsidP="00F60897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</w:pPr>
            <w:r w:rsidRPr="00B811A9">
              <w:t>117 773,33</w:t>
            </w:r>
          </w:p>
        </w:tc>
        <w:tc>
          <w:tcPr>
            <w:tcW w:w="620" w:type="pct"/>
          </w:tcPr>
          <w:p w:rsidR="00F60897" w:rsidRPr="00B811A9" w:rsidRDefault="00F60897" w:rsidP="00F60897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</w:pPr>
            <w:r w:rsidRPr="00B811A9">
              <w:t>1 177 733,30</w:t>
            </w:r>
          </w:p>
        </w:tc>
      </w:tr>
      <w:tr w:rsidR="00F60897" w:rsidRPr="00987F24" w:rsidTr="00FC6BE8">
        <w:tc>
          <w:tcPr>
            <w:tcW w:w="3211" w:type="pct"/>
            <w:gridSpan w:val="4"/>
          </w:tcPr>
          <w:p w:rsidR="00F60897" w:rsidRPr="00987F24" w:rsidRDefault="00F60897" w:rsidP="00F60897">
            <w:pPr>
              <w:keepLines/>
              <w:suppressAutoHyphens/>
              <w:rPr>
                <w:b/>
                <w:szCs w:val="24"/>
                <w:lang w:eastAsia="ar-SA"/>
              </w:rPr>
            </w:pPr>
            <w:r w:rsidRPr="00987F24">
              <w:rPr>
                <w:b/>
                <w:szCs w:val="24"/>
                <w:lang w:eastAsia="ar-SA"/>
              </w:rPr>
              <w:t>ИТОГО</w:t>
            </w:r>
            <w:r w:rsidRPr="00987F24">
              <w:rPr>
                <w:b/>
                <w:szCs w:val="24"/>
                <w:lang w:val="en-US" w:eastAsia="ar-SA"/>
              </w:rPr>
              <w:t>:</w:t>
            </w:r>
          </w:p>
        </w:tc>
        <w:tc>
          <w:tcPr>
            <w:tcW w:w="341" w:type="pct"/>
          </w:tcPr>
          <w:p w:rsidR="00F60897" w:rsidRPr="00F60897" w:rsidRDefault="00F60897" w:rsidP="00F60897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both"/>
              <w:rPr>
                <w:b/>
              </w:rPr>
            </w:pPr>
            <w:r w:rsidRPr="00F60897">
              <w:rPr>
                <w:b/>
              </w:rPr>
              <w:t>10</w:t>
            </w:r>
          </w:p>
        </w:tc>
        <w:tc>
          <w:tcPr>
            <w:tcW w:w="292" w:type="pct"/>
          </w:tcPr>
          <w:p w:rsidR="00F60897" w:rsidRPr="00F60897" w:rsidRDefault="00F60897" w:rsidP="00F60897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536" w:type="pct"/>
          </w:tcPr>
          <w:p w:rsidR="00F60897" w:rsidRPr="00F60897" w:rsidRDefault="00F60897" w:rsidP="00F60897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620" w:type="pct"/>
          </w:tcPr>
          <w:p w:rsidR="00F60897" w:rsidRPr="00F60897" w:rsidRDefault="00F60897" w:rsidP="00F60897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  <w:rPr>
                <w:b/>
              </w:rPr>
            </w:pPr>
            <w:r w:rsidRPr="00F60897">
              <w:rPr>
                <w:b/>
              </w:rPr>
              <w:t>1 177 733,30</w:t>
            </w:r>
          </w:p>
        </w:tc>
      </w:tr>
    </w:tbl>
    <w:p w:rsidR="00FC6BE8" w:rsidRPr="00B811A9" w:rsidRDefault="00FC6BE8" w:rsidP="00AB38E4">
      <w:pPr>
        <w:keepLines/>
        <w:widowControl w:val="0"/>
        <w:suppressAutoHyphens/>
        <w:ind w:firstLine="567"/>
        <w:jc w:val="both"/>
      </w:pPr>
      <w:bookmarkStart w:id="0" w:name="_GoBack"/>
      <w:r w:rsidRPr="00B811A9">
        <w:rPr>
          <w:b/>
        </w:rPr>
        <w:t>Место выполнения работ</w:t>
      </w:r>
      <w:r w:rsidRPr="00B811A9">
        <w:t xml:space="preserve">: </w:t>
      </w:r>
      <w:r w:rsidRPr="00D110A1">
        <w:t xml:space="preserve">Краснодарский край, работы должны выполняться по месту </w:t>
      </w:r>
      <w:proofErr w:type="spellStart"/>
      <w:r w:rsidRPr="00D110A1">
        <w:t>ортезирования</w:t>
      </w:r>
      <w:proofErr w:type="spellEnd"/>
      <w:r w:rsidRPr="00D110A1">
        <w:t xml:space="preserve">, </w:t>
      </w:r>
      <w:proofErr w:type="spellStart"/>
      <w:r w:rsidRPr="00D110A1">
        <w:t>ортезы</w:t>
      </w:r>
      <w:proofErr w:type="spellEnd"/>
      <w:r w:rsidRPr="00D110A1">
        <w:t xml:space="preserve"> должны поставляться непосредственно Получателям. Инвалиды 1-ой группы должны обслуживаться на дому</w:t>
      </w:r>
      <w:r w:rsidRPr="00B811A9">
        <w:t xml:space="preserve">. </w:t>
      </w:r>
    </w:p>
    <w:p w:rsidR="00FC6BE8" w:rsidRPr="00B811A9" w:rsidRDefault="00FC6BE8" w:rsidP="00AB38E4">
      <w:pPr>
        <w:keepLines/>
        <w:widowControl w:val="0"/>
        <w:suppressAutoHyphens/>
        <w:ind w:firstLine="567"/>
        <w:contextualSpacing/>
        <w:jc w:val="both"/>
      </w:pPr>
      <w:r w:rsidRPr="00B811A9">
        <w:rPr>
          <w:rFonts w:eastAsia="Calibri"/>
        </w:rPr>
        <w:t xml:space="preserve">Аппараты ортопедические, </w:t>
      </w:r>
      <w:proofErr w:type="spellStart"/>
      <w:r w:rsidRPr="00B811A9">
        <w:rPr>
          <w:rFonts w:eastAsia="Calibri"/>
        </w:rPr>
        <w:t>ортезы</w:t>
      </w:r>
      <w:proofErr w:type="spellEnd"/>
      <w:r w:rsidRPr="00B811A9">
        <w:rPr>
          <w:rFonts w:eastAsia="Calibri"/>
        </w:rPr>
        <w:t xml:space="preserve"> </w:t>
      </w:r>
      <w:r w:rsidRPr="00B811A9">
        <w:t xml:space="preserve">отвечают требованиям Государственного стандарта Российской Федерации ГОСТ Р 51632-2021«Технические средства реабилитации людей с ограничениями жизнедеятельности. Общие технические требования и методы испытаний», Общие технические условия», ГОСТ Р 57765-2021 «Изделия протезно-ортопедические. Общие технические требования», ГОСТ Р 56137-2021 «Протезирование и </w:t>
      </w:r>
      <w:proofErr w:type="spellStart"/>
      <w:r w:rsidRPr="00B811A9">
        <w:t>ортезирование</w:t>
      </w:r>
      <w:proofErr w:type="spellEnd"/>
      <w:r w:rsidRPr="00B811A9">
        <w:t xml:space="preserve">. Контроль качества протезов и </w:t>
      </w:r>
      <w:proofErr w:type="spellStart"/>
      <w:r w:rsidRPr="00B811A9">
        <w:t>ортезов</w:t>
      </w:r>
      <w:proofErr w:type="spellEnd"/>
      <w:r w:rsidRPr="00B811A9">
        <w:t xml:space="preserve"> нижних конечностей с индивидуальными параметрами изготовления».</w:t>
      </w:r>
    </w:p>
    <w:p w:rsidR="00FC6BE8" w:rsidRPr="00B811A9" w:rsidRDefault="00FC6BE8" w:rsidP="00AB38E4">
      <w:pPr>
        <w:keepLines/>
        <w:widowControl w:val="0"/>
        <w:suppressAutoHyphens/>
        <w:ind w:firstLine="567"/>
        <w:contextualSpacing/>
        <w:jc w:val="both"/>
      </w:pPr>
      <w:r w:rsidRPr="00B811A9">
        <w:rPr>
          <w:b/>
        </w:rPr>
        <w:t xml:space="preserve">Проведение работ по обеспечению инвалидов </w:t>
      </w:r>
      <w:proofErr w:type="spellStart"/>
      <w:r w:rsidRPr="00B811A9">
        <w:rPr>
          <w:b/>
        </w:rPr>
        <w:t>ортезами</w:t>
      </w:r>
      <w:proofErr w:type="spellEnd"/>
      <w:r w:rsidRPr="00B811A9">
        <w:t xml:space="preserve"> должно осуществляться на основании документов согласно законодательству Российской Федерации, а именно на основании Технических условий на каждый конкретный вид ТСР и деклараций о соответствии. Материалы, узлы, полуфабрикаты для изготовления </w:t>
      </w:r>
      <w:proofErr w:type="spellStart"/>
      <w:r w:rsidRPr="00B811A9">
        <w:t>ортезов</w:t>
      </w:r>
      <w:proofErr w:type="spellEnd"/>
      <w:r w:rsidRPr="00B811A9">
        <w:t xml:space="preserve"> соответствуют требованиям ГОСТ Р 52770-2016 «Изделия медицинские. Требования безопасности. Методы санитарно-химических и токсикологических испытаний».</w:t>
      </w:r>
    </w:p>
    <w:p w:rsidR="00FC6BE8" w:rsidRPr="00B811A9" w:rsidRDefault="00FC6BE8" w:rsidP="00AB38E4">
      <w:pPr>
        <w:keepLines/>
        <w:widowControl w:val="0"/>
        <w:suppressAutoHyphens/>
        <w:ind w:firstLine="567"/>
        <w:jc w:val="both"/>
      </w:pPr>
      <w:r w:rsidRPr="00B811A9">
        <w:rPr>
          <w:rFonts w:eastAsia="Calibri"/>
          <w:b/>
        </w:rPr>
        <w:t>Сроки изготовления</w:t>
      </w:r>
      <w:r w:rsidRPr="00B811A9">
        <w:rPr>
          <w:rFonts w:eastAsia="Calibri"/>
        </w:rPr>
        <w:t xml:space="preserve">: </w:t>
      </w:r>
      <w:r w:rsidRPr="00A848CF">
        <w:t>Срок изготовления протезно-ортопедического изделия не должен превышать 45 (Сорок пять) календарных дней со дня обращения получателя с направлением Заказчика. Срок завершения работ должен быть не позднее 10.11.2023 года</w:t>
      </w:r>
      <w:r w:rsidRPr="00B811A9">
        <w:t xml:space="preserve">. </w:t>
      </w:r>
    </w:p>
    <w:p w:rsidR="00FC6BE8" w:rsidRPr="00B811A9" w:rsidRDefault="00FC6BE8" w:rsidP="00AB38E4">
      <w:pPr>
        <w:keepLines/>
        <w:widowControl w:val="0"/>
        <w:suppressAutoHyphens/>
        <w:ind w:firstLine="567"/>
        <w:jc w:val="both"/>
        <w:rPr>
          <w:b/>
        </w:rPr>
      </w:pPr>
      <w:r w:rsidRPr="00B811A9">
        <w:rPr>
          <w:b/>
        </w:rPr>
        <w:t xml:space="preserve">Размеры, упаковка и отгрузка изделий </w:t>
      </w:r>
      <w:r w:rsidRPr="00B811A9">
        <w:t>упаковка, хранение и транспортировка к месту нахождения Получателя должна осуществляться с соблюдением требований ГОСТ Р 51632-2021 «Технические средства реабилитации людей с ограничениями жизнедеятельности. Общие технические требования и методы испытаний»:</w:t>
      </w:r>
    </w:p>
    <w:p w:rsidR="00FC6BE8" w:rsidRPr="00B811A9" w:rsidRDefault="00FC6BE8" w:rsidP="00AB38E4">
      <w:pPr>
        <w:keepLines/>
        <w:widowControl w:val="0"/>
        <w:suppressAutoHyphens/>
        <w:ind w:firstLine="567"/>
        <w:contextualSpacing/>
        <w:jc w:val="both"/>
        <w:rPr>
          <w:color w:val="2D2D2D"/>
        </w:rPr>
      </w:pPr>
      <w:r w:rsidRPr="00B811A9">
        <w:rPr>
          <w:color w:val="2D2D2D"/>
        </w:rPr>
        <w:t xml:space="preserve">Упаковка </w:t>
      </w:r>
      <w:proofErr w:type="spellStart"/>
      <w:r w:rsidRPr="00B811A9">
        <w:rPr>
          <w:color w:val="2D2D2D"/>
        </w:rPr>
        <w:t>ортезов</w:t>
      </w:r>
      <w:proofErr w:type="spellEnd"/>
      <w:r w:rsidRPr="00B811A9">
        <w:rPr>
          <w:color w:val="2D2D2D"/>
        </w:rPr>
        <w:t xml:space="preserve"> должна обеспечивать защиту от повреждений, порчи (изнашивания) или загрязнения во время хранения и транспортирования к месту использования по назначению.</w:t>
      </w:r>
    </w:p>
    <w:p w:rsidR="00FC6BE8" w:rsidRPr="00B811A9" w:rsidRDefault="00FC6BE8" w:rsidP="00AB38E4">
      <w:pPr>
        <w:keepLines/>
        <w:widowControl w:val="0"/>
        <w:suppressAutoHyphens/>
        <w:ind w:firstLine="567"/>
        <w:jc w:val="both"/>
        <w:rPr>
          <w:rFonts w:eastAsia="Calibri"/>
        </w:rPr>
      </w:pPr>
      <w:r w:rsidRPr="00B811A9">
        <w:rPr>
          <w:rFonts w:eastAsia="Calibri"/>
          <w:b/>
        </w:rPr>
        <w:t>Требования к качеству работ:</w:t>
      </w:r>
      <w:r w:rsidRPr="00B811A9">
        <w:rPr>
          <w:rFonts w:eastAsia="Calibri"/>
        </w:rPr>
        <w:t xml:space="preserve"> выполнение работ по изготовлению и обеспечению протезно-ортопедическими изделиями должны соответствовать назначениям медико-социальной экспертизы, а также врача. При выполнении работ по изготовлению протезно-ортопедических изделий должен осуществляться контроль при примерке и обеспечении инвалидов указанными средствами реабилитации. Инвалид не должен испытывать болей, избыточного давления, обуславливающих нарушения кровообращения.</w:t>
      </w:r>
    </w:p>
    <w:p w:rsidR="00FC6BE8" w:rsidRPr="00B811A9" w:rsidRDefault="00FC6BE8" w:rsidP="00AB38E4">
      <w:pPr>
        <w:keepLines/>
        <w:widowControl w:val="0"/>
        <w:suppressAutoHyphens/>
        <w:ind w:firstLine="567"/>
        <w:jc w:val="both"/>
        <w:rPr>
          <w:rFonts w:eastAsia="Calibri"/>
        </w:rPr>
      </w:pPr>
      <w:r w:rsidRPr="00B811A9">
        <w:rPr>
          <w:rFonts w:eastAsia="Calibri"/>
          <w:b/>
        </w:rPr>
        <w:t>Срок предоставления гарантии на выполненные работы</w:t>
      </w:r>
      <w:r w:rsidRPr="00B811A9">
        <w:rPr>
          <w:rFonts w:eastAsia="Calibri"/>
        </w:rPr>
        <w:t xml:space="preserve"> должен составлять не менее 12 (Двенадцати) месяцев с момента выдачи изделия получателю.</w:t>
      </w:r>
    </w:p>
    <w:p w:rsidR="00FC6BE8" w:rsidRPr="00B811A9" w:rsidRDefault="00FC6BE8" w:rsidP="00AB38E4">
      <w:pPr>
        <w:keepLines/>
        <w:widowControl w:val="0"/>
        <w:suppressAutoHyphens/>
        <w:ind w:firstLine="567"/>
        <w:jc w:val="both"/>
        <w:rPr>
          <w:rFonts w:eastAsia="Calibri"/>
        </w:rPr>
      </w:pPr>
      <w:r w:rsidRPr="00B811A9">
        <w:rPr>
          <w:rFonts w:eastAsia="Calibri"/>
        </w:rPr>
        <w:t>В течение гарантийного срока исполнитель должен производить замену, ремонт изделия бесплатно. Срок выполнения гарантийного ремонта со дня обращения Получателя должен быть не более 20 (Двадцати) рабочих дней.</w:t>
      </w:r>
    </w:p>
    <w:bookmarkEnd w:id="0"/>
    <w:p w:rsidR="005E5355" w:rsidRPr="003B0AD6" w:rsidRDefault="005E5355" w:rsidP="005E5355">
      <w:pPr>
        <w:keepLines/>
        <w:widowControl w:val="0"/>
        <w:suppressAutoHyphens/>
        <w:autoSpaceDE w:val="0"/>
        <w:ind w:firstLine="567"/>
        <w:jc w:val="both"/>
      </w:pPr>
    </w:p>
    <w:sectPr w:rsidR="005E5355" w:rsidRPr="003B0AD6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295" w:rsidRDefault="00824295" w:rsidP="00824295">
      <w:r>
        <w:separator/>
      </w:r>
    </w:p>
  </w:endnote>
  <w:endnote w:type="continuationSeparator" w:id="0">
    <w:p w:rsidR="00824295" w:rsidRDefault="00824295" w:rsidP="0082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295" w:rsidRDefault="00824295" w:rsidP="00824295">
      <w:r>
        <w:separator/>
      </w:r>
    </w:p>
  </w:footnote>
  <w:footnote w:type="continuationSeparator" w:id="0">
    <w:p w:rsidR="00824295" w:rsidRDefault="00824295" w:rsidP="00824295">
      <w:r>
        <w:continuationSeparator/>
      </w:r>
    </w:p>
  </w:footnote>
  <w:footnote w:id="1">
    <w:p w:rsidR="00824295" w:rsidRDefault="00824295" w:rsidP="00824295">
      <w:pPr>
        <w:pStyle w:val="a5"/>
        <w:rPr>
          <w:lang w:eastAsia="ar-SA"/>
        </w:rPr>
      </w:pPr>
      <w:r>
        <w:rPr>
          <w:rStyle w:val="a7"/>
        </w:rPr>
        <w:footnoteRef/>
      </w:r>
      <w:r>
        <w:t xml:space="preserve"> Не более</w:t>
      </w:r>
    </w:p>
  </w:footnote>
  <w:footnote w:id="2">
    <w:p w:rsidR="00824295" w:rsidRDefault="00824295" w:rsidP="00824295">
      <w:pPr>
        <w:pStyle w:val="a5"/>
      </w:pPr>
      <w:r>
        <w:rPr>
          <w:rStyle w:val="a7"/>
        </w:rPr>
        <w:footnoteRef/>
      </w:r>
      <w:r>
        <w:t xml:space="preserve"> Не более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DE"/>
    <w:rsid w:val="00320111"/>
    <w:rsid w:val="003B5866"/>
    <w:rsid w:val="005E5355"/>
    <w:rsid w:val="006434FE"/>
    <w:rsid w:val="00705F20"/>
    <w:rsid w:val="007C32B5"/>
    <w:rsid w:val="00824295"/>
    <w:rsid w:val="00906004"/>
    <w:rsid w:val="00921AFA"/>
    <w:rsid w:val="00AB38E4"/>
    <w:rsid w:val="00C0056F"/>
    <w:rsid w:val="00F307DE"/>
    <w:rsid w:val="00F60897"/>
    <w:rsid w:val="00F84A57"/>
    <w:rsid w:val="00F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4AB9C-DD3E-473B-B5C1-DAC16126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2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429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82429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24295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82429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aliases w:val="Ссылка на сноску 45"/>
    <w:basedOn w:val="a0"/>
    <w:uiPriority w:val="99"/>
    <w:unhideWhenUsed/>
    <w:rsid w:val="00824295"/>
    <w:rPr>
      <w:vertAlign w:val="superscript"/>
    </w:rPr>
  </w:style>
  <w:style w:type="table" w:customStyle="1" w:styleId="4">
    <w:name w:val="Сетка таблицы4"/>
    <w:basedOn w:val="a1"/>
    <w:next w:val="a8"/>
    <w:uiPriority w:val="59"/>
    <w:rsid w:val="008242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82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668</Words>
  <Characters>3814</Characters>
  <Application>Microsoft Office Word</Application>
  <DocSecurity>0</DocSecurity>
  <Lines>31</Lines>
  <Paragraphs>8</Paragraphs>
  <ScaleCrop>false</ScaleCrop>
  <Company>Krasnodar region office of FSI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Сигаева Лилия Александровна</dc:creator>
  <cp:keywords/>
  <dc:description/>
  <cp:lastModifiedBy>Сигаева Лилия Александровна</cp:lastModifiedBy>
  <cp:revision>17</cp:revision>
  <dcterms:created xsi:type="dcterms:W3CDTF">2023-09-27T08:11:00Z</dcterms:created>
  <dcterms:modified xsi:type="dcterms:W3CDTF">2023-09-29T10:31:00Z</dcterms:modified>
</cp:coreProperties>
</file>