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B4" w:rsidRDefault="007820B4" w:rsidP="00792A58">
      <w:pPr>
        <w:jc w:val="center"/>
        <w:rPr>
          <w:rFonts w:ascii="Times New Roman" w:hAnsi="Times New Roman" w:cs="Times New Roman"/>
          <w:b/>
        </w:rPr>
      </w:pPr>
    </w:p>
    <w:p w:rsidR="00792A58" w:rsidRPr="007820B4" w:rsidRDefault="007820B4" w:rsidP="00792A58">
      <w:pPr>
        <w:jc w:val="center"/>
        <w:rPr>
          <w:rFonts w:ascii="Times New Roman" w:hAnsi="Times New Roman" w:cs="Times New Roman"/>
          <w:b/>
        </w:rPr>
      </w:pPr>
      <w:r w:rsidRPr="007820B4">
        <w:rPr>
          <w:rFonts w:ascii="Times New Roman" w:hAnsi="Times New Roman" w:cs="Times New Roman"/>
          <w:b/>
        </w:rPr>
        <w:t>О</w:t>
      </w:r>
      <w:r w:rsidR="00792A58" w:rsidRPr="007820B4">
        <w:rPr>
          <w:rFonts w:ascii="Times New Roman" w:hAnsi="Times New Roman" w:cs="Times New Roman"/>
          <w:b/>
        </w:rPr>
        <w:t>писание объекта закупки</w:t>
      </w:r>
    </w:p>
    <w:p w:rsidR="00672C00" w:rsidRPr="007820B4" w:rsidRDefault="00672C00" w:rsidP="00672C00">
      <w:pPr>
        <w:jc w:val="center"/>
        <w:rPr>
          <w:rFonts w:ascii="Times New Roman" w:hAnsi="Times New Roman" w:cs="Times New Roman"/>
          <w:b/>
        </w:rPr>
      </w:pPr>
      <w:r w:rsidRPr="007820B4">
        <w:rPr>
          <w:rFonts w:ascii="Times New Roman" w:hAnsi="Times New Roman" w:cs="Times New Roman"/>
          <w:b/>
        </w:rPr>
        <w:t>Поставка кресел-колясок с ручным приводом с дополнительной фиксацией (поддержкой) головы и тела, в том числе для больных ДЦП, комнатных и прогулочных для инвалидов Республики Крым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2405"/>
        <w:gridCol w:w="6577"/>
        <w:gridCol w:w="1367"/>
      </w:tblGrid>
      <w:tr w:rsidR="00672C00" w:rsidRPr="007820B4" w:rsidTr="007820B4">
        <w:tc>
          <w:tcPr>
            <w:tcW w:w="2411" w:type="dxa"/>
          </w:tcPr>
          <w:p w:rsidR="00672C00" w:rsidRPr="007820B4" w:rsidRDefault="00672C00" w:rsidP="00672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Наименование Товара,</w:t>
            </w:r>
          </w:p>
          <w:p w:rsidR="00672C00" w:rsidRPr="007820B4" w:rsidRDefault="00672C00" w:rsidP="00672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модель</w:t>
            </w:r>
            <w:proofErr w:type="gramEnd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 Товара </w:t>
            </w:r>
          </w:p>
          <w:p w:rsidR="00672C00" w:rsidRPr="007820B4" w:rsidRDefault="00672C00" w:rsidP="00672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proofErr w:type="gramEnd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 наличии),</w:t>
            </w:r>
          </w:p>
          <w:p w:rsidR="00672C00" w:rsidRPr="007820B4" w:rsidRDefault="00672C00" w:rsidP="00672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страна</w:t>
            </w:r>
            <w:proofErr w:type="gramEnd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 происхождения Товара </w:t>
            </w:r>
          </w:p>
        </w:tc>
        <w:tc>
          <w:tcPr>
            <w:tcW w:w="6621" w:type="dxa"/>
          </w:tcPr>
          <w:p w:rsidR="00672C00" w:rsidRPr="007820B4" w:rsidRDefault="00672C00" w:rsidP="00672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Требования, предъявляемые к качеству, безопасности, упаковке, маркировке, транспортированию и хранению, к техническим и функциональным характеристикам Товара</w:t>
            </w:r>
          </w:p>
        </w:tc>
        <w:tc>
          <w:tcPr>
            <w:tcW w:w="1317" w:type="dxa"/>
          </w:tcPr>
          <w:p w:rsidR="00672C00" w:rsidRPr="007820B4" w:rsidRDefault="00672C00" w:rsidP="00672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Количество (шт.)</w:t>
            </w:r>
          </w:p>
        </w:tc>
      </w:tr>
      <w:tr w:rsidR="00672C00" w:rsidRPr="007820B4" w:rsidTr="007820B4">
        <w:tc>
          <w:tcPr>
            <w:tcW w:w="2411" w:type="dxa"/>
          </w:tcPr>
          <w:p w:rsidR="006F5F82" w:rsidRPr="007820B4" w:rsidRDefault="006F5F82" w:rsidP="006F5F82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820B4">
              <w:rPr>
                <w:sz w:val="23"/>
                <w:szCs w:val="23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2B41" w:rsidRPr="007820B4" w:rsidRDefault="00B32B41" w:rsidP="00672C0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21" w:type="dxa"/>
          </w:tcPr>
          <w:p w:rsidR="00672C00" w:rsidRPr="007820B4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7820B4">
              <w:rPr>
                <w:b/>
                <w:sz w:val="23"/>
                <w:szCs w:val="23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детей-инвалидов).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Кресло-коляска предназначена для передвижения инвалидов, в том числе для больных детским церебральным параличом (ДЦП) на улице. Перемещение должно осуществляться самостоятельно (от обода колеса) или сопровождающим лицом.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Рама кресло-коляски должна быть изготовлена из металла или сплава.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Поверхности металлических элементов кресло-коляски должны обеспечить антикоррозийную защиту и быть устойчивыми к дезинфекции.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Кресло-коляска должна складываться и раскладываться без применения инструмента.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Кресло-коляска должна быть оборудована системой торможения, обеспечивающей удержание кресло-коляски с пользователем в неподвижном состоянии.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Спинка должна регулироваться по углу наклона. 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Подлокотники кресла-коляски должны быть съемными и (или) откидными, регулироваться по высоте.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Подножки должны быть съемными и (или) откидными, регулироваться по высоте.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Кресло-коляска должна быть оборудована: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 съемным подголовником, регулируемым по высоте;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 боковыми упорами для тела;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-фиксирующим (-ми) ремнем (-ми) безопасности, регулируемым (-ми) по длине;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 ручками для сопровождающего лица;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антиопрокидывателем</w:t>
            </w:r>
            <w:proofErr w:type="spellEnd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 (-</w:t>
            </w:r>
            <w:proofErr w:type="spellStart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ями</w:t>
            </w:r>
            <w:proofErr w:type="spellEnd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 разделителем для ног (абдуктором);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 светоотражающими элементами.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Ширина сиденья </w:t>
            </w:r>
            <w:r w:rsidR="00AA7647"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кресло-коляски </w:t>
            </w: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должна быть </w:t>
            </w:r>
            <w:r w:rsidR="00AA7647"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в диапазоне </w:t>
            </w: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AA7647" w:rsidRPr="007820B4">
              <w:rPr>
                <w:rFonts w:ascii="Times New Roman" w:hAnsi="Times New Roman" w:cs="Times New Roman"/>
                <w:sz w:val="23"/>
                <w:szCs w:val="23"/>
              </w:rPr>
              <w:t>уже 40-</w:t>
            </w: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50 см (в зависимости от потребности Получателя).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Передние колеса должны быть цельнолитыми или с пневматическими шинами. 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Задние колеса должны иметь пневматические шины. Диаметр задних колес должен быть не менее 60 см. 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-Грузоподъемность не менее 120 кг. </w:t>
            </w:r>
          </w:p>
          <w:p w:rsidR="00880062" w:rsidRPr="007820B4" w:rsidRDefault="00880062" w:rsidP="00880062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-Вес коляски должен быть не более 26 кг.</w:t>
            </w:r>
          </w:p>
          <w:p w:rsidR="00672C00" w:rsidRPr="007820B4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820B4">
              <w:rPr>
                <w:sz w:val="23"/>
                <w:szCs w:val="23"/>
              </w:rPr>
              <w:t>В комплект кресла-коляски должны входить:</w:t>
            </w:r>
          </w:p>
          <w:p w:rsidR="00672C00" w:rsidRPr="007820B4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820B4">
              <w:rPr>
                <w:sz w:val="23"/>
                <w:szCs w:val="23"/>
              </w:rPr>
              <w:t>- кресло-коляска,</w:t>
            </w:r>
          </w:p>
          <w:p w:rsidR="00672C00" w:rsidRPr="007820B4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820B4">
              <w:rPr>
                <w:sz w:val="23"/>
                <w:szCs w:val="23"/>
              </w:rPr>
              <w:t xml:space="preserve">- руководство пользователя (паспорт) на русском языке, </w:t>
            </w:r>
          </w:p>
          <w:p w:rsidR="00672C00" w:rsidRPr="007820B4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820B4">
              <w:rPr>
                <w:sz w:val="23"/>
                <w:szCs w:val="23"/>
              </w:rPr>
              <w:lastRenderedPageBreak/>
              <w:t>- инструменты, запасные части и принадлежности, обеспечивающие техническое обслуживание кресла-коляски в течение срока службы.</w:t>
            </w:r>
          </w:p>
          <w:p w:rsidR="00672C00" w:rsidRPr="007820B4" w:rsidRDefault="00672C00" w:rsidP="00672C0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 Гарантийный талон.</w:t>
            </w:r>
          </w:p>
          <w:p w:rsidR="00672C00" w:rsidRPr="007820B4" w:rsidRDefault="005F7821" w:rsidP="005F782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eastAsia="Lucida Sans Unicode" w:hAnsi="Times New Roman" w:cs="Times New Roman"/>
                <w:sz w:val="23"/>
                <w:szCs w:val="23"/>
                <w:lang w:bidi="en-US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271B90" w:rsidRPr="007820B4" w:rsidRDefault="00271B90" w:rsidP="00271B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Кресло-коляски должны иметь действующее регистрационное удостоверение, выданное Федеральной службой по надзору в сфере здравоохранения, действующие декларацию о соответствии (при наличии) и (или) сертификат соответствия поставляемого Товара (при наличии), предусмотренных действующим законодательством Российской Федерации.</w:t>
            </w:r>
          </w:p>
          <w:p w:rsidR="00672C00" w:rsidRPr="007820B4" w:rsidRDefault="00672C00" w:rsidP="00672C0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5A6B" w:rsidRPr="007820B4" w:rsidRDefault="00672C00" w:rsidP="00672C0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4" w:history="1">
              <w:r w:rsidRPr="007820B4">
                <w:rPr>
                  <w:rFonts w:ascii="Times New Roman" w:hAnsi="Times New Roman" w:cs="Times New Roman"/>
                  <w:sz w:val="23"/>
                  <w:szCs w:val="23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», ГОСТ Р ИСО 7176-16-2015 «Кресла-коляски. Часть 16. Стойкость к возгоранию устройств поддержания </w:t>
            </w:r>
            <w:r w:rsidR="00AA2116" w:rsidRPr="007820B4">
              <w:rPr>
                <w:rFonts w:ascii="Times New Roman" w:hAnsi="Times New Roman" w:cs="Times New Roman"/>
                <w:sz w:val="23"/>
                <w:szCs w:val="23"/>
              </w:rPr>
              <w:t>положения тела», ГОСТ Р 50444-2020</w:t>
            </w: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 Приборы, аппараты и оборудование медицинское. Общие технические условия» (Часть 3. Технические требования. Часть 4. Требования б</w:t>
            </w:r>
            <w:r w:rsidR="00932CB2" w:rsidRPr="007820B4">
              <w:rPr>
                <w:rFonts w:ascii="Times New Roman" w:hAnsi="Times New Roman" w:cs="Times New Roman"/>
                <w:sz w:val="23"/>
                <w:szCs w:val="23"/>
              </w:rPr>
              <w:t>езопасности.), ГОСТ Р 51632-2021</w:t>
            </w: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5" w:history="1">
              <w:r w:rsidRPr="007820B4">
                <w:rPr>
                  <w:rFonts w:ascii="Times New Roman" w:hAnsi="Times New Roman" w:cs="Times New Roman"/>
                  <w:sz w:val="23"/>
                  <w:szCs w:val="23"/>
                </w:rPr>
                <w:t>Технические средства реабилитации людей с ограничениями жизнедеятельности. Общие технические требования и методы испытаний</w:t>
              </w:r>
            </w:hyperlink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 Часть 4.6. Требования к конструкции. 4.7. Требования эргономики по обеспечению реабилитационного эффекта. Часть 4.8 Требования безопасности; </w:t>
            </w:r>
            <w:hyperlink r:id="rId6" w:history="1">
              <w:r w:rsidRPr="007820B4">
                <w:rPr>
                  <w:rFonts w:ascii="Times New Roman" w:hAnsi="Times New Roman" w:cs="Times New Roman"/>
                  <w:sz w:val="23"/>
                  <w:szCs w:val="23"/>
                </w:rPr>
                <w:t>ГОСТ Р 52770-</w:t>
              </w:r>
            </w:hyperlink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2016 </w:t>
            </w:r>
            <w:hyperlink r:id="rId7" w:history="1">
              <w:r w:rsidRPr="007820B4">
                <w:rPr>
                  <w:rFonts w:ascii="Times New Roman" w:hAnsi="Times New Roman" w:cs="Times New Roman"/>
                  <w:sz w:val="23"/>
                  <w:szCs w:val="23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317" w:type="dxa"/>
          </w:tcPr>
          <w:p w:rsidR="00672C00" w:rsidRPr="007820B4" w:rsidRDefault="00525A6B" w:rsidP="00672C0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50</w:t>
            </w:r>
          </w:p>
        </w:tc>
      </w:tr>
      <w:tr w:rsidR="00672C00" w:rsidRPr="007820B4" w:rsidTr="007820B4">
        <w:tc>
          <w:tcPr>
            <w:tcW w:w="2411" w:type="dxa"/>
          </w:tcPr>
          <w:p w:rsidR="006F5F82" w:rsidRPr="007820B4" w:rsidRDefault="006F5F82" w:rsidP="006F5F82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820B4">
              <w:rPr>
                <w:sz w:val="23"/>
                <w:szCs w:val="23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672C00" w:rsidRPr="007820B4" w:rsidRDefault="00672C00" w:rsidP="00672C0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621" w:type="dxa"/>
          </w:tcPr>
          <w:p w:rsidR="00672C00" w:rsidRPr="007820B4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7820B4">
              <w:rPr>
                <w:b/>
                <w:sz w:val="23"/>
                <w:szCs w:val="23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детей-инвалидов).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Кресло-коляска предназначена для передвижения инвалидов, в том числе для больных детским церебральным параличом (ДЦП) в помещении. Перемещение должно осуществляться самостоятельно (от обода колеса) или сопровождающим лицом.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Рама кресло-коляски должна быть изготовлена из металла или сплава.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Поверхности металлических элементов кресло-коляски должны обеспечить антикоррозийную защиту и быть устойчивыми к дезинфекции.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Кресло-коляска должна складываться и раскладываться без применения инструмента.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Кресло-коляска должна быть оборудована системой торможения, обеспечивающей удержание кресло-коляски с пользователем в неподвижном состоянии.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Спинка должна регулироваться по углу наклона. 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Подлокотники кресла-коляски должны быть съемными и (или) откидными, регулироваться по высоте.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Подножки должны быть съемными и (или) откидными, регулироваться по высоте.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Кресло-коляска должна быть оборудована: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 съемным подголовником, регулируемым по высоте;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 боковыми упорами для тела;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-фиксирующим (-ми) ремнем (-ми) безопасности, регулируемым (-ми) по длине;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ручками для сопровождающего лица;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антиопрокидывателем</w:t>
            </w:r>
            <w:proofErr w:type="spellEnd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 (-</w:t>
            </w:r>
            <w:proofErr w:type="spellStart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ями</w:t>
            </w:r>
            <w:proofErr w:type="spellEnd"/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 разделителем для ног (абдуктором);</w:t>
            </w:r>
          </w:p>
          <w:p w:rsidR="00AA7647" w:rsidRPr="007820B4" w:rsidRDefault="00AA7647" w:rsidP="00AA7647">
            <w:pPr>
              <w:ind w:left="33" w:righ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Ширина сиденья кресло-коляски должна быть в диапазоне не уже 40-50 см (в зависимости от потребности Получателя).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Передние и задние колеса должны быть цельнолитыми.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Диаметр задних колес должен быть не менее 60 см. 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-Грузоподъемность не менее 120 кг. </w:t>
            </w:r>
          </w:p>
          <w:p w:rsidR="00880062" w:rsidRPr="007820B4" w:rsidRDefault="00880062" w:rsidP="0088006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-Вес коляски должен быть не более 26 кг.</w:t>
            </w:r>
          </w:p>
          <w:p w:rsidR="00FF7D63" w:rsidRPr="007820B4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820B4">
              <w:rPr>
                <w:sz w:val="23"/>
                <w:szCs w:val="23"/>
              </w:rPr>
              <w:t>В комплект кресла-коляски должны входить:</w:t>
            </w:r>
          </w:p>
          <w:p w:rsidR="00FF7D63" w:rsidRPr="007820B4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820B4">
              <w:rPr>
                <w:sz w:val="23"/>
                <w:szCs w:val="23"/>
              </w:rPr>
              <w:t>- кресло-коляска,</w:t>
            </w:r>
          </w:p>
          <w:p w:rsidR="00FF7D63" w:rsidRPr="007820B4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820B4">
              <w:rPr>
                <w:sz w:val="23"/>
                <w:szCs w:val="23"/>
              </w:rPr>
              <w:t xml:space="preserve">- руководство пользователя (паспорт) на русском языке, </w:t>
            </w:r>
          </w:p>
          <w:p w:rsidR="00FF7D63" w:rsidRPr="007820B4" w:rsidRDefault="00FF7D63" w:rsidP="00FF7D63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820B4">
              <w:rPr>
                <w:sz w:val="23"/>
                <w:szCs w:val="23"/>
              </w:rPr>
              <w:t>- инструменты, запасные части и принадлежности, обеспечивающие техническое обслуживание кресла-коляски в течение срока службы.</w:t>
            </w:r>
          </w:p>
          <w:p w:rsidR="00FF7D63" w:rsidRPr="007820B4" w:rsidRDefault="00B32B41" w:rsidP="00FF7D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- г</w:t>
            </w:r>
            <w:r w:rsidR="00FF7D63" w:rsidRPr="007820B4">
              <w:rPr>
                <w:rFonts w:ascii="Times New Roman" w:hAnsi="Times New Roman" w:cs="Times New Roman"/>
                <w:sz w:val="23"/>
                <w:szCs w:val="23"/>
              </w:rPr>
              <w:t>арантийный талон.</w:t>
            </w:r>
          </w:p>
          <w:p w:rsidR="005F7821" w:rsidRPr="007820B4" w:rsidRDefault="005F7821" w:rsidP="005F782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eastAsia="Lucida Sans Unicode" w:hAnsi="Times New Roman" w:cs="Times New Roman"/>
                <w:sz w:val="23"/>
                <w:szCs w:val="23"/>
                <w:lang w:bidi="en-US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672C00" w:rsidRPr="007820B4" w:rsidRDefault="00672C00" w:rsidP="00672C00">
            <w:pPr>
              <w:pStyle w:val="a4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:rsidR="005F7821" w:rsidRPr="007820B4" w:rsidRDefault="005F7821" w:rsidP="005F7821">
            <w:pPr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Коляски должны иметь действующее регистрационное удостоверение, выданное Федеральной службой по надзору в сфере здравоохранения, сертификат соответствия (при наличии) и (или) декларацию соответствия (при наличии).</w:t>
            </w:r>
          </w:p>
          <w:p w:rsidR="00672C00" w:rsidRPr="007820B4" w:rsidRDefault="00672C00" w:rsidP="00672C00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5A6B" w:rsidRPr="007820B4" w:rsidRDefault="00672C00" w:rsidP="00672C0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Качество поставляемых Изделий должно соответствовать следующим государственным стандартам, действующим на территории Российской Федерации: ГОСТ Р ИСО 7176-8-2015 «</w:t>
            </w:r>
            <w:hyperlink r:id="rId8" w:history="1">
              <w:r w:rsidRPr="007820B4">
                <w:rPr>
                  <w:rFonts w:ascii="Times New Roman" w:hAnsi="Times New Roman" w:cs="Times New Roman"/>
                  <w:sz w:val="23"/>
                  <w:szCs w:val="23"/>
                </w:rPr>
                <w:t>Кресла-коляски. Часть 8. Требования и методы испытаний на статическую, ударную и усталостную прочность</w:t>
              </w:r>
            </w:hyperlink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», ГОСТ Р ИСО 7176-16-2015 «Кресла-коляски. Часть 16. Стойкость к возгоранию устройств поддержания </w:t>
            </w:r>
            <w:r w:rsidR="00AA2116" w:rsidRPr="007820B4">
              <w:rPr>
                <w:rFonts w:ascii="Times New Roman" w:hAnsi="Times New Roman" w:cs="Times New Roman"/>
                <w:sz w:val="23"/>
                <w:szCs w:val="23"/>
              </w:rPr>
              <w:t>положения тела», ГОСТ Р 50444-2020</w:t>
            </w: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 Приборы, аппараты и оборудование медицинское. Общие технические условия» (Часть 3. Технические требования. Часть 4. Требования б</w:t>
            </w:r>
            <w:r w:rsidR="00932CB2" w:rsidRPr="007820B4">
              <w:rPr>
                <w:rFonts w:ascii="Times New Roman" w:hAnsi="Times New Roman" w:cs="Times New Roman"/>
                <w:sz w:val="23"/>
                <w:szCs w:val="23"/>
              </w:rPr>
              <w:t>езопасности.), ГОСТ Р 51632-2021</w:t>
            </w:r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9" w:history="1">
              <w:r w:rsidRPr="007820B4">
                <w:rPr>
                  <w:rFonts w:ascii="Times New Roman" w:hAnsi="Times New Roman" w:cs="Times New Roman"/>
                  <w:sz w:val="23"/>
                  <w:szCs w:val="23"/>
                </w:rPr>
                <w:t>Технические средства реабилитации людей с ограничениями жизнедеятельности. Общие технические требования и методы испытаний</w:t>
              </w:r>
            </w:hyperlink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 Часть 4.6. Требования к конструкции. 4.7. Требования эргономики по обеспечению реабилитационного эффекта. Часть 4.8 Требования безопасности; </w:t>
            </w:r>
            <w:hyperlink r:id="rId10" w:history="1">
              <w:r w:rsidRPr="007820B4">
                <w:rPr>
                  <w:rFonts w:ascii="Times New Roman" w:hAnsi="Times New Roman" w:cs="Times New Roman"/>
                  <w:sz w:val="23"/>
                  <w:szCs w:val="23"/>
                </w:rPr>
                <w:t>ГОСТ Р 52770-</w:t>
              </w:r>
            </w:hyperlink>
            <w:r w:rsidRPr="007820B4">
              <w:rPr>
                <w:rFonts w:ascii="Times New Roman" w:hAnsi="Times New Roman" w:cs="Times New Roman"/>
                <w:sz w:val="23"/>
                <w:szCs w:val="23"/>
              </w:rPr>
              <w:t xml:space="preserve">2016 </w:t>
            </w:r>
            <w:hyperlink r:id="rId11" w:history="1">
              <w:r w:rsidRPr="007820B4">
                <w:rPr>
                  <w:rFonts w:ascii="Times New Roman" w:hAnsi="Times New Roman" w:cs="Times New Roman"/>
                  <w:sz w:val="23"/>
                  <w:szCs w:val="23"/>
                </w:rPr>
                <w:t>Изделия медицинские. Требования безопасности. Методы санитарно-химических и токсикологических испытаний</w:t>
              </w:r>
            </w:hyperlink>
            <w:r w:rsidRPr="007820B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317" w:type="dxa"/>
          </w:tcPr>
          <w:p w:rsidR="00672C00" w:rsidRPr="007820B4" w:rsidRDefault="006F5F82" w:rsidP="00672C0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820B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20</w:t>
            </w:r>
          </w:p>
        </w:tc>
      </w:tr>
    </w:tbl>
    <w:p w:rsidR="005F7821" w:rsidRPr="007820B4" w:rsidRDefault="007820B4" w:rsidP="007820B4">
      <w:pPr>
        <w:autoSpaceDE w:val="0"/>
        <w:spacing w:after="0" w:line="240" w:lineRule="auto"/>
        <w:rPr>
          <w:rFonts w:ascii="Times New Roman" w:hAnsi="Times New Roman" w:cs="Times New Roman"/>
          <w:bCs/>
        </w:rPr>
      </w:pPr>
      <w:r w:rsidRPr="007820B4">
        <w:rPr>
          <w:rFonts w:ascii="Times New Roman" w:hAnsi="Times New Roman" w:cs="Times New Roman"/>
          <w:bCs/>
        </w:rPr>
        <w:lastRenderedPageBreak/>
        <w:t>Т</w:t>
      </w:r>
      <w:r w:rsidR="005F7821" w:rsidRPr="007820B4">
        <w:rPr>
          <w:rFonts w:ascii="Times New Roman" w:hAnsi="Times New Roman" w:cs="Times New Roman"/>
          <w:bCs/>
        </w:rPr>
        <w:t>ребования к месту, условиям, объемам и срокам поставки Товара.</w:t>
      </w:r>
    </w:p>
    <w:p w:rsidR="005F7821" w:rsidRPr="007820B4" w:rsidRDefault="005F7821" w:rsidP="007820B4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</w:rPr>
      </w:pPr>
      <w:r w:rsidRPr="007820B4">
        <w:rPr>
          <w:rFonts w:ascii="Times New Roman" w:eastAsia="Arial" w:hAnsi="Times New Roman" w:cs="Times New Roman"/>
        </w:rPr>
        <w:t xml:space="preserve">Поставить Товар на территорию Республики Крым, </w:t>
      </w:r>
      <w:proofErr w:type="spellStart"/>
      <w:r w:rsidRPr="007820B4">
        <w:rPr>
          <w:rFonts w:ascii="Times New Roman" w:eastAsia="Arial" w:hAnsi="Times New Roman" w:cs="Times New Roman"/>
        </w:rPr>
        <w:t>г.Симферополь</w:t>
      </w:r>
      <w:proofErr w:type="spellEnd"/>
      <w:r w:rsidRPr="007820B4">
        <w:rPr>
          <w:rFonts w:ascii="Times New Roman" w:eastAsia="Arial" w:hAnsi="Times New Roman" w:cs="Times New Roman"/>
        </w:rPr>
        <w:t xml:space="preserve">, на склад Поставщика или иное помещение, находящееся в его распоряжении или собственности, в течение 15 (пятнадцати) календарных дней с даты подписания Государственного контракта для осуществления проверки качества Товара. </w:t>
      </w:r>
    </w:p>
    <w:p w:rsidR="005F7821" w:rsidRPr="007820B4" w:rsidRDefault="005F7821" w:rsidP="007820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20B4">
        <w:rPr>
          <w:rFonts w:ascii="Times New Roman" w:hAnsi="Times New Roman" w:cs="Times New Roman"/>
        </w:rPr>
        <w:t xml:space="preserve">Поставка Товара Получателям осуществляется в соответствии с выбором Получателей: </w:t>
      </w:r>
    </w:p>
    <w:p w:rsidR="005F7821" w:rsidRPr="007820B4" w:rsidRDefault="005F7821" w:rsidP="007820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20B4">
        <w:rPr>
          <w:rFonts w:ascii="Times New Roman" w:hAnsi="Times New Roman" w:cs="Times New Roman"/>
        </w:rPr>
        <w:t xml:space="preserve">1. По месту нахождения пунктов выдачи, организованных Поставщиком, в день обращения Получателя. Пункт выдачи должен быть организован Поставщиком в </w:t>
      </w:r>
      <w:proofErr w:type="spellStart"/>
      <w:r w:rsidRPr="007820B4">
        <w:rPr>
          <w:rFonts w:ascii="Times New Roman" w:hAnsi="Times New Roman" w:cs="Times New Roman"/>
        </w:rPr>
        <w:t>г.Симферополе</w:t>
      </w:r>
      <w:proofErr w:type="spellEnd"/>
      <w:r w:rsidRPr="007820B4">
        <w:rPr>
          <w:rFonts w:ascii="Times New Roman" w:hAnsi="Times New Roman" w:cs="Times New Roman"/>
        </w:rPr>
        <w:t>. Дополнительные пункты выдачи могут быть организованы в иных городах Республики Крым по выбору поставщика.</w:t>
      </w:r>
    </w:p>
    <w:p w:rsidR="005F7821" w:rsidRPr="007820B4" w:rsidRDefault="005F7821" w:rsidP="007820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20B4">
        <w:rPr>
          <w:rFonts w:ascii="Times New Roman" w:hAnsi="Times New Roman" w:cs="Times New Roman"/>
        </w:rPr>
        <w:t xml:space="preserve">2. Непосредственно по месту жительства Получателя в соответствии с реестром Получателей, сформированного по заявкам инвалидов, в пределах административных границ Республики Крым: </w:t>
      </w:r>
      <w:proofErr w:type="spellStart"/>
      <w:r w:rsidRPr="007820B4">
        <w:rPr>
          <w:rFonts w:ascii="Times New Roman" w:hAnsi="Times New Roman" w:cs="Times New Roman"/>
        </w:rPr>
        <w:t>г.Симферополь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г.Феодосия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г.Евпатория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г.Белогорск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г.Бахчисарай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г.Судак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г.Саки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г.Ялта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г.Керчь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г.Алушта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г.Армянск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г.Джанкой</w:t>
      </w:r>
      <w:proofErr w:type="spellEnd"/>
      <w:r w:rsidRPr="007820B4">
        <w:rPr>
          <w:rFonts w:ascii="Times New Roman" w:hAnsi="Times New Roman" w:cs="Times New Roman"/>
        </w:rPr>
        <w:t xml:space="preserve">, </w:t>
      </w:r>
      <w:proofErr w:type="spellStart"/>
      <w:r w:rsidRPr="007820B4">
        <w:rPr>
          <w:rFonts w:ascii="Times New Roman" w:hAnsi="Times New Roman" w:cs="Times New Roman"/>
        </w:rPr>
        <w:t>г.Красноперекопск</w:t>
      </w:r>
      <w:proofErr w:type="spellEnd"/>
      <w:r w:rsidRPr="007820B4">
        <w:rPr>
          <w:rFonts w:ascii="Times New Roman" w:hAnsi="Times New Roman" w:cs="Times New Roman"/>
        </w:rPr>
        <w:t xml:space="preserve">, Красногвардейский район, Нижнегорский район, Кировский район, Советский район, Черноморский район, Ленинский район, </w:t>
      </w:r>
      <w:proofErr w:type="spellStart"/>
      <w:r w:rsidRPr="007820B4">
        <w:rPr>
          <w:rFonts w:ascii="Times New Roman" w:hAnsi="Times New Roman" w:cs="Times New Roman"/>
        </w:rPr>
        <w:t>Раздольненский</w:t>
      </w:r>
      <w:proofErr w:type="spellEnd"/>
      <w:r w:rsidRPr="007820B4">
        <w:rPr>
          <w:rFonts w:ascii="Times New Roman" w:hAnsi="Times New Roman" w:cs="Times New Roman"/>
        </w:rPr>
        <w:t xml:space="preserve"> район, Первомайский район, Симферопольский район, </w:t>
      </w:r>
      <w:proofErr w:type="spellStart"/>
      <w:r w:rsidRPr="007820B4">
        <w:rPr>
          <w:rFonts w:ascii="Times New Roman" w:hAnsi="Times New Roman" w:cs="Times New Roman"/>
        </w:rPr>
        <w:t>Сакский</w:t>
      </w:r>
      <w:proofErr w:type="spellEnd"/>
      <w:r w:rsidRPr="007820B4">
        <w:rPr>
          <w:rFonts w:ascii="Times New Roman" w:hAnsi="Times New Roman" w:cs="Times New Roman"/>
        </w:rPr>
        <w:t xml:space="preserve"> район, </w:t>
      </w:r>
      <w:proofErr w:type="spellStart"/>
      <w:r w:rsidRPr="007820B4">
        <w:rPr>
          <w:rFonts w:ascii="Times New Roman" w:hAnsi="Times New Roman" w:cs="Times New Roman"/>
        </w:rPr>
        <w:t>Джанкойский</w:t>
      </w:r>
      <w:proofErr w:type="spellEnd"/>
      <w:r w:rsidRPr="007820B4">
        <w:rPr>
          <w:rFonts w:ascii="Times New Roman" w:hAnsi="Times New Roman" w:cs="Times New Roman"/>
        </w:rPr>
        <w:t xml:space="preserve"> район, Бахчисарайский район.</w:t>
      </w:r>
    </w:p>
    <w:p w:rsidR="005F7821" w:rsidRPr="007820B4" w:rsidRDefault="005F7821" w:rsidP="007820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20B4">
        <w:rPr>
          <w:rFonts w:ascii="Times New Roman" w:hAnsi="Times New Roman" w:cs="Times New Roman"/>
        </w:rPr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5F7821" w:rsidRPr="007820B4" w:rsidRDefault="005F7821" w:rsidP="005F7821">
      <w:pPr>
        <w:ind w:firstLine="708"/>
        <w:jc w:val="both"/>
        <w:rPr>
          <w:rFonts w:ascii="Times New Roman" w:hAnsi="Times New Roman" w:cs="Times New Roman"/>
        </w:rPr>
      </w:pPr>
      <w:r w:rsidRPr="007820B4">
        <w:rPr>
          <w:rFonts w:ascii="Times New Roman" w:hAnsi="Times New Roman" w:cs="Times New Roman"/>
        </w:rPr>
        <w:lastRenderedPageBreak/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72C00" w:rsidRPr="007820B4" w:rsidRDefault="00672C00" w:rsidP="00672C00">
      <w:pPr>
        <w:autoSpaceDE w:val="0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672C00" w:rsidRPr="007820B4" w:rsidSect="007820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4A"/>
    <w:rsid w:val="000722CF"/>
    <w:rsid w:val="000A3CCA"/>
    <w:rsid w:val="00213359"/>
    <w:rsid w:val="00256ECA"/>
    <w:rsid w:val="00271B90"/>
    <w:rsid w:val="00374E4A"/>
    <w:rsid w:val="003B2A8A"/>
    <w:rsid w:val="00464D2D"/>
    <w:rsid w:val="00525A6B"/>
    <w:rsid w:val="005F7821"/>
    <w:rsid w:val="00672C00"/>
    <w:rsid w:val="006F5F82"/>
    <w:rsid w:val="007820B4"/>
    <w:rsid w:val="00792A58"/>
    <w:rsid w:val="007B0FCD"/>
    <w:rsid w:val="00843083"/>
    <w:rsid w:val="00867504"/>
    <w:rsid w:val="00880062"/>
    <w:rsid w:val="00932CB2"/>
    <w:rsid w:val="009832EB"/>
    <w:rsid w:val="009A1B5E"/>
    <w:rsid w:val="009E494A"/>
    <w:rsid w:val="00A61F5E"/>
    <w:rsid w:val="00AA2116"/>
    <w:rsid w:val="00AA7647"/>
    <w:rsid w:val="00B32B41"/>
    <w:rsid w:val="00BD560A"/>
    <w:rsid w:val="00C93542"/>
    <w:rsid w:val="00D32044"/>
    <w:rsid w:val="00E07AC0"/>
    <w:rsid w:val="00E67956"/>
    <w:rsid w:val="00F2678E"/>
    <w:rsid w:val="00FC5AA9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1D28-332C-4A98-869B-240BF57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672C0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2C00"/>
    <w:pPr>
      <w:widowControl w:val="0"/>
      <w:shd w:val="clear" w:color="auto" w:fill="FFFFFF"/>
      <w:spacing w:after="0" w:line="252" w:lineRule="exact"/>
      <w:jc w:val="both"/>
    </w:pPr>
    <w:rPr>
      <w:sz w:val="21"/>
      <w:szCs w:val="21"/>
    </w:rPr>
  </w:style>
  <w:style w:type="paragraph" w:styleId="a4">
    <w:name w:val="Normal (Web)"/>
    <w:basedOn w:val="a"/>
    <w:uiPriority w:val="99"/>
    <w:unhideWhenUsed/>
    <w:rsid w:val="0067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90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840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8405/" TargetMode="External"/><Relationship Id="rId11" Type="http://schemas.openxmlformats.org/officeDocument/2006/relationships/hyperlink" Target="http://internet-law.ru/gosts/gost/8405/" TargetMode="External"/><Relationship Id="rId5" Type="http://schemas.openxmlformats.org/officeDocument/2006/relationships/hyperlink" Target="http://internet-law.ru/gosts/gost/58094/" TargetMode="External"/><Relationship Id="rId10" Type="http://schemas.openxmlformats.org/officeDocument/2006/relationships/hyperlink" Target="http://internet-law.ru/gosts/gost/8405/" TargetMode="External"/><Relationship Id="rId4" Type="http://schemas.openxmlformats.org/officeDocument/2006/relationships/hyperlink" Target="http://docs.cntd.ru/document/1200129072" TargetMode="External"/><Relationship Id="rId9" Type="http://schemas.openxmlformats.org/officeDocument/2006/relationships/hyperlink" Target="http://internet-law.ru/gosts/gost/58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Перец</dc:creator>
  <cp:keywords/>
  <dc:description/>
  <cp:lastModifiedBy>Перец</cp:lastModifiedBy>
  <cp:revision>27</cp:revision>
  <cp:lastPrinted>2021-12-20T12:25:00Z</cp:lastPrinted>
  <dcterms:created xsi:type="dcterms:W3CDTF">2021-06-28T07:27:00Z</dcterms:created>
  <dcterms:modified xsi:type="dcterms:W3CDTF">2021-12-20T12:27:00Z</dcterms:modified>
</cp:coreProperties>
</file>